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color w:val="auto"/>
        </w:rPr>
      </w:pPr>
      <w:r>
        <w:rPr>
          <w:rFonts w:ascii="黑体" w:eastAsia="黑体" w:cs="黑体"/>
          <w:b/>
          <w:color w:val="auto"/>
          <w:sz w:val="44"/>
        </w:rPr>
        <w:t>202</w:t>
      </w:r>
      <w:r>
        <w:rPr>
          <w:rFonts w:hint="eastAsia" w:ascii="黑体" w:eastAsia="黑体" w:cs="黑体"/>
          <w:b/>
          <w:color w:val="auto"/>
          <w:sz w:val="44"/>
          <w:lang w:eastAsia="zh-CN"/>
        </w:rPr>
        <w:t>1</w:t>
      </w:r>
      <w:r>
        <w:rPr>
          <w:rFonts w:ascii="黑体" w:eastAsia="黑体" w:cs="黑体"/>
          <w:b/>
          <w:color w:val="auto"/>
          <w:sz w:val="44"/>
        </w:rPr>
        <w:t>年部门预算信息公开目录</w:t>
      </w:r>
    </w:p>
    <w:p>
      <w:pPr>
        <w:jc w:val="center"/>
        <w:rPr>
          <w:color w:val="auto"/>
        </w:rPr>
      </w:pPr>
    </w:p>
    <w:p>
      <w:pPr>
        <w:jc w:val="center"/>
        <w:rPr>
          <w:color w:val="auto"/>
        </w:rPr>
      </w:pPr>
      <w:r>
        <w:rPr>
          <w:rFonts w:ascii="黑体" w:eastAsia="黑体" w:cs="黑体"/>
          <w:b/>
          <w:color w:val="auto"/>
          <w:sz w:val="30"/>
        </w:rPr>
        <w:t>第一部分  部门预算</w:t>
      </w:r>
    </w:p>
    <w:p>
      <w:pPr>
        <w:rPr>
          <w:color w:val="auto"/>
        </w:rPr>
      </w:pPr>
      <w:r>
        <w:rPr>
          <w:rFonts w:ascii="方正楷体_GBK" w:eastAsia="方正楷体_GBK" w:cs="方正楷体_GBK"/>
          <w:b/>
          <w:color w:val="auto"/>
          <w:sz w:val="28"/>
        </w:rPr>
        <w:t>部门预算公开表</w:t>
      </w:r>
    </w:p>
    <w:p>
      <w:pPr>
        <w:pStyle w:val="39"/>
        <w:tabs>
          <w:tab w:val="right" w:leader="dot" w:pos="14562"/>
        </w:tabs>
        <w:rPr>
          <w:color w:val="auto"/>
        </w:rPr>
      </w:pPr>
      <w:r>
        <w:rPr>
          <w:color w:val="auto"/>
        </w:rPr>
        <w:fldChar w:fldCharType="begin"/>
      </w:r>
      <w:r>
        <w:rPr>
          <w:color w:val="auto"/>
        </w:rPr>
        <w:instrText xml:space="preserve">TOC \o "2-2" \h \z \u </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2</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color w:val="auto"/>
        </w:rPr>
        <w:t>部门预算收入总表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4</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color w:val="auto"/>
        </w:rPr>
        <w:t>部门预算支出总表</w:t>
      </w:r>
      <w:r>
        <w:rPr>
          <w:color w:val="auto"/>
        </w:rPr>
        <w:tab/>
      </w:r>
      <w:r>
        <w:rPr>
          <w:color w:val="auto"/>
        </w:rPr>
        <w:fldChar w:fldCharType="begin"/>
      </w:r>
      <w:r>
        <w:rPr>
          <w:color w:val="auto"/>
        </w:rPr>
        <w:instrText xml:space="preserve">PAGEREF _Toc_2_2_0000000003 \h</w:instrText>
      </w:r>
      <w:r>
        <w:rPr>
          <w:color w:val="auto"/>
        </w:rPr>
        <w:fldChar w:fldCharType="separate"/>
      </w:r>
      <w:r>
        <w:rPr>
          <w:color w:val="auto"/>
        </w:rPr>
        <w:t>6</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color w:val="auto"/>
        </w:rPr>
        <w:t>部门预算财政拨款收支总表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8</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"_Toc_2_2_0000000005" </w:instrText>
      </w:r>
      <w:r>
        <w:rPr>
          <w:color w:val="auto"/>
        </w:rPr>
        <w:fldChar w:fldCharType="separate"/>
      </w:r>
      <w:r>
        <w:rPr>
          <w:color w:val="auto"/>
        </w:rPr>
        <w:t>部门预算一般公共预算财政拨款支出表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10</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"_Toc_2_2_0000000006" </w:instrText>
      </w:r>
      <w:r>
        <w:rPr>
          <w:color w:val="auto"/>
        </w:rPr>
        <w:fldChar w:fldCharType="separate"/>
      </w:r>
      <w:r>
        <w:rPr>
          <w:color w:val="auto"/>
        </w:rPr>
        <w:t>部门预算一般公共预算财政拨款基本支出表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12</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"_Toc_2_2_0000000007" </w:instrText>
      </w:r>
      <w:r>
        <w:rPr>
          <w:color w:val="auto"/>
        </w:rPr>
        <w:fldChar w:fldCharType="separate"/>
      </w:r>
      <w:r>
        <w:rPr>
          <w:color w:val="auto"/>
        </w:rPr>
        <w:t>部门预算政府基金预算财政拨款支出表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14</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"_Toc_2_2_0000000008" </w:instrText>
      </w:r>
      <w:r>
        <w:rPr>
          <w:color w:val="auto"/>
        </w:rPr>
        <w:fldChar w:fldCharType="separate"/>
      </w:r>
      <w:r>
        <w:rPr>
          <w:color w:val="auto"/>
        </w:rPr>
        <w:t>部门预算国有资本经营预算财政拨款支出表</w:t>
      </w:r>
      <w:r>
        <w:rPr>
          <w:color w:val="auto"/>
        </w:rPr>
        <w:tab/>
      </w:r>
      <w:r>
        <w:rPr>
          <w:color w:val="auto"/>
        </w:rPr>
        <w:fldChar w:fldCharType="begin"/>
      </w:r>
      <w:r>
        <w:rPr>
          <w:color w:val="auto"/>
        </w:rPr>
        <w:instrText xml:space="preserve">PAGEREF _Toc_2_2_0000000008 \h</w:instrText>
      </w:r>
      <w:r>
        <w:rPr>
          <w:color w:val="auto"/>
        </w:rPr>
        <w:fldChar w:fldCharType="separate"/>
      </w:r>
      <w:r>
        <w:rPr>
          <w:color w:val="auto"/>
        </w:rPr>
        <w:t>15</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"_Toc_2_2_0000000009" </w:instrText>
      </w:r>
      <w:r>
        <w:rPr>
          <w:color w:val="auto"/>
        </w:rPr>
        <w:fldChar w:fldCharType="separate"/>
      </w:r>
      <w:r>
        <w:rPr>
          <w:color w:val="auto"/>
        </w:rPr>
        <w:t>部门预算财政拨款“三公”经费支出表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16</w:t>
      </w:r>
      <w:r>
        <w:rPr>
          <w:color w:val="auto"/>
        </w:rPr>
        <w:fldChar w:fldCharType="end"/>
      </w:r>
      <w:r>
        <w:rPr>
          <w:color w:val="auto"/>
        </w:rPr>
        <w:fldChar w:fldCharType="end"/>
      </w:r>
    </w:p>
    <w:p>
      <w:pPr>
        <w:rPr>
          <w:color w:val="auto"/>
        </w:rPr>
      </w:pPr>
      <w:r>
        <w:rPr>
          <w:color w:val="auto"/>
        </w:rPr>
        <w:fldChar w:fldCharType="end"/>
      </w:r>
    </w:p>
    <w:p>
      <w:pPr>
        <w:rPr>
          <w:color w:val="auto"/>
        </w:rPr>
      </w:pPr>
      <w:r>
        <w:rPr>
          <w:rFonts w:ascii="方正楷体_GBK" w:eastAsia="方正楷体_GBK" w:cs="方正楷体_GBK"/>
          <w:b/>
          <w:color w:val="auto"/>
          <w:sz w:val="28"/>
        </w:rPr>
        <w:t>部门预算信息公开情况说明</w:t>
      </w:r>
    </w:p>
    <w:p>
      <w:pPr>
        <w:pStyle w:val="39"/>
        <w:tabs>
          <w:tab w:val="right" w:leader="dot" w:pos="14562"/>
        </w:tabs>
        <w:rPr>
          <w:color w:val="auto"/>
        </w:rPr>
      </w:pPr>
      <w:r>
        <w:rPr>
          <w:color w:val="auto"/>
        </w:rPr>
        <w:fldChar w:fldCharType="begin"/>
      </w:r>
      <w:r>
        <w:rPr>
          <w:color w:val="auto"/>
        </w:rPr>
        <w:instrText xml:space="preserve">TOC \o "3-3" \h \z \u </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一、部门职责及机构设置情况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17</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"_Toc_3_3_0000000011" </w:instrText>
      </w:r>
      <w:r>
        <w:rPr>
          <w:color w:val="auto"/>
        </w:rPr>
        <w:fldChar w:fldCharType="separate"/>
      </w:r>
      <w:r>
        <w:rPr>
          <w:color w:val="auto"/>
        </w:rPr>
        <w:t>二、部门预算安排的总体情况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19</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b/>
        </w:rPr>
        <w:t>错误！未定义书签。</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b/>
        </w:rPr>
        <w:t>错误！未定义书签。</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19</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color w:val="auto"/>
        </w:rPr>
        <w:fldChar w:fldCharType="begin"/>
      </w:r>
      <w:r>
        <w:rPr>
          <w:color w:val="auto"/>
        </w:rPr>
        <w:instrText xml:space="preserve">PAGEREF _Toc_3_3_0000000015 \h</w:instrText>
      </w:r>
      <w:r>
        <w:rPr>
          <w:color w:val="auto"/>
        </w:rPr>
        <w:fldChar w:fldCharType="separate"/>
      </w:r>
      <w:r>
        <w:rPr>
          <w:color w:val="auto"/>
        </w:rPr>
        <w:t>31</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color w:val="auto"/>
        </w:rPr>
        <w:fldChar w:fldCharType="begin"/>
      </w:r>
      <w:r>
        <w:rPr>
          <w:color w:val="auto"/>
        </w:rPr>
        <w:instrText xml:space="preserve">PAGEREF _Toc_3_3_0000000016 \h</w:instrText>
      </w:r>
      <w:r>
        <w:rPr>
          <w:color w:val="auto"/>
        </w:rPr>
        <w:fldChar w:fldCharType="separate"/>
      </w:r>
      <w:r>
        <w:rPr>
          <w:color w:val="auto"/>
        </w:rPr>
        <w:t>52</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color w:val="auto"/>
        </w:rPr>
        <w:fldChar w:fldCharType="begin"/>
      </w:r>
      <w:r>
        <w:rPr>
          <w:color w:val="auto"/>
        </w:rPr>
        <w:instrText xml:space="preserve">PAGEREF _Toc_3_3_0000000017 \h</w:instrText>
      </w:r>
      <w:r>
        <w:rPr>
          <w:color w:val="auto"/>
        </w:rPr>
        <w:fldChar w:fldCharType="separate"/>
      </w:r>
      <w:r>
        <w:rPr>
          <w:color w:val="auto"/>
        </w:rPr>
        <w:t>52</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color w:val="auto"/>
        </w:rPr>
        <w:fldChar w:fldCharType="begin"/>
      </w:r>
      <w:r>
        <w:rPr>
          <w:color w:val="auto"/>
        </w:rPr>
        <w:instrText xml:space="preserve">PAGEREF _Toc_3_3_0000000018 \h</w:instrText>
      </w:r>
      <w:r>
        <w:rPr>
          <w:color w:val="auto"/>
        </w:rPr>
        <w:fldChar w:fldCharType="separate"/>
      </w:r>
      <w:r>
        <w:rPr>
          <w:color w:val="auto"/>
        </w:rPr>
        <w:t>53</w:t>
      </w:r>
      <w:r>
        <w:rPr>
          <w:color w:val="auto"/>
        </w:rPr>
        <w:fldChar w:fldCharType="end"/>
      </w:r>
      <w:r>
        <w:rPr>
          <w:color w:val="auto"/>
        </w:rPr>
        <w:fldChar w:fldCharType="end"/>
      </w:r>
    </w:p>
    <w:p>
      <w:pPr>
        <w:rPr>
          <w:color w:val="auto"/>
        </w:rPr>
      </w:pPr>
      <w:r>
        <w:rPr>
          <w:color w:val="auto"/>
        </w:rPr>
        <w:fldChar w:fldCharType="end"/>
      </w:r>
    </w:p>
    <w:p>
      <w:pPr>
        <w:jc w:val="center"/>
        <w:rPr>
          <w:color w:val="auto"/>
        </w:rPr>
      </w:pPr>
      <w:r>
        <w:rPr>
          <w:rFonts w:ascii="黑体" w:eastAsia="黑体" w:cs="黑体"/>
          <w:b/>
          <w:color w:val="auto"/>
          <w:sz w:val="30"/>
        </w:rPr>
        <w:t>第二部分  部门所属单位预算</w:t>
      </w:r>
    </w:p>
    <w:p>
      <w:pPr>
        <w:pStyle w:val="39"/>
        <w:tabs>
          <w:tab w:val="right" w:leader="dot" w:pos="14562"/>
        </w:tabs>
        <w:rPr>
          <w:color w:val="auto"/>
        </w:rPr>
      </w:pPr>
      <w:r>
        <w:rPr>
          <w:color w:val="auto"/>
        </w:rPr>
        <w:fldChar w:fldCharType="begin"/>
      </w:r>
      <w:r>
        <w:rPr>
          <w:color w:val="auto"/>
        </w:rPr>
        <w:instrText xml:space="preserve">TOC \o "4-4" \h \z \u </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color w:val="auto"/>
        </w:rPr>
        <w:t>一、沙河市城市管理综合行政执法局收支预算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55</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"_Toc_4_4_0000000020" </w:instrText>
      </w:r>
      <w:r>
        <w:rPr>
          <w:color w:val="auto"/>
        </w:rPr>
        <w:fldChar w:fldCharType="separate"/>
      </w:r>
      <w:r>
        <w:rPr>
          <w:color w:val="auto"/>
        </w:rPr>
        <w:t>二、沙河市园林绿化维护中心收支预算</w:t>
      </w:r>
      <w:r>
        <w:rPr>
          <w:color w:val="auto"/>
        </w:rPr>
        <w:tab/>
      </w:r>
      <w:r>
        <w:rPr>
          <w:color w:val="auto"/>
        </w:rPr>
        <w:fldChar w:fldCharType="begin"/>
      </w:r>
      <w:r>
        <w:rPr>
          <w:color w:val="auto"/>
        </w:rPr>
        <w:instrText xml:space="preserve">PAGEREF _Toc_4_4_0000000020 \h</w:instrText>
      </w:r>
      <w:r>
        <w:rPr>
          <w:color w:val="auto"/>
        </w:rPr>
        <w:fldChar w:fldCharType="separate"/>
      </w:r>
      <w:r>
        <w:rPr>
          <w:color w:val="auto"/>
        </w:rPr>
        <w:t>84</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"_Toc_4_4_0000000021" </w:instrText>
      </w:r>
      <w:r>
        <w:rPr>
          <w:color w:val="auto"/>
        </w:rPr>
        <w:fldChar w:fldCharType="separate"/>
      </w:r>
      <w:r>
        <w:rPr>
          <w:color w:val="auto"/>
        </w:rPr>
        <w:t>三、沙河市环境卫生服务中心收支预算</w:t>
      </w:r>
      <w:r>
        <w:rPr>
          <w:color w:val="auto"/>
        </w:rPr>
        <w:tab/>
      </w:r>
      <w:r>
        <w:rPr>
          <w:color w:val="auto"/>
        </w:rPr>
        <w:fldChar w:fldCharType="begin"/>
      </w:r>
      <w:r>
        <w:rPr>
          <w:color w:val="auto"/>
        </w:rPr>
        <w:instrText xml:space="preserve">PAGEREF _Toc_4_4_0000000021 \h</w:instrText>
      </w:r>
      <w:r>
        <w:rPr>
          <w:color w:val="auto"/>
        </w:rPr>
        <w:fldChar w:fldCharType="separate"/>
      </w:r>
      <w:r>
        <w:rPr>
          <w:color w:val="auto"/>
        </w:rPr>
        <w:t>101</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"_Toc_4_4_0000000022" </w:instrText>
      </w:r>
      <w:r>
        <w:rPr>
          <w:color w:val="auto"/>
        </w:rPr>
        <w:fldChar w:fldCharType="separate"/>
      </w:r>
      <w:r>
        <w:rPr>
          <w:color w:val="auto"/>
        </w:rPr>
        <w:t>四、沙河市市政</w:t>
      </w:r>
      <w:r>
        <w:rPr>
          <w:rFonts w:hint="eastAsia" w:asciiTheme="minorEastAsia" w:hAnsiTheme="minorEastAsia" w:eastAsiaTheme="minorEastAsia"/>
          <w:color w:val="auto"/>
          <w:lang w:eastAsia="zh-CN"/>
        </w:rPr>
        <w:t>维护</w:t>
      </w:r>
      <w:r>
        <w:rPr>
          <w:color w:val="auto"/>
        </w:rPr>
        <w:t>中心收支预算</w:t>
      </w:r>
      <w:r>
        <w:rPr>
          <w:color w:val="auto"/>
        </w:rPr>
        <w:tab/>
      </w:r>
      <w:r>
        <w:rPr>
          <w:color w:val="auto"/>
        </w:rPr>
        <w:fldChar w:fldCharType="begin"/>
      </w:r>
      <w:r>
        <w:rPr>
          <w:color w:val="auto"/>
        </w:rPr>
        <w:instrText xml:space="preserve">PAGEREF _Toc_4_4_0000000022 \h</w:instrText>
      </w:r>
      <w:r>
        <w:rPr>
          <w:color w:val="auto"/>
        </w:rPr>
        <w:fldChar w:fldCharType="separate"/>
      </w:r>
      <w:r>
        <w:rPr>
          <w:color w:val="auto"/>
        </w:rPr>
        <w:t>117</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"_Toc_4_4_0000000023" </w:instrText>
      </w:r>
      <w:r>
        <w:rPr>
          <w:color w:val="auto"/>
        </w:rPr>
        <w:fldChar w:fldCharType="separate"/>
      </w:r>
      <w:r>
        <w:rPr>
          <w:color w:val="auto"/>
        </w:rPr>
        <w:t>五、沙河市城乡管理综合执法大队收支预算</w:t>
      </w:r>
      <w:r>
        <w:rPr>
          <w:color w:val="auto"/>
        </w:rPr>
        <w:tab/>
      </w:r>
      <w:r>
        <w:rPr>
          <w:color w:val="auto"/>
        </w:rPr>
        <w:fldChar w:fldCharType="begin"/>
      </w:r>
      <w:r>
        <w:rPr>
          <w:color w:val="auto"/>
        </w:rPr>
        <w:instrText xml:space="preserve">PAGEREF _Toc_4_4_0000000023 \h</w:instrText>
      </w:r>
      <w:r>
        <w:rPr>
          <w:color w:val="auto"/>
        </w:rPr>
        <w:fldChar w:fldCharType="separate"/>
      </w:r>
      <w:r>
        <w:rPr>
          <w:color w:val="auto"/>
        </w:rPr>
        <w:t>134</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"_Toc_4_4_0000000024" </w:instrText>
      </w:r>
      <w:r>
        <w:rPr>
          <w:color w:val="auto"/>
        </w:rPr>
        <w:fldChar w:fldCharType="separate"/>
      </w:r>
      <w:r>
        <w:rPr>
          <w:color w:val="auto"/>
        </w:rPr>
        <w:t>六、沙河市城市照明</w:t>
      </w:r>
      <w:r>
        <w:rPr>
          <w:rFonts w:hint="eastAsia" w:asciiTheme="minorEastAsia" w:hAnsiTheme="minorEastAsia" w:eastAsiaTheme="minorEastAsia"/>
          <w:color w:val="auto"/>
          <w:lang w:eastAsia="zh-CN"/>
        </w:rPr>
        <w:t>维护</w:t>
      </w:r>
      <w:r>
        <w:rPr>
          <w:color w:val="auto"/>
        </w:rPr>
        <w:t>中心收支预算</w:t>
      </w:r>
      <w:r>
        <w:rPr>
          <w:color w:val="auto"/>
        </w:rPr>
        <w:tab/>
      </w:r>
      <w:r>
        <w:rPr>
          <w:color w:val="auto"/>
        </w:rPr>
        <w:fldChar w:fldCharType="begin"/>
      </w:r>
      <w:r>
        <w:rPr>
          <w:color w:val="auto"/>
        </w:rPr>
        <w:instrText xml:space="preserve">PAGEREF _Toc_4_4_0000000024 \h</w:instrText>
      </w:r>
      <w:r>
        <w:rPr>
          <w:color w:val="auto"/>
        </w:rPr>
        <w:fldChar w:fldCharType="separate"/>
      </w:r>
      <w:r>
        <w:rPr>
          <w:color w:val="auto"/>
        </w:rPr>
        <w:t>151</w:t>
      </w:r>
      <w:r>
        <w:rPr>
          <w:color w:val="auto"/>
        </w:rPr>
        <w:fldChar w:fldCharType="end"/>
      </w:r>
      <w:r>
        <w:rPr>
          <w:color w:val="auto"/>
        </w:rPr>
        <w:fldChar w:fldCharType="end"/>
      </w:r>
    </w:p>
    <w:p>
      <w:pPr>
        <w:pStyle w:val="39"/>
        <w:tabs>
          <w:tab w:val="right" w:leader="dot" w:pos="14562"/>
        </w:tabs>
        <w:rPr>
          <w:color w:val="auto"/>
        </w:rPr>
      </w:pPr>
      <w:r>
        <w:rPr>
          <w:color w:val="auto"/>
        </w:rPr>
        <w:fldChar w:fldCharType="begin"/>
      </w:r>
      <w:r>
        <w:rPr>
          <w:color w:val="auto"/>
        </w:rPr>
        <w:instrText xml:space="preserve"> HYPERLINK \l "_Toc_4_4_0000000025" </w:instrText>
      </w:r>
      <w:r>
        <w:rPr>
          <w:color w:val="auto"/>
        </w:rPr>
        <w:fldChar w:fldCharType="separate"/>
      </w:r>
      <w:r>
        <w:rPr>
          <w:color w:val="auto"/>
        </w:rPr>
        <w:t>七、</w:t>
      </w:r>
      <w:r>
        <w:rPr>
          <w:rFonts w:hint="eastAsia"/>
          <w:color w:val="auto"/>
          <w:lang w:eastAsia="zh-CN"/>
        </w:rPr>
        <w:t>沙河市数字化城管服务中心</w:t>
      </w:r>
      <w:r>
        <w:rPr>
          <w:color w:val="auto"/>
        </w:rPr>
        <w:t>收支预算</w:t>
      </w:r>
      <w:r>
        <w:rPr>
          <w:color w:val="auto"/>
        </w:rPr>
        <w:tab/>
      </w:r>
      <w:r>
        <w:rPr>
          <w:color w:val="auto"/>
        </w:rPr>
        <w:fldChar w:fldCharType="begin"/>
      </w:r>
      <w:r>
        <w:rPr>
          <w:color w:val="auto"/>
        </w:rPr>
        <w:instrText xml:space="preserve">PAGEREF _Toc_4_4_0000000025 \h</w:instrText>
      </w:r>
      <w:r>
        <w:rPr>
          <w:color w:val="auto"/>
        </w:rPr>
        <w:fldChar w:fldCharType="separate"/>
      </w:r>
      <w:r>
        <w:rPr>
          <w:color w:val="auto"/>
        </w:rPr>
        <w:t>167</w:t>
      </w:r>
      <w:r>
        <w:rPr>
          <w:color w:val="auto"/>
        </w:rPr>
        <w:fldChar w:fldCharType="end"/>
      </w:r>
      <w:r>
        <w:rPr>
          <w:color w:val="auto"/>
        </w:rPr>
        <w:fldChar w:fldCharType="end"/>
      </w:r>
    </w:p>
    <w:p>
      <w:pPr>
        <w:pStyle w:val="39"/>
        <w:tabs>
          <w:tab w:val="right" w:leader="dot" w:pos="14562"/>
        </w:tabs>
        <w:rPr>
          <w:color w:val="auto"/>
        </w:rPr>
      </w:pPr>
    </w:p>
    <w:p>
      <w:pPr>
        <w:pStyle w:val="39"/>
        <w:tabs>
          <w:tab w:val="right" w:leader="dot" w:pos="14562"/>
        </w:tabs>
        <w:rPr>
          <w:color w:val="auto"/>
          <w:lang w:eastAsia="zh-CN"/>
        </w:rPr>
      </w:pPr>
    </w:p>
    <w:p>
      <w:pPr>
        <w:rPr>
          <w:color w:val="auto"/>
        </w:rPr>
        <w:sectPr>
          <w:pgSz w:w="16840" w:h="11900" w:orient="landscape"/>
          <w:pgMar w:top="1587" w:right="1134" w:bottom="1361" w:left="1134" w:header="720" w:footer="720" w:gutter="0"/>
          <w:pgNumType w:start="1"/>
          <w:cols w:space="720" w:num="1"/>
          <w:docGrid w:linePitch="326" w:charSpace="0"/>
        </w:sectPr>
      </w:pPr>
      <w:r>
        <w:rPr>
          <w:color w:val="auto"/>
        </w:rPr>
        <w:fldChar w:fldCharType="end"/>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outlineLvl w:val="0"/>
        <w:rPr>
          <w:color w:val="auto"/>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auto"/>
          <w:sz w:val="72"/>
        </w:rPr>
        <w:t>第一部分  部门预算</w:t>
      </w:r>
    </w:p>
    <w:p>
      <w:pPr>
        <w:jc w:val="center"/>
        <w:outlineLvl w:val="1"/>
        <w:rPr>
          <w:color w:val="auto"/>
        </w:rPr>
      </w:pPr>
      <w:bookmarkStart w:id="0" w:name="_Toc_2_2_0000000001"/>
      <w:r>
        <w:rPr>
          <w:rFonts w:ascii="方正小标宋_GBK" w:eastAsia="方正小标宋_GBK" w:cs="方正小标宋_GBK"/>
          <w:color w:val="auto"/>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22415.07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4994.62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18223.32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rFonts w:eastAsia="宋体"/>
                <w:color w:val="auto"/>
                <w:lang w:eastAsia="zh-CN"/>
              </w:rPr>
            </w:pPr>
            <w:r>
              <w:rPr>
                <w:rFonts w:hint="eastAsia" w:eastAsia="宋体"/>
                <w:color w:val="auto"/>
                <w:lang w:eastAsia="zh-CN"/>
              </w:rPr>
              <w:t>23399.07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rFonts w:eastAsia="宋体"/>
                <w:color w:val="auto"/>
                <w:lang w:eastAsia="zh-CN"/>
              </w:rPr>
            </w:pPr>
            <w:r>
              <w:rPr>
                <w:rFonts w:hint="eastAsia" w:eastAsia="宋体"/>
                <w:color w:val="auto"/>
                <w:lang w:eastAsia="zh-CN"/>
              </w:rPr>
              <w:t>23399.07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23399.07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23399.07</w:t>
            </w: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1" w:name="_Toc_2_2_0000000002"/>
      <w:r>
        <w:rPr>
          <w:rFonts w:ascii="方正小标宋_GBK" w:eastAsia="方正小标宋_GBK" w:cs="方正小标宋_GBK"/>
          <w:color w:val="auto"/>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91"/>
        <w:gridCol w:w="1077"/>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9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15"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9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23"/>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合计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23399.07</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23399.07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23399.07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社会保障和就业支出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20805</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行政事业单位养老支出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2080505</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机关事业单位基本养老保险缴费支出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节能环保支出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污染防治</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2110302</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水体</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4864.62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4864.62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4864.62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2110304</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固体废弃物与化学品</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130.00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130.00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130.00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18223.32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18223.32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18223.32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城乡社区管理事务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2364.99</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2364.99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2364.99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行政运行</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2120104</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城管执法</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192.47</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192.47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192.47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2120199</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其他城乡社区管理事务支出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626.24</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626.24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626.24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21203</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城乡社区公共设施</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2120399</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其他城乡社区公共设施支出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21205</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2120501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21213</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城市基础设施配套费安排的支出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2121301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城市公共设施</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住房保障支出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22102</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住房改革支出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2210201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住房公积金</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2" w:name="_Toc_2_2_0000000003"/>
      <w:r>
        <w:rPr>
          <w:rFonts w:ascii="方正小标宋_GBK" w:eastAsia="方正小标宋_GBK" w:cs="方正小标宋_GBK"/>
          <w:color w:val="auto"/>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23"/>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合计</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color w:val="auto"/>
                <w:sz w:val="21"/>
                <w:szCs w:val="21"/>
              </w:rPr>
            </w:pPr>
            <w:r>
              <w:rPr>
                <w:rFonts w:hint="eastAsia"/>
                <w:b/>
                <w:color w:val="auto"/>
                <w:sz w:val="21"/>
                <w:szCs w:val="21"/>
              </w:rPr>
              <w:t>23399.07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color w:val="auto"/>
                <w:sz w:val="21"/>
                <w:szCs w:val="21"/>
              </w:rPr>
            </w:pPr>
            <w:r>
              <w:rPr>
                <w:rFonts w:hint="eastAsia"/>
                <w:b/>
                <w:color w:val="auto"/>
                <w:sz w:val="21"/>
                <w:szCs w:val="21"/>
              </w:rPr>
              <w:t>1727.41</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color w:val="auto"/>
                <w:sz w:val="21"/>
                <w:szCs w:val="21"/>
              </w:rPr>
            </w:pPr>
            <w:r>
              <w:rPr>
                <w:rFonts w:hint="eastAsia"/>
                <w:b/>
                <w:color w:val="auto"/>
                <w:sz w:val="21"/>
                <w:szCs w:val="21"/>
              </w:rPr>
              <w:t>21671.66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20805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2080505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节能环保支出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污染防治</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4994.62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2110302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水体</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4864.62</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4864.62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2110304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固体废弃物与化学品</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130.00</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130.00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18223.32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16677.04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城乡社区管理事务</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2364.99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818.71</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行政运行</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1546.28</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2120104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城管执法</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192.47</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192.47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2120199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其他城乡社区管理事务支出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626.24</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626.24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城乡社区公共设施</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2120399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其他城乡社区公共设施支出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2120501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14436.21</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城市基础设施配套费安排的支出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2121301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城市公共设施</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984.00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住房保障支出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22102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住房改革支出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2210201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住房公积金</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136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3" w:name="_Toc_2_2_0000000004"/>
      <w:r>
        <w:rPr>
          <w:rFonts w:ascii="方正小标宋_GBK" w:eastAsia="方正小标宋_GBK" w:cs="方正小标宋_GBK"/>
          <w:color w:val="auto"/>
          <w:sz w:val="36"/>
        </w:rPr>
        <w:t>部门预算财政拨款收支总表</w:t>
      </w:r>
      <w:bookmarkEnd w:id="3"/>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22415.07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103.5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103.5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4994.62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4994.62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18223.32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17239.32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77.63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77.63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23399.07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23399.07</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22415.07</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984.00</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tcPr>
          <w:p>
            <w:pPr>
              <w:pStyle w:val="18"/>
              <w:rPr>
                <w:color w:val="auto"/>
                <w:lang w:eastAsia="zh-CN"/>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23399.07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23399.07</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22415.07</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984.00</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4" w:name="_Toc_2_2_0000000005"/>
      <w:r>
        <w:rPr>
          <w:rFonts w:ascii="方正小标宋_GBK" w:eastAsia="方正小标宋_GBK" w:cs="方正小标宋_GBK"/>
          <w:color w:val="auto"/>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23"/>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22415.07</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1727.41</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20687.66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103.50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103.50</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103.50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103.50</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2080505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103.50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103.50</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节能环保支出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4994.62</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4994.62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污染防治</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4994.62</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4994.62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水体</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4864.62</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4864.62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2110304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固体废弃物与化学品</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130.00</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17239.32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885.44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15693.04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城乡社区管理事务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2364.99</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885.44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818.71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行政运行</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1546.28</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885.44</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2120104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城管执法</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192.47</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2120199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其他城乡社区管理事务支出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626.24</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626.24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城乡社区公共设施</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438.12</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2120399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其他城乡社区公共设施支出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438.12</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14436.21</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14436.21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2120501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14436.21</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14436.21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住房保障支出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77.63</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住房改革支出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77.63</w:t>
            </w:r>
          </w:p>
        </w:tc>
        <w:tc>
          <w:tcPr>
            <w:tcW w:w="2551" w:type="dxa"/>
            <w:tcBorders>
              <w:top w:val="single" w:color="000000" w:sz="6" w:space="0"/>
              <w:left w:val="single" w:color="000000" w:sz="6" w:space="0"/>
              <w:bottom w:val="single" w:color="000000" w:sz="6" w:space="0"/>
              <w:right w:val="single" w:color="000000" w:sz="6" w:space="0"/>
            </w:tcBorders>
            <w:noWrap/>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2210201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住房公积金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rFonts w:hint="eastAsia"/>
                <w:color w:val="auto"/>
              </w:rPr>
              <w:t>77.63</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5" w:name="_Toc_2_2_0000000006"/>
      <w:r>
        <w:rPr>
          <w:rFonts w:ascii="方正小标宋_GBK" w:eastAsia="方正小标宋_GBK" w:cs="方正小标宋_GBK"/>
          <w:color w:val="auto"/>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3"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1191" w:type="dxa"/>
            <w:tcBorders>
              <w:top w:val="single" w:color="000000" w:sz="6" w:space="0"/>
              <w:left w:val="single" w:color="000000" w:sz="6" w:space="0"/>
              <w:bottom w:val="single" w:color="000000" w:sz="6" w:space="0"/>
              <w:right w:val="single" w:color="000000" w:sz="6" w:space="0"/>
            </w:tcBorders>
            <w:noWrap/>
          </w:tcPr>
          <w:p>
            <w:pPr>
              <w:rPr>
                <w:rFonts w:ascii="宋体" w:eastAsia="宋体" w:cs="宋体"/>
                <w:color w:val="auto"/>
                <w:sz w:val="18"/>
                <w:szCs w:val="18"/>
              </w:rPr>
            </w:pPr>
            <w:r>
              <w:rPr>
                <w:rFonts w:hint="eastAsia" w:ascii="宋体" w:eastAsia="宋体" w:cs="宋体"/>
                <w:color w:val="auto"/>
                <w:sz w:val="18"/>
                <w:szCs w:val="18"/>
              </w:rPr>
              <w:t>　</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bCs/>
                <w:color w:val="auto"/>
                <w:sz w:val="18"/>
                <w:szCs w:val="18"/>
              </w:rPr>
            </w:pPr>
            <w:r>
              <w:rPr>
                <w:rFonts w:hint="eastAsia"/>
                <w:b/>
                <w:bCs/>
                <w:color w:val="auto"/>
                <w:sz w:val="18"/>
                <w:szCs w:val="18"/>
              </w:rPr>
              <w:t>1727.41</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bCs/>
                <w:color w:val="auto"/>
                <w:sz w:val="18"/>
                <w:szCs w:val="18"/>
              </w:rPr>
            </w:pPr>
            <w:r>
              <w:rPr>
                <w:rFonts w:hint="eastAsia"/>
                <w:b/>
                <w:bCs/>
                <w:color w:val="auto"/>
                <w:sz w:val="18"/>
                <w:szCs w:val="18"/>
              </w:rPr>
              <w:t>1683.53</w:t>
            </w: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bCs/>
                <w:color w:val="auto"/>
                <w:sz w:val="18"/>
                <w:szCs w:val="18"/>
              </w:rPr>
            </w:pPr>
            <w:r>
              <w:rPr>
                <w:rFonts w:hint="eastAsia"/>
                <w:b/>
                <w:bCs/>
                <w:color w:val="auto"/>
                <w:sz w:val="18"/>
                <w:szCs w:val="18"/>
              </w:rPr>
              <w:t>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工资福利支出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810.22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810.22</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基本工资</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360.55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360.55</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津贴补贴</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46.37</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46.37</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奖金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3.73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3.73</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30107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绩效工资</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217.43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217.43</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30108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103.50</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30113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住房公积金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77.63</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30199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1.01</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1.01</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43.88</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办公费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7.68</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30207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邮电费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9.00</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取暖费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3.84</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30228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工会经费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7.21</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30229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福利费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9.01</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30239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其他交通费用</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7.14</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55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873.31</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873.31</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退休费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1.02</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30305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生活补助</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3.97</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3.97</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30309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奖励金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118.76</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118.76</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21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color w:val="auto"/>
                <w:sz w:val="18"/>
                <w:szCs w:val="18"/>
              </w:rPr>
              <w:t>30399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其他对个人和家庭的补助</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749.56</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rPr>
            </w:pPr>
            <w:r>
              <w:rPr>
                <w:rFonts w:hint="eastAsia"/>
                <w:color w:val="auto"/>
                <w:sz w:val="18"/>
                <w:szCs w:val="18"/>
              </w:rPr>
              <w:t>749.56</w:t>
            </w:r>
          </w:p>
        </w:tc>
        <w:tc>
          <w:tcPr>
            <w:tcW w:w="255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6" w:name="_Toc_2_2_0000000007"/>
      <w:r>
        <w:rPr>
          <w:rFonts w:ascii="方正小标宋_GBK" w:eastAsia="方正小标宋_GBK" w:cs="方正小标宋_GBK"/>
          <w:color w:val="auto"/>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23"/>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color w:val="auto"/>
              </w:rPr>
              <w:t>984.00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color w:val="auto"/>
              </w:rPr>
              <w:t>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212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21213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城市基础设施配套费安排的支出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2121301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城市公共设施</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r>
              <w:rPr>
                <w:color w:val="auto"/>
              </w:rPr>
              <w:t>984.00</w:t>
            </w: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1"/>
        <w:rPr>
          <w:color w:val="auto"/>
        </w:rPr>
      </w:pPr>
      <w:bookmarkStart w:id="7" w:name="_Toc_2_2_0000000008"/>
      <w:r>
        <w:rPr>
          <w:rFonts w:ascii="方正小标宋_GBK" w:eastAsia="方正小标宋_GBK" w:cs="方正小标宋_GBK"/>
          <w:color w:val="auto"/>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1"/>
        <w:rPr>
          <w:color w:val="auto"/>
        </w:rPr>
      </w:pPr>
      <w:bookmarkStart w:id="8" w:name="_Toc_2_2_0000000009"/>
      <w:r>
        <w:rPr>
          <w:rFonts w:ascii="方正小标宋_GBK" w:eastAsia="方正小标宋_GBK" w:cs="方正小标宋_GBK"/>
          <w:color w:val="auto"/>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5"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1</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合计</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bCs/>
                <w:color w:val="auto"/>
                <w:sz w:val="18"/>
                <w:szCs w:val="18"/>
                <w:lang w:eastAsia="zh-CN"/>
              </w:rPr>
            </w:pPr>
            <w:r>
              <w:rPr>
                <w:rFonts w:hint="eastAsia" w:eastAsia="宋体"/>
                <w:b/>
                <w:bCs/>
                <w:color w:val="auto"/>
                <w:sz w:val="18"/>
                <w:szCs w:val="18"/>
                <w:lang w:eastAsia="zh-CN"/>
              </w:rPr>
              <w:t>10</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b/>
                <w:bCs/>
                <w:color w:val="auto"/>
                <w:sz w:val="18"/>
                <w:szCs w:val="18"/>
                <w:lang w:eastAsia="zh-CN"/>
              </w:rPr>
            </w:pPr>
            <w:r>
              <w:rPr>
                <w:rFonts w:hint="eastAsia" w:eastAsia="宋体"/>
                <w:b/>
                <w:bCs/>
                <w:color w:val="auto"/>
                <w:sz w:val="18"/>
                <w:szCs w:val="18"/>
                <w:lang w:eastAsia="zh-CN"/>
              </w:rPr>
              <w:t>10</w:t>
            </w: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2</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一、因公出国（境）费</w:t>
            </w:r>
          </w:p>
        </w:tc>
        <w:tc>
          <w:tcPr>
            <w:tcW w:w="238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3</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4</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其他因公出国（境）费</w:t>
            </w:r>
          </w:p>
        </w:tc>
        <w:tc>
          <w:tcPr>
            <w:tcW w:w="238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5</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4</w:t>
            </w: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6</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其中：公务用车购置费</w:t>
            </w:r>
          </w:p>
        </w:tc>
        <w:tc>
          <w:tcPr>
            <w:tcW w:w="238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7</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公务用车运行维护费</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4</w:t>
            </w: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8</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三、公务接待费</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4</w:t>
            </w: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9</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四、会议费</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jc w:val="right"/>
              <w:rPr>
                <w:rFonts w:ascii="宋体" w:eastAsia="宋体" w:cs="宋体"/>
                <w:color w:val="auto"/>
                <w:sz w:val="18"/>
                <w:szCs w:val="18"/>
                <w:lang w:eastAsia="zh-CN"/>
              </w:rPr>
            </w:pPr>
            <w:r>
              <w:rPr>
                <w:rFonts w:hint="eastAsia" w:eastAsia="宋体"/>
                <w:color w:val="auto"/>
                <w:sz w:val="18"/>
                <w:szCs w:val="18"/>
                <w:lang w:eastAsia="zh-CN"/>
              </w:rPr>
              <w:t>2</w:t>
            </w: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lang w:eastAsia="zh-CN"/>
              </w:rPr>
            </w:pPr>
            <w:r>
              <w:rPr>
                <w:rFonts w:hint="eastAsia"/>
                <w:color w:val="auto"/>
                <w:lang w:eastAsia="zh-CN"/>
              </w:rPr>
              <w:t>10</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sz w:val="18"/>
                <w:szCs w:val="18"/>
              </w:rPr>
            </w:pPr>
            <w:r>
              <w:rPr>
                <w:rFonts w:hint="eastAsia" w:ascii="宋体" w:eastAsia="宋体" w:cs="宋体"/>
                <w:color w:val="auto"/>
                <w:sz w:val="18"/>
                <w:szCs w:val="18"/>
              </w:rPr>
              <w:t>五、培训费</w:t>
            </w:r>
          </w:p>
        </w:tc>
        <w:tc>
          <w:tcPr>
            <w:tcW w:w="2382"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c>
          <w:tcPr>
            <w:tcW w:w="2381" w:type="dxa"/>
            <w:tcBorders>
              <w:top w:val="single" w:color="000000" w:sz="6" w:space="0"/>
              <w:left w:val="single" w:color="000000" w:sz="6" w:space="0"/>
              <w:bottom w:val="single" w:color="000000" w:sz="6" w:space="0"/>
              <w:right w:val="single" w:color="000000" w:sz="6" w:space="0"/>
            </w:tcBorders>
            <w:noWrap/>
          </w:tcPr>
          <w:p>
            <w:pPr>
              <w:jc w:val="right"/>
              <w:rPr>
                <w:rFonts w:ascii="宋体" w:eastAsia="宋体" w:cs="宋体"/>
                <w:color w:val="auto"/>
                <w:sz w:val="18"/>
                <w:szCs w:val="18"/>
              </w:rPr>
            </w:pPr>
          </w:p>
        </w:tc>
      </w:tr>
    </w:tbl>
    <w:p>
      <w:pPr>
        <w:ind w:firstLine="420"/>
        <w:rPr>
          <w:rFonts w:eastAsia="宋体"/>
          <w:color w:val="auto"/>
          <w:lang w:eastAsia="zh-CN"/>
        </w:rPr>
        <w:sectPr>
          <w:pgSz w:w="16840" w:h="11900" w:orient="landscape"/>
          <w:pgMar w:top="1361" w:right="1020" w:bottom="1361" w:left="1020" w:header="720" w:footer="720" w:gutter="0"/>
          <w:cols w:space="720" w:num="1"/>
          <w:docGrid w:linePitch="326" w:charSpace="0"/>
        </w:sectPr>
      </w:pPr>
    </w:p>
    <w:p>
      <w:pPr>
        <w:jc w:val="center"/>
        <w:rPr>
          <w:color w:val="auto"/>
        </w:rPr>
      </w:pPr>
      <w:r>
        <w:rPr>
          <w:rFonts w:ascii="方正小标宋_GBK" w:eastAsia="方正小标宋_GBK" w:cs="方正小标宋_GBK"/>
          <w:color w:val="auto"/>
          <w:sz w:val="44"/>
        </w:rPr>
        <w:t>沙河市城市管理综合行政执法局2021年部门预算信息公开情况说明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rPr>
        <w:t>中华人民共和国预算法</w:t>
      </w:r>
      <w:r>
        <w:rPr>
          <w:rFonts w:eastAsia="方正仿宋_GBK"/>
          <w:color w:val="auto"/>
          <w:sz w:val="28"/>
        </w:rPr>
        <w:t>》、《地方预决算公开操作规程》和《关于进一步推进预算公开工作的实施意见》规定，现将沙河市城市管理综合行政执法局2021年部门预算公开如下：</w:t>
      </w:r>
    </w:p>
    <w:p>
      <w:pPr>
        <w:spacing w:before="10" w:after="10" w:line="360" w:lineRule="auto"/>
        <w:ind w:firstLine="640"/>
        <w:outlineLvl w:val="2"/>
        <w:rPr>
          <w:color w:val="auto"/>
        </w:rPr>
      </w:pPr>
      <w:bookmarkStart w:id="9" w:name="_Toc_3_3_0000000010"/>
      <w:r>
        <w:rPr>
          <w:rFonts w:ascii="黑体" w:eastAsia="黑体" w:cs="黑体"/>
          <w:color w:val="auto"/>
          <w:sz w:val="32"/>
        </w:rPr>
        <w:t>一、部门职责及机构设置情况</w:t>
      </w:r>
      <w:bookmarkEnd w:id="9"/>
    </w:p>
    <w:p>
      <w:pPr>
        <w:ind w:firstLine="640"/>
        <w:rPr>
          <w:color w:val="auto"/>
        </w:rPr>
      </w:pPr>
      <w:r>
        <w:rPr>
          <w:rFonts w:ascii="方正楷体_GBK" w:eastAsia="方正楷体_GBK" w:cs="方正楷体_GBK"/>
          <w:b/>
          <w:color w:val="auto"/>
          <w:sz w:val="32"/>
        </w:rPr>
        <w:t>部门职责：</w:t>
      </w:r>
    </w:p>
    <w:p>
      <w:pPr>
        <w:spacing w:line="500" w:lineRule="exact"/>
        <w:ind w:firstLine="560" w:firstLineChars="200"/>
        <w:rPr>
          <w:color w:val="auto"/>
          <w:sz w:val="28"/>
          <w:szCs w:val="28"/>
        </w:rPr>
      </w:pPr>
      <w:r>
        <w:rPr>
          <w:rFonts w:ascii="方正仿宋_GBK" w:hAnsi="方正仿宋_GBK"/>
          <w:color w:val="auto"/>
          <w:sz w:val="28"/>
          <w:szCs w:val="28"/>
        </w:rP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pPr>
        <w:spacing w:line="500" w:lineRule="exact"/>
        <w:ind w:firstLine="560" w:firstLineChars="200"/>
        <w:rPr>
          <w:color w:val="auto"/>
          <w:sz w:val="28"/>
          <w:szCs w:val="28"/>
        </w:rPr>
      </w:pPr>
      <w:r>
        <w:rPr>
          <w:rFonts w:ascii="方正仿宋_GBK" w:hAnsi="方正仿宋_GBK"/>
          <w:color w:val="auto"/>
          <w:sz w:val="28"/>
          <w:szCs w:val="28"/>
        </w:rPr>
        <w:t>（二）负责市容环境卫生方面法律、法规、规章规定的行政执法工作并行使行政处罚权。依法强制拆除不符合城市市容标准、环境卫生标准的建筑物或者设施；</w:t>
      </w:r>
    </w:p>
    <w:p>
      <w:pPr>
        <w:spacing w:line="500" w:lineRule="exact"/>
        <w:ind w:firstLine="560" w:firstLineChars="200"/>
        <w:rPr>
          <w:color w:val="auto"/>
          <w:sz w:val="28"/>
          <w:szCs w:val="28"/>
        </w:rPr>
      </w:pPr>
      <w:r>
        <w:rPr>
          <w:rFonts w:ascii="方正仿宋_GBK" w:hAnsi="方正仿宋_GBK"/>
          <w:color w:val="auto"/>
          <w:sz w:val="28"/>
          <w:szCs w:val="28"/>
        </w:rPr>
        <w:t>（三）负责城市绿化管理方面法律、法规、规章规定的行政执法工作并行使行政处罚权；</w:t>
      </w:r>
    </w:p>
    <w:p>
      <w:pPr>
        <w:spacing w:line="500" w:lineRule="exact"/>
        <w:ind w:firstLine="560" w:firstLineChars="200"/>
        <w:rPr>
          <w:color w:val="auto"/>
          <w:sz w:val="28"/>
          <w:szCs w:val="28"/>
        </w:rPr>
      </w:pPr>
      <w:r>
        <w:rPr>
          <w:rFonts w:ascii="方正仿宋_GBK" w:hAnsi="方正仿宋_GBK"/>
          <w:color w:val="auto"/>
          <w:sz w:val="28"/>
          <w:szCs w:val="28"/>
        </w:rPr>
        <w:t>（</w:t>
      </w:r>
      <w:r>
        <w:rPr>
          <w:rFonts w:hint="eastAsia" w:ascii="方正仿宋_GBK" w:hAnsi="方正仿宋_GBK"/>
          <w:color w:val="auto"/>
          <w:sz w:val="28"/>
          <w:szCs w:val="28"/>
        </w:rPr>
        <w:t>四</w:t>
      </w:r>
      <w:r>
        <w:rPr>
          <w:rFonts w:ascii="方正仿宋_GBK" w:hAnsi="方正仿宋_GBK"/>
          <w:color w:val="auto"/>
          <w:sz w:val="28"/>
          <w:szCs w:val="28"/>
        </w:rPr>
        <w:t>）负责城市市政管理方面法律、法规、规章规定的行政执法工作并行使行政处罚权；</w:t>
      </w:r>
    </w:p>
    <w:p>
      <w:pPr>
        <w:spacing w:line="500" w:lineRule="exact"/>
        <w:ind w:firstLine="560" w:firstLineChars="200"/>
        <w:rPr>
          <w:color w:val="auto"/>
          <w:sz w:val="28"/>
          <w:szCs w:val="28"/>
        </w:rPr>
      </w:pPr>
      <w:r>
        <w:rPr>
          <w:rFonts w:ascii="方正仿宋_GBK" w:hAnsi="方正仿宋_GBK"/>
          <w:color w:val="auto"/>
          <w:sz w:val="28"/>
          <w:szCs w:val="28"/>
        </w:rPr>
        <w:t>（</w:t>
      </w:r>
      <w:r>
        <w:rPr>
          <w:rFonts w:hint="eastAsia" w:ascii="方正仿宋_GBK" w:hAnsi="方正仿宋_GBK"/>
          <w:color w:val="auto"/>
          <w:sz w:val="28"/>
          <w:szCs w:val="28"/>
        </w:rPr>
        <w:t>五</w:t>
      </w:r>
      <w:r>
        <w:rPr>
          <w:rFonts w:ascii="方正仿宋_GBK" w:hAnsi="方正仿宋_GBK"/>
          <w:color w:val="auto"/>
          <w:sz w:val="28"/>
          <w:szCs w:val="28"/>
        </w:rPr>
        <w:t>）负责城市环境保护方面的法律、法规、规章规定的行政执法工作，对在市区及有关乡、镇、办、开发区范围内，因堆放、焚烧而产生有毒有害烟尘、恶臭气体物质的行为行使行政处罚权；</w:t>
      </w:r>
    </w:p>
    <w:p>
      <w:pPr>
        <w:spacing w:line="500" w:lineRule="exact"/>
        <w:ind w:firstLine="560" w:firstLineChars="200"/>
        <w:rPr>
          <w:color w:val="auto"/>
          <w:sz w:val="28"/>
          <w:szCs w:val="28"/>
        </w:rPr>
      </w:pPr>
      <w:r>
        <w:rPr>
          <w:rFonts w:ascii="方正仿宋_GBK" w:hAnsi="方正仿宋_GBK"/>
          <w:color w:val="auto"/>
          <w:sz w:val="28"/>
          <w:szCs w:val="28"/>
        </w:rPr>
        <w:t>（</w:t>
      </w:r>
      <w:r>
        <w:rPr>
          <w:rFonts w:hint="eastAsia" w:ascii="方正仿宋_GBK" w:hAnsi="方正仿宋_GBK"/>
          <w:color w:val="auto"/>
          <w:sz w:val="28"/>
          <w:szCs w:val="28"/>
        </w:rPr>
        <w:t>六</w:t>
      </w:r>
      <w:r>
        <w:rPr>
          <w:rFonts w:ascii="方正仿宋_GBK" w:hAnsi="方正仿宋_GBK"/>
          <w:color w:val="auto"/>
          <w:sz w:val="28"/>
          <w:szCs w:val="28"/>
        </w:rPr>
        <w:t>）负责工商行政管理方面法律、法规、规章规定的涉及城市管理方面的行政执法工作，对市区及有关乡、镇、办、开发区道路、公园、广场等公共场所的无照经营行为行使行政处罚权；</w:t>
      </w:r>
    </w:p>
    <w:p>
      <w:pPr>
        <w:spacing w:line="500" w:lineRule="exact"/>
        <w:ind w:firstLine="560" w:firstLineChars="200"/>
        <w:rPr>
          <w:color w:val="auto"/>
          <w:sz w:val="28"/>
          <w:szCs w:val="28"/>
        </w:rPr>
      </w:pPr>
      <w:r>
        <w:rPr>
          <w:rFonts w:ascii="方正仿宋_GBK" w:hAnsi="方正仿宋_GBK"/>
          <w:color w:val="auto"/>
          <w:sz w:val="28"/>
          <w:szCs w:val="28"/>
        </w:rPr>
        <w:t>（</w:t>
      </w:r>
      <w:r>
        <w:rPr>
          <w:rFonts w:hint="eastAsia" w:ascii="方正仿宋_GBK" w:hAnsi="方正仿宋_GBK"/>
          <w:color w:val="auto"/>
          <w:sz w:val="28"/>
          <w:szCs w:val="28"/>
        </w:rPr>
        <w:t>七</w:t>
      </w:r>
      <w:r>
        <w:rPr>
          <w:rFonts w:ascii="方正仿宋_GBK" w:hAnsi="方正仿宋_GBK"/>
          <w:color w:val="auto"/>
          <w:sz w:val="28"/>
          <w:szCs w:val="28"/>
        </w:rPr>
        <w:t>）负责公安交通管理方面法律、法规、规章规定的涉及城市管理方面的行政执法工作，行使行政处罚权；</w:t>
      </w:r>
    </w:p>
    <w:p>
      <w:pPr>
        <w:spacing w:line="500" w:lineRule="exact"/>
        <w:ind w:firstLine="560" w:firstLineChars="200"/>
        <w:rPr>
          <w:color w:val="auto"/>
          <w:sz w:val="28"/>
          <w:szCs w:val="28"/>
        </w:rPr>
      </w:pPr>
      <w:r>
        <w:rPr>
          <w:rFonts w:ascii="方正仿宋_GBK" w:hAnsi="方正仿宋_GBK"/>
          <w:color w:val="auto"/>
          <w:sz w:val="28"/>
          <w:szCs w:val="28"/>
        </w:rPr>
        <w:t>（八）负责城市管理行政执法中的投诉受理、应诉和行政复议工作；</w:t>
      </w:r>
    </w:p>
    <w:p>
      <w:pPr>
        <w:spacing w:line="500" w:lineRule="exact"/>
        <w:ind w:firstLine="560" w:firstLineChars="200"/>
        <w:rPr>
          <w:color w:val="auto"/>
          <w:sz w:val="28"/>
          <w:szCs w:val="28"/>
        </w:rPr>
      </w:pPr>
      <w:r>
        <w:rPr>
          <w:rFonts w:ascii="方正仿宋_GBK" w:hAnsi="方正仿宋_GBK"/>
          <w:color w:val="auto"/>
          <w:sz w:val="28"/>
          <w:szCs w:val="28"/>
        </w:rPr>
        <w:t>（九）负责城市管理行政执法协调工作。牵头组织并协调与城市管理和城管行政执法有联系的乡镇政府、办事处、开发区管委会和市政府有关部门，共同做好城市管理行政执法工作；</w:t>
      </w:r>
    </w:p>
    <w:p>
      <w:pPr>
        <w:spacing w:line="500" w:lineRule="exact"/>
        <w:ind w:firstLine="560" w:firstLineChars="200"/>
        <w:rPr>
          <w:color w:val="auto"/>
          <w:sz w:val="28"/>
          <w:szCs w:val="28"/>
        </w:rPr>
      </w:pPr>
      <w:r>
        <w:rPr>
          <w:rFonts w:ascii="方正仿宋_GBK" w:hAnsi="方正仿宋_GBK"/>
          <w:color w:val="auto"/>
          <w:sz w:val="28"/>
          <w:szCs w:val="28"/>
        </w:rPr>
        <w:t>（十）负责城市环境卫生管理工作。负责城市环境的清扫保洁和城市生活垃圾的清运、污水管道清理管理工作；负责城市建筑垃圾的处置和管理工作；负责城市医疗垃圾的处置和管理工作；负责城市消毒杀虫灭鼠工作；负责市区养犬管理工作；负责城市环卫设施建设和维护的管理工作；</w:t>
      </w:r>
    </w:p>
    <w:p>
      <w:pPr>
        <w:spacing w:line="500" w:lineRule="exact"/>
        <w:ind w:firstLine="560" w:firstLineChars="200"/>
        <w:rPr>
          <w:color w:val="auto"/>
          <w:sz w:val="28"/>
          <w:szCs w:val="28"/>
        </w:rPr>
      </w:pPr>
      <w:r>
        <w:rPr>
          <w:rFonts w:ascii="方正仿宋_GBK" w:hAnsi="方正仿宋_GBK"/>
          <w:color w:val="auto"/>
          <w:sz w:val="28"/>
          <w:szCs w:val="28"/>
        </w:rPr>
        <w:t>（十一）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pPr>
        <w:spacing w:line="500" w:lineRule="exact"/>
        <w:ind w:firstLine="560" w:firstLineChars="200"/>
        <w:rPr>
          <w:color w:val="auto"/>
          <w:sz w:val="28"/>
          <w:szCs w:val="28"/>
        </w:rPr>
      </w:pPr>
      <w:r>
        <w:rPr>
          <w:rFonts w:ascii="方正仿宋_GBK" w:hAnsi="方正仿宋_GBK"/>
          <w:color w:val="auto"/>
          <w:sz w:val="28"/>
          <w:szCs w:val="28"/>
        </w:rPr>
        <w:t>（十二）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pPr>
        <w:spacing w:line="500" w:lineRule="exact"/>
        <w:ind w:firstLine="560" w:firstLineChars="200"/>
        <w:rPr>
          <w:color w:val="auto"/>
          <w:sz w:val="28"/>
          <w:szCs w:val="28"/>
        </w:rPr>
      </w:pPr>
      <w:r>
        <w:rPr>
          <w:rFonts w:ascii="方正仿宋_GBK" w:hAnsi="方正仿宋_GBK"/>
          <w:color w:val="auto"/>
          <w:sz w:val="28"/>
          <w:szCs w:val="28"/>
        </w:rPr>
        <w:t>（十三）负责城市市政基础设施管理工作。负责城市市政基础设施，包括道路、桥涵、城市照明设施、地下雨水污水管道维护的管理；负责编制市政公用设施维护资金计划以及到位资金的使用和管理；</w:t>
      </w:r>
    </w:p>
    <w:p>
      <w:pPr>
        <w:spacing w:line="500" w:lineRule="exact"/>
        <w:ind w:firstLine="560" w:firstLineChars="200"/>
        <w:rPr>
          <w:color w:val="auto"/>
          <w:sz w:val="28"/>
          <w:szCs w:val="28"/>
        </w:rPr>
      </w:pPr>
      <w:r>
        <w:rPr>
          <w:rFonts w:ascii="方正仿宋_GBK" w:hAnsi="方正仿宋_GBK"/>
          <w:color w:val="auto"/>
          <w:sz w:val="28"/>
          <w:szCs w:val="28"/>
        </w:rPr>
        <w:t>（十四）参与审查工程建设项目中的有关环境卫生、市政设施、园林绿化、城市排水及市场建设等的设计方案和竣工验收；</w:t>
      </w:r>
    </w:p>
    <w:p>
      <w:pPr>
        <w:spacing w:line="500" w:lineRule="exact"/>
        <w:ind w:firstLine="560" w:firstLineChars="200"/>
        <w:rPr>
          <w:color w:val="auto"/>
          <w:sz w:val="28"/>
          <w:szCs w:val="28"/>
        </w:rPr>
      </w:pPr>
      <w:r>
        <w:rPr>
          <w:rFonts w:ascii="方正仿宋_GBK" w:hAnsi="方正仿宋_GBK"/>
          <w:color w:val="auto"/>
          <w:sz w:val="28"/>
          <w:szCs w:val="28"/>
        </w:rPr>
        <w:t>（十五）承办市政府交办的其</w:t>
      </w:r>
      <w:r>
        <w:rPr>
          <w:rFonts w:hint="eastAsia" w:ascii="方正仿宋_GBK" w:hAnsi="方正仿宋_GBK" w:eastAsia="宋体"/>
          <w:color w:val="auto"/>
          <w:sz w:val="28"/>
          <w:szCs w:val="28"/>
          <w:lang w:val="en-US" w:eastAsia="zh-CN"/>
        </w:rPr>
        <w:t>他</w:t>
      </w:r>
      <w:r>
        <w:rPr>
          <w:rFonts w:ascii="方正仿宋_GBK" w:hAnsi="方正仿宋_GBK"/>
          <w:color w:val="auto"/>
          <w:sz w:val="28"/>
          <w:szCs w:val="28"/>
        </w:rPr>
        <w:t>事项。</w:t>
      </w: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宋体" w:hAnsi="宋体"/>
                <w:color w:val="auto"/>
              </w:rPr>
            </w:pPr>
            <w:r>
              <w:rPr>
                <w:rFonts w:hint="eastAsia" w:ascii="宋体" w:hAnsi="宋体"/>
                <w:color w:val="auto"/>
              </w:rPr>
              <w:t>沙河市城市管理综合行政执法局</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正科级</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宋体" w:hAnsi="宋体"/>
                <w:color w:val="auto"/>
              </w:rPr>
            </w:pPr>
            <w:r>
              <w:rPr>
                <w:rFonts w:hint="eastAsia" w:ascii="宋体" w:hAnsi="宋体"/>
                <w:color w:val="auto"/>
              </w:rPr>
              <w:t>沙河市环境卫生服务中心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正股级</w:t>
            </w:r>
          </w:p>
        </w:tc>
        <w:tc>
          <w:tcPr>
            <w:tcW w:w="3827" w:type="dxa"/>
            <w:tcBorders>
              <w:top w:val="single" w:color="000000" w:sz="6" w:space="0"/>
              <w:left w:val="single" w:color="000000" w:sz="6" w:space="0"/>
              <w:bottom w:val="single" w:color="000000" w:sz="6" w:space="0"/>
              <w:right w:val="single" w:color="000000" w:sz="6" w:space="0"/>
            </w:tcBorders>
            <w:noWrap/>
          </w:tcPr>
          <w:p>
            <w:pPr>
              <w:spacing w:line="300" w:lineRule="exact"/>
              <w:jc w:val="center"/>
              <w:rPr>
                <w:rFonts w:ascii="宋体" w:hAnsi="宋体"/>
                <w:color w:val="auto"/>
              </w:rPr>
            </w:pPr>
            <w:r>
              <w:rPr>
                <w:rFonts w:hint="eastAsia" w:ascii="宋体" w:hAnsi="宋体"/>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宋体" w:hAnsi="宋体"/>
                <w:color w:val="auto"/>
              </w:rPr>
            </w:pPr>
            <w:r>
              <w:rPr>
                <w:rFonts w:hint="eastAsia" w:ascii="宋体" w:hAnsi="宋体"/>
                <w:color w:val="auto"/>
              </w:rPr>
              <w:t>沙河市园林绿化维护中心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正股级</w:t>
            </w:r>
          </w:p>
        </w:tc>
        <w:tc>
          <w:tcPr>
            <w:tcW w:w="3827" w:type="dxa"/>
            <w:tcBorders>
              <w:top w:val="single" w:color="000000" w:sz="6" w:space="0"/>
              <w:left w:val="single" w:color="000000" w:sz="6" w:space="0"/>
              <w:bottom w:val="single" w:color="000000" w:sz="6" w:space="0"/>
              <w:right w:val="single" w:color="000000" w:sz="6" w:space="0"/>
            </w:tcBorders>
            <w:noWrap/>
            <w:vAlign w:val="bottom"/>
          </w:tcPr>
          <w:p>
            <w:pPr>
              <w:spacing w:line="300" w:lineRule="exact"/>
              <w:jc w:val="center"/>
              <w:rPr>
                <w:rFonts w:ascii="宋体" w:hAnsi="宋体"/>
                <w:color w:val="auto"/>
              </w:rPr>
            </w:pPr>
            <w:r>
              <w:rPr>
                <w:rFonts w:hint="eastAsia" w:ascii="宋体" w:hAnsi="宋体"/>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bottom"/>
          </w:tcPr>
          <w:p>
            <w:pPr>
              <w:spacing w:line="300" w:lineRule="exact"/>
              <w:rPr>
                <w:rFonts w:ascii="宋体" w:hAnsi="宋体"/>
                <w:color w:val="auto"/>
              </w:rPr>
            </w:pPr>
            <w:r>
              <w:rPr>
                <w:rFonts w:hint="eastAsia" w:ascii="宋体" w:hAnsi="宋体"/>
                <w:color w:val="auto"/>
              </w:rPr>
              <w:t>沙河市市政维护中心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正股级</w:t>
            </w:r>
          </w:p>
        </w:tc>
        <w:tc>
          <w:tcPr>
            <w:tcW w:w="3827" w:type="dxa"/>
            <w:tcBorders>
              <w:top w:val="single" w:color="000000" w:sz="6" w:space="0"/>
              <w:left w:val="single" w:color="000000" w:sz="6" w:space="0"/>
              <w:bottom w:val="single" w:color="000000" w:sz="6" w:space="0"/>
              <w:right w:val="single" w:color="000000" w:sz="6" w:space="0"/>
            </w:tcBorders>
            <w:noWrap/>
            <w:vAlign w:val="bottom"/>
          </w:tcPr>
          <w:p>
            <w:pPr>
              <w:spacing w:line="300" w:lineRule="exact"/>
              <w:jc w:val="center"/>
              <w:rPr>
                <w:rFonts w:ascii="宋体" w:hAnsi="宋体"/>
                <w:color w:val="auto"/>
              </w:rPr>
            </w:pPr>
            <w:r>
              <w:rPr>
                <w:rFonts w:hint="eastAsia" w:ascii="宋体" w:hAnsi="宋体"/>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宋体" w:hAnsi="宋体"/>
                <w:color w:val="auto"/>
              </w:rPr>
            </w:pPr>
            <w:r>
              <w:rPr>
                <w:rFonts w:hint="eastAsia" w:ascii="宋体" w:hAnsi="宋体"/>
                <w:color w:val="auto"/>
              </w:rPr>
              <w:t>沙河市城乡管理综合执法大队</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正股级</w:t>
            </w:r>
          </w:p>
        </w:tc>
        <w:tc>
          <w:tcPr>
            <w:tcW w:w="3827" w:type="dxa"/>
            <w:tcBorders>
              <w:top w:val="single" w:color="000000" w:sz="6" w:space="0"/>
              <w:left w:val="single" w:color="000000" w:sz="6" w:space="0"/>
              <w:bottom w:val="single" w:color="000000" w:sz="6" w:space="0"/>
              <w:right w:val="single" w:color="000000" w:sz="6" w:space="0"/>
            </w:tcBorders>
            <w:noWrap/>
          </w:tcPr>
          <w:p>
            <w:pPr>
              <w:spacing w:line="300" w:lineRule="exact"/>
              <w:jc w:val="center"/>
              <w:rPr>
                <w:rFonts w:ascii="宋体" w:hAnsi="宋体"/>
                <w:color w:val="auto"/>
              </w:rPr>
            </w:pPr>
            <w:r>
              <w:rPr>
                <w:rFonts w:hint="eastAsia" w:ascii="宋体" w:hAnsi="宋体"/>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宋体" w:hAnsi="宋体"/>
                <w:color w:val="auto"/>
              </w:rPr>
            </w:pPr>
            <w:r>
              <w:rPr>
                <w:rFonts w:hint="eastAsia" w:ascii="宋体" w:hAnsi="宋体"/>
                <w:color w:val="auto"/>
              </w:rPr>
              <w:t>沙河市城市照明维护中心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正股级</w:t>
            </w:r>
          </w:p>
        </w:tc>
        <w:tc>
          <w:tcPr>
            <w:tcW w:w="3827" w:type="dxa"/>
            <w:tcBorders>
              <w:top w:val="single" w:color="000000" w:sz="6" w:space="0"/>
              <w:left w:val="single" w:color="000000" w:sz="6" w:space="0"/>
              <w:bottom w:val="single" w:color="000000" w:sz="6" w:space="0"/>
              <w:right w:val="single" w:color="000000" w:sz="6" w:space="0"/>
            </w:tcBorders>
            <w:noWrap/>
          </w:tcPr>
          <w:p>
            <w:pPr>
              <w:spacing w:line="300" w:lineRule="exact"/>
              <w:jc w:val="center"/>
              <w:rPr>
                <w:rFonts w:ascii="宋体" w:hAnsi="宋体"/>
                <w:color w:val="auto"/>
              </w:rPr>
            </w:pPr>
            <w:r>
              <w:rPr>
                <w:rFonts w:hint="eastAsia" w:ascii="宋体" w:hAnsi="宋体"/>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bottom"/>
          </w:tcPr>
          <w:p>
            <w:pPr>
              <w:spacing w:line="300" w:lineRule="exact"/>
              <w:rPr>
                <w:rFonts w:ascii="宋体" w:hAnsi="宋体"/>
                <w:color w:val="auto"/>
              </w:rPr>
            </w:pPr>
            <w:r>
              <w:rPr>
                <w:rFonts w:hint="eastAsia" w:ascii="宋体" w:hAnsi="宋体"/>
                <w:color w:val="auto"/>
              </w:rPr>
              <w:t>沙河市数字化城管服务中心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olor w:val="auto"/>
              </w:rPr>
            </w:pPr>
            <w:r>
              <w:rPr>
                <w:rFonts w:hint="eastAsia" w:ascii="宋体" w:hAnsi="宋体"/>
                <w:color w:val="auto"/>
              </w:rPr>
              <w:t>正股级</w:t>
            </w:r>
          </w:p>
        </w:tc>
        <w:tc>
          <w:tcPr>
            <w:tcW w:w="3827" w:type="dxa"/>
            <w:tcBorders>
              <w:top w:val="single" w:color="000000" w:sz="6" w:space="0"/>
              <w:left w:val="single" w:color="000000" w:sz="6" w:space="0"/>
              <w:bottom w:val="single" w:color="000000" w:sz="6" w:space="0"/>
              <w:right w:val="single" w:color="000000" w:sz="6" w:space="0"/>
            </w:tcBorders>
            <w:noWrap/>
            <w:vAlign w:val="bottom"/>
          </w:tcPr>
          <w:p>
            <w:pPr>
              <w:spacing w:line="300" w:lineRule="exact"/>
              <w:jc w:val="center"/>
              <w:rPr>
                <w:rFonts w:ascii="宋体" w:hAnsi="宋体"/>
                <w:color w:val="auto"/>
              </w:rPr>
            </w:pPr>
            <w:r>
              <w:rPr>
                <w:rFonts w:hint="eastAsia" w:ascii="宋体" w:hAnsi="宋体"/>
                <w:color w:val="auto"/>
              </w:rPr>
              <w:t>财政性资金基本保证</w:t>
            </w:r>
          </w:p>
        </w:tc>
      </w:tr>
    </w:tbl>
    <w:p>
      <w:pPr>
        <w:spacing w:before="10" w:after="10" w:line="360" w:lineRule="auto"/>
        <w:ind w:firstLine="640"/>
        <w:outlineLvl w:val="2"/>
        <w:rPr>
          <w:color w:val="auto"/>
        </w:rPr>
      </w:pPr>
      <w:bookmarkStart w:id="10" w:name="_Toc_3_3_0000000011"/>
      <w:r>
        <w:rPr>
          <w:rFonts w:ascii="黑体" w:eastAsia="黑体" w:cs="黑体"/>
          <w:color w:val="auto"/>
          <w:sz w:val="32"/>
        </w:rPr>
        <w:t>二、部门预算安排的总体情况</w:t>
      </w:r>
      <w:bookmarkEnd w:id="10"/>
    </w:p>
    <w:p>
      <w:pPr>
        <w:autoSpaceDE w:val="0"/>
        <w:autoSpaceDN w:val="0"/>
        <w:rPr>
          <w:rFonts w:ascii="宋体" w:hAnsi="宋体"/>
          <w:color w:val="auto"/>
          <w:sz w:val="32"/>
        </w:rPr>
      </w:pPr>
      <w:bookmarkStart w:id="11" w:name="_Toc_3_3_0000000014"/>
      <w:r>
        <w:rPr>
          <w:rFonts w:hint="eastAsia" w:ascii="宋体" w:hAnsi="宋体"/>
          <w:color w:val="auto"/>
          <w:sz w:val="32"/>
        </w:rPr>
        <w:t>按照预算管理有关规定，目前我局部门预算的编制实行综合预算制度，即全部收入和支出都反映预算中。沙河市城市管理综合行政执法局机关及所属事业单位的收支包含在部门预算中。</w:t>
      </w:r>
    </w:p>
    <w:p>
      <w:pPr>
        <w:autoSpaceDE w:val="0"/>
        <w:autoSpaceDN w:val="0"/>
        <w:rPr>
          <w:rFonts w:ascii="宋体" w:hAnsi="宋体"/>
          <w:b/>
          <w:bCs/>
          <w:color w:val="auto"/>
          <w:sz w:val="32"/>
        </w:rPr>
      </w:pPr>
      <w:r>
        <w:rPr>
          <w:rFonts w:hint="eastAsia" w:ascii="宋体" w:hAnsi="宋体"/>
          <w:b/>
          <w:bCs/>
          <w:color w:val="auto"/>
          <w:sz w:val="32"/>
        </w:rPr>
        <w:t>1、收入说明</w:t>
      </w:r>
    </w:p>
    <w:p>
      <w:pPr>
        <w:autoSpaceDE w:val="0"/>
        <w:autoSpaceDN w:val="0"/>
        <w:ind w:firstLine="640" w:firstLineChars="200"/>
        <w:rPr>
          <w:rFonts w:ascii="宋体" w:hAnsi="宋体"/>
          <w:color w:val="auto"/>
          <w:sz w:val="32"/>
        </w:rPr>
      </w:pPr>
      <w:r>
        <w:rPr>
          <w:rFonts w:hint="eastAsia" w:ascii="宋体" w:hAnsi="宋体"/>
          <w:color w:val="auto"/>
          <w:sz w:val="32"/>
        </w:rPr>
        <w:t>反映本部门当年全部收入。2021年财政拨款预算收入23399.07万元。</w:t>
      </w:r>
    </w:p>
    <w:p>
      <w:pPr>
        <w:autoSpaceDE w:val="0"/>
        <w:autoSpaceDN w:val="0"/>
        <w:rPr>
          <w:rFonts w:ascii="宋体" w:hAnsi="宋体"/>
          <w:b/>
          <w:bCs/>
          <w:color w:val="auto"/>
          <w:sz w:val="32"/>
        </w:rPr>
      </w:pPr>
      <w:r>
        <w:rPr>
          <w:rFonts w:hint="eastAsia" w:ascii="宋体" w:hAnsi="宋体"/>
          <w:b/>
          <w:bCs/>
          <w:color w:val="auto"/>
          <w:sz w:val="32"/>
        </w:rPr>
        <w:t>2、支出说明</w:t>
      </w:r>
    </w:p>
    <w:p>
      <w:pPr>
        <w:rPr>
          <w:rFonts w:ascii="宋体" w:hAnsi="宋体"/>
          <w:color w:val="auto"/>
          <w:sz w:val="32"/>
        </w:rPr>
      </w:pPr>
      <w:r>
        <w:rPr>
          <w:rFonts w:hint="eastAsia" w:ascii="宋体" w:hAnsi="宋体"/>
          <w:color w:val="auto"/>
          <w:sz w:val="32"/>
        </w:rPr>
        <w:t xml:space="preserve"> 收支预算总表支出栏、基本支出表、项目支出表按经济分类和支出功能分类科目编制，反映沙河市城市管理综合行政执法局年度部门预算中支出预算的总体情况。2021年支出预算23399.07万元，其中社会保障就业支出103.5万元，节能环保支出4994.62万元，城乡社区支出18223.32万元，住房保障支出77.63万元；2021年支出预算基本支出1727.41万元，为人员经费及正常公用经费，</w:t>
      </w:r>
      <w:r>
        <w:rPr>
          <w:rFonts w:hint="eastAsia" w:ascii="宋体" w:hAnsi="宋体"/>
          <w:color w:val="auto"/>
          <w:sz w:val="32"/>
          <w:szCs w:val="32"/>
        </w:rPr>
        <w:t>项目支出</w:t>
      </w:r>
      <w:r>
        <w:rPr>
          <w:rFonts w:hint="eastAsia" w:ascii="宋体" w:hAnsi="宋体"/>
          <w:color w:val="auto"/>
          <w:sz w:val="32"/>
        </w:rPr>
        <w:t>21671.66</w:t>
      </w:r>
      <w:r>
        <w:rPr>
          <w:rFonts w:hint="eastAsia" w:ascii="宋体" w:hAnsi="宋体"/>
          <w:color w:val="auto"/>
          <w:sz w:val="32"/>
          <w:szCs w:val="32"/>
        </w:rPr>
        <w:t>万元，主要项目为道路清扫环卫运转经费、城市绿地维护费及公园经费、市政设施维护费、道路洗扫车及洒水车费用、污水处理厂运行经费、垃圾处理厂运行经费、路灯及设施维护费等。</w:t>
      </w:r>
    </w:p>
    <w:p>
      <w:pPr>
        <w:autoSpaceDE w:val="0"/>
        <w:autoSpaceDN w:val="0"/>
        <w:rPr>
          <w:rFonts w:ascii="宋体" w:hAnsi="宋体"/>
          <w:color w:val="auto"/>
          <w:sz w:val="32"/>
        </w:rPr>
      </w:pPr>
      <w:r>
        <w:rPr>
          <w:rFonts w:hint="eastAsia" w:ascii="宋体" w:hAnsi="宋体"/>
          <w:b/>
          <w:bCs/>
          <w:color w:val="auto"/>
          <w:sz w:val="32"/>
        </w:rPr>
        <w:t>3、比上年增减情况</w:t>
      </w:r>
    </w:p>
    <w:p>
      <w:pPr>
        <w:autoSpaceDE w:val="0"/>
        <w:autoSpaceDN w:val="0"/>
        <w:ind w:firstLine="480" w:firstLineChars="150"/>
        <w:rPr>
          <w:rFonts w:ascii="宋体" w:hAnsi="宋体"/>
          <w:color w:val="auto"/>
          <w:sz w:val="32"/>
        </w:rPr>
      </w:pPr>
      <w:r>
        <w:rPr>
          <w:rFonts w:hint="eastAsia" w:ascii="宋体" w:hAnsi="宋体"/>
          <w:color w:val="auto"/>
          <w:sz w:val="32"/>
        </w:rPr>
        <w:t>2021年预算收支安排23399.07万元，较2020年预算增加7942.41万元，其中：基本支出减少117.18万元，</w:t>
      </w:r>
      <w:r>
        <w:rPr>
          <w:rFonts w:hint="eastAsia" w:ascii="宋体" w:hAnsi="宋体"/>
          <w:color w:val="auto"/>
          <w:sz w:val="32"/>
          <w:szCs w:val="32"/>
        </w:rPr>
        <w:t>主要为人员调动</w:t>
      </w:r>
      <w:r>
        <w:rPr>
          <w:rFonts w:hint="eastAsia" w:ascii="宋体" w:hAnsi="宋体"/>
          <w:color w:val="auto"/>
          <w:sz w:val="32"/>
        </w:rPr>
        <w:t>；项目支出增加8059.59万元，主要是增加了预算项目。</w:t>
      </w:r>
    </w:p>
    <w:p>
      <w:pPr>
        <w:autoSpaceDE w:val="0"/>
        <w:autoSpaceDN w:val="0"/>
        <w:adjustRightInd w:val="0"/>
        <w:ind w:firstLine="720" w:firstLineChars="200"/>
        <w:rPr>
          <w:rFonts w:ascii="宋体" w:hAnsi="宋体"/>
          <w:b/>
          <w:color w:val="auto"/>
          <w:sz w:val="36"/>
          <w:szCs w:val="32"/>
        </w:rPr>
      </w:pPr>
      <w:r>
        <w:rPr>
          <w:rFonts w:hint="eastAsia" w:ascii="宋体" w:hAnsi="宋体"/>
          <w:b/>
          <w:color w:val="auto"/>
          <w:sz w:val="36"/>
          <w:szCs w:val="32"/>
        </w:rPr>
        <w:t>三、机关运行经费安排情况</w:t>
      </w:r>
    </w:p>
    <w:p>
      <w:pPr>
        <w:autoSpaceDE w:val="0"/>
        <w:autoSpaceDN w:val="0"/>
        <w:adjustRightInd w:val="0"/>
        <w:ind w:left="198" w:firstLine="640" w:firstLineChars="200"/>
        <w:rPr>
          <w:rFonts w:ascii="宋体" w:hAnsi="宋体"/>
          <w:color w:val="auto"/>
          <w:sz w:val="32"/>
          <w:szCs w:val="32"/>
        </w:rPr>
      </w:pPr>
      <w:r>
        <w:rPr>
          <w:rFonts w:hint="eastAsia" w:ascii="宋体" w:hAnsi="宋体"/>
          <w:color w:val="auto"/>
          <w:sz w:val="32"/>
          <w:szCs w:val="32"/>
        </w:rPr>
        <w:t>2021年，我局机关运行经费共计安排43.88万元，主要用于办公楼的日常维修、办公用房水电费、办公用房取暖费、日常运行</w:t>
      </w:r>
      <w:r>
        <w:rPr>
          <w:rFonts w:ascii="宋体" w:hAnsi="宋体"/>
          <w:color w:val="auto"/>
          <w:sz w:val="32"/>
          <w:szCs w:val="32"/>
        </w:rPr>
        <w:t>等</w:t>
      </w:r>
      <w:r>
        <w:rPr>
          <w:rFonts w:hint="eastAsia" w:ascii="宋体" w:hAnsi="宋体"/>
          <w:color w:val="auto"/>
          <w:sz w:val="32"/>
          <w:szCs w:val="32"/>
        </w:rPr>
        <w:t>支出。</w:t>
      </w:r>
    </w:p>
    <w:p>
      <w:pPr>
        <w:autoSpaceDE w:val="0"/>
        <w:autoSpaceDN w:val="0"/>
        <w:adjustRightInd w:val="0"/>
        <w:ind w:firstLine="720" w:firstLineChars="200"/>
        <w:rPr>
          <w:rFonts w:ascii="宋体" w:hAnsi="宋体"/>
          <w:b/>
          <w:color w:val="auto"/>
          <w:sz w:val="36"/>
          <w:szCs w:val="32"/>
        </w:rPr>
      </w:pPr>
      <w:r>
        <w:rPr>
          <w:rFonts w:hint="eastAsia" w:ascii="宋体" w:hAnsi="宋体"/>
          <w:b/>
          <w:color w:val="auto"/>
          <w:sz w:val="36"/>
          <w:szCs w:val="32"/>
        </w:rPr>
        <w:t>四、财政拨款</w:t>
      </w:r>
      <w:r>
        <w:rPr>
          <w:rFonts w:ascii="宋体" w:hAnsi="宋体"/>
          <w:b/>
          <w:color w:val="auto"/>
          <w:sz w:val="36"/>
          <w:szCs w:val="32"/>
        </w:rPr>
        <w:t>“</w:t>
      </w:r>
      <w:r>
        <w:rPr>
          <w:rFonts w:hint="eastAsia" w:ascii="宋体" w:hAnsi="宋体"/>
          <w:b/>
          <w:color w:val="auto"/>
          <w:sz w:val="36"/>
          <w:szCs w:val="32"/>
        </w:rPr>
        <w:t>三公</w:t>
      </w:r>
      <w:r>
        <w:rPr>
          <w:rFonts w:ascii="宋体" w:hAnsi="宋体"/>
          <w:b/>
          <w:color w:val="auto"/>
          <w:sz w:val="36"/>
          <w:szCs w:val="32"/>
        </w:rPr>
        <w:t>”</w:t>
      </w:r>
      <w:r>
        <w:rPr>
          <w:rFonts w:hint="eastAsia" w:ascii="宋体" w:hAnsi="宋体"/>
          <w:b/>
          <w:color w:val="auto"/>
          <w:sz w:val="36"/>
          <w:szCs w:val="32"/>
        </w:rPr>
        <w:t>经费预算情况及增减变化原因</w:t>
      </w:r>
    </w:p>
    <w:p>
      <w:pPr>
        <w:autoSpaceDE w:val="0"/>
        <w:autoSpaceDN w:val="0"/>
        <w:adjustRightInd w:val="0"/>
        <w:ind w:left="198" w:firstLine="640" w:firstLineChars="200"/>
        <w:rPr>
          <w:rFonts w:ascii="宋体" w:hAnsi="宋体"/>
          <w:color w:val="auto"/>
          <w:sz w:val="32"/>
          <w:szCs w:val="32"/>
        </w:rPr>
      </w:pPr>
      <w:r>
        <w:rPr>
          <w:rFonts w:hint="eastAsia" w:ascii="宋体" w:hAnsi="宋体"/>
          <w:color w:val="auto"/>
          <w:sz w:val="32"/>
          <w:szCs w:val="32"/>
        </w:rPr>
        <w:t>2021年，我局财政拨款“三公”经费预算安排8万元，其中因公出国（境）费0万元；公务用车购置及运维费4万元（其中：公务用车购置费为0万元，公务用车运维费4万元)；公务接待费4万元。“三公”经费与2020年持平，无增减变化。</w:t>
      </w:r>
    </w:p>
    <w:bookmarkEnd w:id="11"/>
    <w:p>
      <w:pPr>
        <w:ind w:firstLine="720" w:firstLineChars="200"/>
        <w:rPr>
          <w:rFonts w:ascii="宋体" w:hAnsi="宋体"/>
          <w:b/>
          <w:color w:val="auto"/>
          <w:sz w:val="36"/>
          <w:szCs w:val="32"/>
        </w:rPr>
      </w:pPr>
      <w:r>
        <w:rPr>
          <w:rFonts w:hint="eastAsia" w:ascii="宋体" w:hAnsi="宋体"/>
          <w:b/>
          <w:color w:val="auto"/>
          <w:sz w:val="36"/>
          <w:szCs w:val="32"/>
        </w:rPr>
        <w:t>五、预算绩效信息</w:t>
      </w:r>
    </w:p>
    <w:p>
      <w:pPr>
        <w:ind w:firstLine="560" w:firstLineChars="200"/>
        <w:outlineLvl w:val="1"/>
        <w:rPr>
          <w:b/>
          <w:bCs/>
          <w:color w:val="auto"/>
          <w:sz w:val="28"/>
          <w:szCs w:val="28"/>
        </w:rPr>
      </w:pPr>
      <w:r>
        <w:rPr>
          <w:rFonts w:ascii="方正黑体_GBK" w:hAnsi="方正黑体_GBK"/>
          <w:b/>
          <w:bCs/>
          <w:color w:val="auto"/>
          <w:sz w:val="28"/>
          <w:szCs w:val="28"/>
        </w:rPr>
        <w:t>第一部分</w:t>
      </w:r>
      <w:r>
        <w:rPr>
          <w:rFonts w:hint="eastAsia" w:ascii="方正黑体_GBK" w:hAnsi="方正黑体_GBK"/>
          <w:b/>
          <w:bCs/>
          <w:color w:val="auto"/>
          <w:sz w:val="28"/>
          <w:szCs w:val="28"/>
        </w:rPr>
        <w:t xml:space="preserve"> 部门</w:t>
      </w:r>
      <w:r>
        <w:rPr>
          <w:rFonts w:ascii="方正黑体_GBK" w:hAnsi="方正黑体_GBK"/>
          <w:b/>
          <w:bCs/>
          <w:color w:val="auto"/>
          <w:sz w:val="28"/>
          <w:szCs w:val="28"/>
        </w:rPr>
        <w:t>总体绩效目标</w:t>
      </w:r>
      <w:bookmarkStart w:id="12" w:name="_Toc21496"/>
      <w:bookmarkEnd w:id="12"/>
      <w:bookmarkStart w:id="13" w:name="_Toc20020"/>
      <w:bookmarkEnd w:id="13"/>
    </w:p>
    <w:p>
      <w:pPr>
        <w:spacing w:line="500" w:lineRule="exact"/>
        <w:ind w:firstLine="560" w:firstLineChars="200"/>
        <w:rPr>
          <w:color w:val="auto"/>
          <w:sz w:val="28"/>
          <w:szCs w:val="28"/>
        </w:rPr>
      </w:pPr>
      <w:r>
        <w:rPr>
          <w:rFonts w:hint="eastAsia" w:ascii="方正仿宋_GBK" w:hAnsi="方正仿宋_GBK"/>
          <w:color w:val="auto"/>
          <w:sz w:val="28"/>
          <w:szCs w:val="28"/>
        </w:rPr>
        <w:t>（一）</w:t>
      </w:r>
      <w:r>
        <w:rPr>
          <w:rFonts w:ascii="方正仿宋_GBK" w:hAnsi="方正仿宋_GBK"/>
          <w:color w:val="auto"/>
          <w:sz w:val="28"/>
          <w:szCs w:val="28"/>
        </w:rPr>
        <w:t>城区道路、广场、居民区的清扫保洁，垃圾清运、公厕维护、环卫设施管理等项工作实施精细化、长效化管理，不断改善人居环境，使各类环境卫生管理问题做到及时发现、不留盲区、不留死角，且做到处理及时、精确到位，实现道路清扫保洁达到</w:t>
      </w:r>
      <w:r>
        <w:rPr>
          <w:color w:val="auto"/>
          <w:sz w:val="28"/>
          <w:szCs w:val="28"/>
        </w:rPr>
        <w:t>“五净一彻底”质量标准；垃圾清运达到日产日清无积存；公厕设施完好无损，卫生达到要达到“六净一及时”标准；垃圾中转站、垃圾箱、果皮箱等环卫设施完好无损干净、整洁干净。进一步减少道路扬尘，不断提高机械化清扫率，全面提升城市环境卫生管理水平，给全市人民创造整洁、优美的生活环境。</w:t>
      </w:r>
    </w:p>
    <w:p>
      <w:pPr>
        <w:spacing w:line="500" w:lineRule="exact"/>
        <w:ind w:firstLine="560" w:firstLineChars="200"/>
        <w:rPr>
          <w:color w:val="auto"/>
          <w:sz w:val="28"/>
          <w:szCs w:val="28"/>
        </w:rPr>
      </w:pPr>
      <w:r>
        <w:rPr>
          <w:rFonts w:hint="eastAsia" w:ascii="方正仿宋_GBK" w:hAnsi="方正仿宋_GBK"/>
          <w:color w:val="auto"/>
          <w:sz w:val="28"/>
          <w:szCs w:val="28"/>
        </w:rPr>
        <w:t>（二）</w:t>
      </w:r>
      <w:r>
        <w:rPr>
          <w:rFonts w:ascii="方正仿宋_GBK" w:hAnsi="方正仿宋_GBK"/>
          <w:color w:val="auto"/>
          <w:sz w:val="28"/>
          <w:szCs w:val="28"/>
        </w:rPr>
        <w:t>市区公园、广场、游园、街旁绿地、道路绿地实施精细化管理。做到绿地整洁，绿化设施完好，绿地灌溉及时足量，合理有效施肥，随时监控病虫害，苗木生长健壮，绿篱、色块等无缺株断档，草坪无斑秃，修剪科学美观。</w:t>
      </w:r>
    </w:p>
    <w:p>
      <w:pPr>
        <w:spacing w:line="500" w:lineRule="exact"/>
        <w:ind w:firstLine="560" w:firstLineChars="200"/>
        <w:rPr>
          <w:color w:val="auto"/>
          <w:sz w:val="28"/>
          <w:szCs w:val="28"/>
        </w:rPr>
      </w:pPr>
      <w:r>
        <w:rPr>
          <w:rFonts w:hint="eastAsia" w:ascii="方正仿宋_GBK" w:hAnsi="方正仿宋_GBK"/>
          <w:color w:val="auto"/>
          <w:sz w:val="28"/>
          <w:szCs w:val="28"/>
        </w:rPr>
        <w:t>（三）</w:t>
      </w:r>
      <w:r>
        <w:rPr>
          <w:rFonts w:ascii="方正仿宋_GBK" w:hAnsi="方正仿宋_GBK"/>
          <w:color w:val="auto"/>
          <w:sz w:val="28"/>
          <w:szCs w:val="28"/>
        </w:rPr>
        <w:t>做好全城区市政排水管网的疏通、清掏及井篦、井盖更换，做好八个抽水泵站的管理及抽水设施的日常操作保养，负责城市道路挖掘的手续办理工作。做好组织实施城市防汛工作。为正常生产生活提供市政工程设施管理维护保障。</w:t>
      </w:r>
    </w:p>
    <w:p>
      <w:pPr>
        <w:spacing w:line="500" w:lineRule="exact"/>
        <w:ind w:firstLine="560" w:firstLineChars="200"/>
        <w:rPr>
          <w:color w:val="auto"/>
          <w:sz w:val="28"/>
          <w:szCs w:val="28"/>
        </w:rPr>
      </w:pPr>
      <w:r>
        <w:rPr>
          <w:rFonts w:hint="eastAsia" w:ascii="方正仿宋_GBK" w:hAnsi="方正仿宋_GBK"/>
          <w:color w:val="auto"/>
          <w:sz w:val="28"/>
          <w:szCs w:val="28"/>
        </w:rPr>
        <w:t>（四）</w:t>
      </w:r>
      <w:r>
        <w:rPr>
          <w:rFonts w:ascii="方正仿宋_GBK" w:hAnsi="方正仿宋_GBK"/>
          <w:color w:val="auto"/>
          <w:sz w:val="28"/>
          <w:szCs w:val="28"/>
        </w:rPr>
        <w:t>对市区</w:t>
      </w:r>
      <w:r>
        <w:rPr>
          <w:color w:val="auto"/>
          <w:sz w:val="28"/>
          <w:szCs w:val="28"/>
        </w:rPr>
        <w:t>73</w:t>
      </w:r>
      <w:r>
        <w:rPr>
          <w:rFonts w:ascii="方正仿宋_GBK" w:hAnsi="方正仿宋_GBK"/>
          <w:color w:val="auto"/>
          <w:sz w:val="28"/>
          <w:szCs w:val="28"/>
        </w:rPr>
        <w:t>平方公里内的所有街道、各类市场及便民服务点等，实施城市规划方面、城市市政工程设施方面、城市公用事业方面、城市市容环境卫生方面、城市园林绿化方面的监管，为城市美化提供市容管理保障。大力实施城市环境长效管理，创新精细化管理机制。按照重心下移的要求，积极探索城市管理机制的问题，结合多年综合整治的标准，将执法的末梢逐步向次干道延伸，进一步增强城管执法的服务意识，调动社会联动、全民参与的积极性，努力为广大市民创造一个整洁、优美的社会环境。</w:t>
      </w:r>
    </w:p>
    <w:p>
      <w:pPr>
        <w:spacing w:line="500" w:lineRule="exact"/>
        <w:ind w:firstLine="560" w:firstLineChars="200"/>
        <w:rPr>
          <w:color w:val="auto"/>
          <w:sz w:val="28"/>
          <w:szCs w:val="28"/>
        </w:rPr>
      </w:pPr>
      <w:r>
        <w:rPr>
          <w:rFonts w:hint="eastAsia" w:ascii="方正仿宋_GBK" w:hAnsi="方正仿宋_GBK"/>
          <w:color w:val="auto"/>
          <w:sz w:val="28"/>
          <w:szCs w:val="28"/>
        </w:rPr>
        <w:t>（五）</w:t>
      </w:r>
      <w:r>
        <w:rPr>
          <w:rFonts w:ascii="方正仿宋_GBK" w:hAnsi="方正仿宋_GBK"/>
          <w:color w:val="auto"/>
          <w:sz w:val="28"/>
          <w:szCs w:val="28"/>
        </w:rPr>
        <w:t>强化路灯管护，保障照明设施安全、平稳运行，着力消除市区无灯路、黑灯路，做到主干道亮灯率达到</w:t>
      </w:r>
      <w:r>
        <w:rPr>
          <w:color w:val="auto"/>
          <w:sz w:val="28"/>
          <w:szCs w:val="28"/>
        </w:rPr>
        <w:t>98%</w:t>
      </w:r>
      <w:r>
        <w:rPr>
          <w:rFonts w:ascii="方正仿宋_GBK" w:hAnsi="方正仿宋_GBK"/>
          <w:color w:val="auto"/>
          <w:sz w:val="28"/>
          <w:szCs w:val="28"/>
        </w:rPr>
        <w:t>；次干道、支路的亮灯率达到</w:t>
      </w:r>
      <w:r>
        <w:rPr>
          <w:color w:val="auto"/>
          <w:sz w:val="28"/>
          <w:szCs w:val="28"/>
        </w:rPr>
        <w:t>96%</w:t>
      </w:r>
      <w:r>
        <w:rPr>
          <w:rFonts w:ascii="方正仿宋_GBK" w:hAnsi="方正仿宋_GBK"/>
          <w:color w:val="auto"/>
          <w:sz w:val="28"/>
          <w:szCs w:val="28"/>
        </w:rPr>
        <w:t>，道路照明设施完好率达到</w:t>
      </w:r>
      <w:r>
        <w:rPr>
          <w:color w:val="auto"/>
          <w:sz w:val="28"/>
          <w:szCs w:val="28"/>
        </w:rPr>
        <w:t>95%</w:t>
      </w:r>
      <w:r>
        <w:rPr>
          <w:rFonts w:ascii="方正仿宋_GBK" w:hAnsi="方正仿宋_GBK"/>
          <w:color w:val="auto"/>
          <w:sz w:val="28"/>
          <w:szCs w:val="28"/>
        </w:rPr>
        <w:t>；积极淘汰落后高耗能产品，严格按照上级规定使用符合标准的节能高效产品，努力尽早实现单灯远程集中控制，让我市路灯变得智能化，向着智慧城市发展。</w:t>
      </w:r>
    </w:p>
    <w:p>
      <w:pPr>
        <w:spacing w:line="500" w:lineRule="exact"/>
        <w:ind w:firstLine="560" w:firstLineChars="200"/>
        <w:rPr>
          <w:color w:val="auto"/>
          <w:sz w:val="28"/>
          <w:szCs w:val="28"/>
        </w:rPr>
      </w:pPr>
      <w:r>
        <w:rPr>
          <w:rFonts w:hint="eastAsia" w:ascii="方正仿宋_GBK" w:hAnsi="方正仿宋_GBK"/>
          <w:color w:val="auto"/>
          <w:sz w:val="28"/>
          <w:szCs w:val="28"/>
        </w:rPr>
        <w:t>（六）</w:t>
      </w:r>
      <w:r>
        <w:rPr>
          <w:rFonts w:ascii="方正仿宋_GBK" w:hAnsi="方正仿宋_GBK"/>
          <w:color w:val="auto"/>
          <w:sz w:val="28"/>
          <w:szCs w:val="28"/>
        </w:rPr>
        <w:t>借鉴外地成功经验，积极研讨、协调沟通，力争尽早建立完善的城市管理工作联席会议制度，建成齐抓共管、责任明确、沟通便捷、处置及时的城市综合管理机制。同时，结合数字化城管平台运行情况，我们将进一步细化事件处置规范和立结案标准，强化考核，确保管理标准刚性化、业务运行规范化。</w:t>
      </w:r>
    </w:p>
    <w:p>
      <w:pPr>
        <w:spacing w:line="500" w:lineRule="exact"/>
        <w:ind w:firstLine="560" w:firstLineChars="200"/>
        <w:rPr>
          <w:color w:val="auto"/>
          <w:sz w:val="28"/>
          <w:szCs w:val="28"/>
        </w:rPr>
      </w:pPr>
      <w:r>
        <w:rPr>
          <w:rFonts w:hint="eastAsia" w:ascii="方正仿宋_GBK" w:hAnsi="方正仿宋_GBK"/>
          <w:color w:val="auto"/>
          <w:sz w:val="28"/>
          <w:szCs w:val="28"/>
        </w:rPr>
        <w:t>（七）</w:t>
      </w:r>
      <w:r>
        <w:rPr>
          <w:rFonts w:ascii="方正仿宋_GBK" w:hAnsi="方正仿宋_GBK"/>
          <w:color w:val="auto"/>
          <w:sz w:val="28"/>
          <w:szCs w:val="28"/>
        </w:rPr>
        <w:t>深入贯彻落实党的十九大精神，按照上级部署要求，以大气污染治理为重点，为创建园林和文明城市，努力提高各生产岗位工作效率，改进完善设施设备，确保我市生活垃圾无害化处理率为</w:t>
      </w:r>
      <w:r>
        <w:rPr>
          <w:color w:val="auto"/>
          <w:sz w:val="28"/>
          <w:szCs w:val="28"/>
        </w:rPr>
        <w:t>100%</w:t>
      </w:r>
      <w:r>
        <w:rPr>
          <w:rFonts w:ascii="方正仿宋_GBK" w:hAnsi="方正仿宋_GBK"/>
          <w:color w:val="auto"/>
          <w:sz w:val="28"/>
          <w:szCs w:val="28"/>
        </w:rPr>
        <w:t>。</w:t>
      </w:r>
    </w:p>
    <w:p>
      <w:pPr>
        <w:spacing w:line="500" w:lineRule="exact"/>
        <w:ind w:firstLine="560" w:firstLineChars="200"/>
        <w:rPr>
          <w:color w:val="auto"/>
          <w:sz w:val="28"/>
          <w:szCs w:val="28"/>
        </w:rPr>
      </w:pPr>
      <w:r>
        <w:rPr>
          <w:rFonts w:hint="eastAsia" w:ascii="方正仿宋_GBK" w:hAnsi="方正仿宋_GBK"/>
          <w:color w:val="auto"/>
          <w:sz w:val="28"/>
          <w:szCs w:val="28"/>
        </w:rPr>
        <w:t>（八）</w:t>
      </w:r>
      <w:r>
        <w:rPr>
          <w:rFonts w:ascii="方正仿宋_GBK" w:hAnsi="方正仿宋_GBK"/>
          <w:color w:val="auto"/>
          <w:sz w:val="28"/>
          <w:szCs w:val="28"/>
        </w:rPr>
        <w:t>以习近平新时代中国特色社会主义思想为引领，特别是深入贯彻总书记提出的</w:t>
      </w:r>
      <w:r>
        <w:rPr>
          <w:color w:val="auto"/>
          <w:sz w:val="28"/>
          <w:szCs w:val="28"/>
        </w:rPr>
        <w:t>“绿水青山就是金山银山”的精神指示，按照省委省政府对河道工作的重要批示和要求，围绕我市创建“美丽沙河”，大力实施“十大民心工程”战略，不遗余力提升故河道整体环境。做到故河道砂土资源零流失，安全事故零发生，乱排乱倒零容忍，环境卫生零差评。</w:t>
      </w:r>
    </w:p>
    <w:p>
      <w:pPr>
        <w:spacing w:line="500" w:lineRule="exact"/>
        <w:ind w:firstLine="560" w:firstLineChars="200"/>
        <w:rPr>
          <w:color w:val="auto"/>
          <w:sz w:val="28"/>
          <w:szCs w:val="28"/>
        </w:rPr>
      </w:pPr>
      <w:r>
        <w:rPr>
          <w:rFonts w:hint="eastAsia" w:ascii="方正仿宋_GBK" w:hAnsi="方正仿宋_GBK"/>
          <w:color w:val="auto"/>
          <w:sz w:val="28"/>
          <w:szCs w:val="28"/>
        </w:rPr>
        <w:t>（九）</w:t>
      </w:r>
      <w:r>
        <w:rPr>
          <w:rFonts w:ascii="方正仿宋_GBK" w:hAnsi="方正仿宋_GBK"/>
          <w:color w:val="auto"/>
          <w:sz w:val="28"/>
          <w:szCs w:val="28"/>
        </w:rPr>
        <w:t>认真贯彻省、市关于推进城市建设的相关要求，对照要求及国家园林城市、省人居环境奖创建标准，依托市场，利用</w:t>
      </w:r>
      <w:r>
        <w:rPr>
          <w:color w:val="auto"/>
          <w:sz w:val="28"/>
          <w:szCs w:val="28"/>
        </w:rPr>
        <w:t>PPP</w:t>
      </w:r>
      <w:r>
        <w:rPr>
          <w:rFonts w:ascii="方正仿宋_GBK" w:hAnsi="方正仿宋_GBK"/>
          <w:color w:val="auto"/>
          <w:sz w:val="28"/>
          <w:szCs w:val="28"/>
        </w:rPr>
        <w:t>模式进一步做好绿化、亮化、净化、畅化文章，力争营造宜居宜业的城市环境，确保城市承载力和人民群众幸福指数不断提升。</w:t>
      </w:r>
    </w:p>
    <w:p>
      <w:pPr>
        <w:spacing w:line="500" w:lineRule="exact"/>
        <w:ind w:firstLine="560" w:firstLineChars="200"/>
        <w:rPr>
          <w:b/>
          <w:color w:val="auto"/>
          <w:sz w:val="28"/>
          <w:szCs w:val="28"/>
        </w:rPr>
      </w:pPr>
      <w:r>
        <w:rPr>
          <w:rFonts w:hint="eastAsia" w:ascii="方正仿宋_GBK" w:hAnsi="方正仿宋_GBK"/>
          <w:b/>
          <w:color w:val="auto"/>
          <w:sz w:val="28"/>
          <w:szCs w:val="28"/>
        </w:rPr>
        <w:t>二、</w:t>
      </w:r>
      <w:r>
        <w:rPr>
          <w:rFonts w:ascii="方正仿宋_GBK" w:hAnsi="方正仿宋_GBK"/>
          <w:b/>
          <w:color w:val="auto"/>
          <w:sz w:val="28"/>
          <w:szCs w:val="28"/>
        </w:rPr>
        <w:t>职责分类绩效目标：</w:t>
      </w:r>
    </w:p>
    <w:p>
      <w:pPr>
        <w:spacing w:line="500" w:lineRule="exact"/>
        <w:ind w:firstLine="560" w:firstLineChars="200"/>
        <w:rPr>
          <w:color w:val="auto"/>
          <w:sz w:val="28"/>
          <w:szCs w:val="28"/>
        </w:rPr>
      </w:pPr>
      <w:r>
        <w:rPr>
          <w:rFonts w:hint="eastAsia" w:ascii="方正仿宋_GBK" w:hAnsi="方正仿宋_GBK"/>
          <w:color w:val="auto"/>
          <w:sz w:val="28"/>
          <w:szCs w:val="28"/>
        </w:rPr>
        <w:t>（一）</w:t>
      </w:r>
      <w:r>
        <w:rPr>
          <w:rFonts w:ascii="方正仿宋_GBK" w:hAnsi="方正仿宋_GBK"/>
          <w:color w:val="auto"/>
          <w:sz w:val="28"/>
          <w:szCs w:val="28"/>
        </w:rPr>
        <w:t>环境卫生管理：</w:t>
      </w:r>
    </w:p>
    <w:p>
      <w:pPr>
        <w:spacing w:line="500" w:lineRule="exact"/>
        <w:ind w:firstLine="560" w:firstLineChars="200"/>
        <w:rPr>
          <w:color w:val="auto"/>
          <w:sz w:val="28"/>
          <w:szCs w:val="28"/>
        </w:rPr>
      </w:pPr>
      <w:r>
        <w:rPr>
          <w:rFonts w:ascii="方正仿宋_GBK" w:hAnsi="方正仿宋_GBK"/>
          <w:color w:val="auto"/>
          <w:sz w:val="28"/>
          <w:szCs w:val="28"/>
        </w:rPr>
        <w:t>职责描述：环卫道路清扫垃圾清运</w:t>
      </w:r>
      <w:r>
        <w:rPr>
          <w:color w:val="auto"/>
          <w:sz w:val="28"/>
          <w:szCs w:val="28"/>
        </w:rPr>
        <w:t xml:space="preserve">: </w:t>
      </w:r>
      <w:r>
        <w:rPr>
          <w:rFonts w:ascii="方正仿宋_GBK" w:hAnsi="方正仿宋_GBK"/>
          <w:color w:val="auto"/>
          <w:sz w:val="28"/>
          <w:szCs w:val="28"/>
        </w:rPr>
        <w:t>环境卫生管理工作主要负责城市环境卫生的清扫保洁和城市生活垃圾、粪便的收集清运工作；负责城市公厕的管理工作；负责城市医疗垃圾的处置和管理工作；负责城市环境卫生设施建设、维护和管理工作。</w:t>
      </w:r>
    </w:p>
    <w:p>
      <w:pPr>
        <w:spacing w:line="500" w:lineRule="exact"/>
        <w:ind w:firstLine="560" w:firstLineChars="200"/>
        <w:rPr>
          <w:color w:val="auto"/>
          <w:sz w:val="28"/>
          <w:szCs w:val="28"/>
        </w:rPr>
      </w:pPr>
      <w:r>
        <w:rPr>
          <w:rFonts w:ascii="方正仿宋_GBK" w:hAnsi="方正仿宋_GBK"/>
          <w:color w:val="auto"/>
          <w:sz w:val="28"/>
          <w:szCs w:val="28"/>
        </w:rPr>
        <w:t>年度绩效目标：城区道路、广场、居民区的清扫保洁，垃圾清运、公厕维护、环卫设施管理等项工作实施精细化、长效化管理，不断改善人居环境，使各类环境卫生管理问题做到及时发现、不留盲区、不留死角，且做到处理及时、精确到位，实现道路清扫保洁达到</w:t>
      </w:r>
      <w:r>
        <w:rPr>
          <w:color w:val="auto"/>
          <w:sz w:val="28"/>
          <w:szCs w:val="28"/>
        </w:rPr>
        <w:t>“五净一彻底”质量标准；垃圾清运达到日产日清无积存；公厕设施完好无损，卫生达到要达到“六净一及时”标准；垃圾中转站、垃圾箱、果皮箱等环卫设施完好无损干净、整洁干净。进一步减少道路扬尘，不断提高机械化清扫率。</w:t>
      </w:r>
    </w:p>
    <w:p>
      <w:pPr>
        <w:spacing w:line="500" w:lineRule="exact"/>
        <w:ind w:firstLine="560" w:firstLineChars="200"/>
        <w:rPr>
          <w:color w:val="auto"/>
          <w:sz w:val="28"/>
          <w:szCs w:val="28"/>
        </w:rPr>
      </w:pPr>
      <w:r>
        <w:rPr>
          <w:rFonts w:ascii="方正仿宋_GBK" w:hAnsi="方正仿宋_GBK"/>
          <w:color w:val="auto"/>
          <w:sz w:val="28"/>
          <w:szCs w:val="28"/>
        </w:rPr>
        <w:t>中长期目标：通过科学化、数字化、信息化的管理方法、规范的操作流程和合理的资金投入来不断充实环境卫生设施设备投入，不断提升城市品位，完善环境卫生配套设施，优化城市服务功能。城区道路、广场、居民区的清扫保洁，垃圾清运、公厕维护、环卫设施管理等项工作实施精细化、长效化管理，不断改善人居环境，使各类环境卫生管理问题做到及时发现、不留盲区、不留死角，且做到处理及时、精确到位。</w:t>
      </w:r>
    </w:p>
    <w:p>
      <w:pPr>
        <w:spacing w:line="500" w:lineRule="exact"/>
        <w:ind w:firstLine="560" w:firstLineChars="200"/>
        <w:rPr>
          <w:color w:val="auto"/>
          <w:sz w:val="28"/>
          <w:szCs w:val="28"/>
        </w:rPr>
      </w:pPr>
      <w:r>
        <w:rPr>
          <w:rFonts w:hint="eastAsia" w:ascii="方正仿宋_GBK" w:hAnsi="方正仿宋_GBK"/>
          <w:color w:val="auto"/>
          <w:sz w:val="28"/>
          <w:szCs w:val="28"/>
        </w:rPr>
        <w:t>（二）</w:t>
      </w:r>
      <w:r>
        <w:rPr>
          <w:rFonts w:ascii="方正仿宋_GBK" w:hAnsi="方正仿宋_GBK"/>
          <w:color w:val="auto"/>
          <w:sz w:val="28"/>
          <w:szCs w:val="28"/>
        </w:rPr>
        <w:t>园林绿化管理：</w:t>
      </w:r>
    </w:p>
    <w:p>
      <w:pPr>
        <w:spacing w:line="500" w:lineRule="exact"/>
        <w:ind w:firstLine="560" w:firstLineChars="200"/>
        <w:rPr>
          <w:color w:val="auto"/>
          <w:sz w:val="28"/>
          <w:szCs w:val="28"/>
        </w:rPr>
      </w:pPr>
      <w:r>
        <w:rPr>
          <w:rFonts w:ascii="方正仿宋_GBK" w:hAnsi="方正仿宋_GBK"/>
          <w:color w:val="auto"/>
          <w:sz w:val="28"/>
          <w:szCs w:val="28"/>
        </w:rPr>
        <w:t>职责描述：城市绿地维护：绿地全覆盖实施精细化管理，做到绿地整洁无杂草，绿化设施完好，绿地灌溉及时足量，合理有效施肥，随时监控病虫害，苗木生长健壮，绿篱、色块等无缺株无断档，草坪无斑秃，修剪科学美观。</w:t>
      </w:r>
    </w:p>
    <w:p>
      <w:pPr>
        <w:spacing w:line="500" w:lineRule="exact"/>
        <w:ind w:firstLine="560" w:firstLineChars="200"/>
        <w:rPr>
          <w:color w:val="auto"/>
          <w:sz w:val="28"/>
          <w:szCs w:val="28"/>
        </w:rPr>
      </w:pPr>
      <w:r>
        <w:rPr>
          <w:rFonts w:ascii="方正仿宋_GBK" w:hAnsi="方正仿宋_GBK"/>
          <w:color w:val="auto"/>
          <w:sz w:val="28"/>
          <w:szCs w:val="28"/>
        </w:rPr>
        <w:t>年度绩效目标：绿地全部实施精细化管理，绿地全天候保持清洁，无建筑垃圾、无生活垃圾、无杂草，无明显尘埃。绿化苗木修剪及时合理，无病虫害。园林设施完好，损毁后及时更换或维修，并经常清洗、擦拭，保持干净、整洁。</w:t>
      </w:r>
    </w:p>
    <w:p>
      <w:pPr>
        <w:spacing w:line="500" w:lineRule="exact"/>
        <w:ind w:firstLine="560" w:firstLineChars="200"/>
        <w:rPr>
          <w:color w:val="auto"/>
          <w:sz w:val="28"/>
          <w:szCs w:val="28"/>
        </w:rPr>
      </w:pPr>
      <w:r>
        <w:rPr>
          <w:rFonts w:ascii="方正仿宋_GBK" w:hAnsi="方正仿宋_GBK"/>
          <w:color w:val="auto"/>
          <w:sz w:val="28"/>
          <w:szCs w:val="28"/>
        </w:rPr>
        <w:t>中长期目标：通过科学的管养方法、规范的操作流程和合理的资金投入来不断充实调整绿化，提升园林品位，完善配套设施，优化服务功能。绿地全部实施精细化管理，绿地全天候保持清洁，无建筑垃圾、无生活垃圾、无杂草，无明显尘埃。绿化苗木修剪及时合理，无病虫害。园林设施完好，损毁后及时更换或维修，并经常清洗、擦拭，保持干净、整洁。</w:t>
      </w:r>
    </w:p>
    <w:p>
      <w:pPr>
        <w:spacing w:line="500" w:lineRule="exact"/>
        <w:ind w:firstLine="560" w:firstLineChars="200"/>
        <w:rPr>
          <w:color w:val="auto"/>
          <w:sz w:val="28"/>
          <w:szCs w:val="28"/>
        </w:rPr>
      </w:pPr>
      <w:r>
        <w:rPr>
          <w:rFonts w:hint="eastAsia" w:ascii="方正仿宋_GBK" w:hAnsi="方正仿宋_GBK"/>
          <w:color w:val="auto"/>
          <w:sz w:val="28"/>
          <w:szCs w:val="28"/>
        </w:rPr>
        <w:t>（三）</w:t>
      </w:r>
      <w:r>
        <w:rPr>
          <w:rFonts w:ascii="方正仿宋_GBK" w:hAnsi="方正仿宋_GBK"/>
          <w:color w:val="auto"/>
          <w:sz w:val="28"/>
          <w:szCs w:val="28"/>
        </w:rPr>
        <w:t>市政设施管理维护：</w:t>
      </w:r>
    </w:p>
    <w:p>
      <w:pPr>
        <w:spacing w:line="500" w:lineRule="exact"/>
        <w:ind w:firstLine="560" w:firstLineChars="200"/>
        <w:rPr>
          <w:color w:val="auto"/>
          <w:sz w:val="28"/>
          <w:szCs w:val="28"/>
        </w:rPr>
      </w:pPr>
      <w:r>
        <w:rPr>
          <w:rFonts w:ascii="方正仿宋_GBK" w:hAnsi="方正仿宋_GBK"/>
          <w:color w:val="auto"/>
          <w:sz w:val="28"/>
          <w:szCs w:val="28"/>
        </w:rPr>
        <w:t>职责描述：城区市政设施维护管理：负责城市市政基础设施管理及维护工作，负责城市市政基础设施，包括道路、桥涵、地下雨水污水管道维护和管理；负责编制市政公用设施资金计划以及到位资金的使用和管理；参与审查工程建设项目中有关市政设施、城市排水等的设计方案和竣工验收。</w:t>
      </w:r>
    </w:p>
    <w:p>
      <w:pPr>
        <w:spacing w:line="500" w:lineRule="exact"/>
        <w:ind w:firstLine="560" w:firstLineChars="200"/>
        <w:rPr>
          <w:color w:val="auto"/>
          <w:sz w:val="28"/>
          <w:szCs w:val="28"/>
        </w:rPr>
      </w:pPr>
      <w:r>
        <w:rPr>
          <w:rFonts w:ascii="方正仿宋_GBK" w:hAnsi="方正仿宋_GBK"/>
          <w:color w:val="auto"/>
          <w:sz w:val="28"/>
          <w:szCs w:val="28"/>
        </w:rPr>
        <w:t>年度绩效目标：积极做好道路便道毁损路面的修补维护工作，确保车辆行人通行顺畅；积极做好排水系统疏通清淤工作，确保污水不外溢；积极做好权属排水泵站检修维护工作，确保城市安全度汛。</w:t>
      </w:r>
    </w:p>
    <w:p>
      <w:pPr>
        <w:spacing w:line="500" w:lineRule="exact"/>
        <w:ind w:firstLine="560" w:firstLineChars="200"/>
        <w:rPr>
          <w:color w:val="auto"/>
          <w:sz w:val="28"/>
          <w:szCs w:val="28"/>
        </w:rPr>
      </w:pPr>
      <w:r>
        <w:rPr>
          <w:rFonts w:ascii="方正仿宋_GBK" w:hAnsi="方正仿宋_GBK"/>
          <w:color w:val="auto"/>
          <w:sz w:val="28"/>
          <w:szCs w:val="28"/>
        </w:rPr>
        <w:t>中长期目标：市政基础设施系统更加完善，综合功能明显增强，城市道路的机动车道、人行道和非机动车道连续、平整、无损坏，排水通畅。使市政设施完好率达到</w:t>
      </w:r>
      <w:r>
        <w:rPr>
          <w:color w:val="auto"/>
          <w:sz w:val="28"/>
          <w:szCs w:val="28"/>
        </w:rPr>
        <w:t>95%</w:t>
      </w:r>
      <w:r>
        <w:rPr>
          <w:rFonts w:ascii="方正仿宋_GBK" w:hAnsi="方正仿宋_GBK"/>
          <w:color w:val="auto"/>
          <w:sz w:val="28"/>
          <w:szCs w:val="28"/>
        </w:rPr>
        <w:t>以上。</w:t>
      </w:r>
    </w:p>
    <w:p>
      <w:pPr>
        <w:spacing w:line="500" w:lineRule="exact"/>
        <w:ind w:firstLine="560" w:firstLineChars="200"/>
        <w:rPr>
          <w:color w:val="auto"/>
          <w:sz w:val="28"/>
          <w:szCs w:val="28"/>
        </w:rPr>
      </w:pPr>
      <w:r>
        <w:rPr>
          <w:rFonts w:hint="eastAsia" w:ascii="方正仿宋_GBK" w:hAnsi="方正仿宋_GBK"/>
          <w:color w:val="auto"/>
          <w:sz w:val="28"/>
          <w:szCs w:val="28"/>
        </w:rPr>
        <w:t>（四）</w:t>
      </w:r>
      <w:r>
        <w:rPr>
          <w:rFonts w:ascii="方正仿宋_GBK" w:hAnsi="方正仿宋_GBK"/>
          <w:color w:val="auto"/>
          <w:sz w:val="28"/>
          <w:szCs w:val="28"/>
        </w:rPr>
        <w:t>城管监察：</w:t>
      </w:r>
    </w:p>
    <w:p>
      <w:pPr>
        <w:spacing w:line="500" w:lineRule="exact"/>
        <w:ind w:firstLine="560" w:firstLineChars="200"/>
        <w:rPr>
          <w:color w:val="auto"/>
          <w:sz w:val="28"/>
          <w:szCs w:val="28"/>
        </w:rPr>
      </w:pPr>
      <w:r>
        <w:rPr>
          <w:rFonts w:ascii="方正仿宋_GBK" w:hAnsi="方正仿宋_GBK"/>
          <w:color w:val="auto"/>
          <w:sz w:val="28"/>
          <w:szCs w:val="28"/>
        </w:rPr>
        <w:t>职责描述：城市容貌环境综合整治：实施城市规划方面的监察，实施城市市政工程设施方面的监察，实施城市公用事业方面的监察，实施城市市容环境卫生方面的监察，实施城市园林绿化方面的监察。在受委托范围内，以委托行政机关的名义实施行政处罚。</w:t>
      </w:r>
    </w:p>
    <w:p>
      <w:pPr>
        <w:spacing w:line="500" w:lineRule="exact"/>
        <w:ind w:firstLine="560" w:firstLineChars="200"/>
        <w:rPr>
          <w:color w:val="auto"/>
          <w:sz w:val="28"/>
          <w:szCs w:val="28"/>
        </w:rPr>
      </w:pPr>
      <w:r>
        <w:rPr>
          <w:rFonts w:ascii="方正仿宋_GBK" w:hAnsi="方正仿宋_GBK"/>
          <w:color w:val="auto"/>
          <w:sz w:val="28"/>
          <w:szCs w:val="28"/>
        </w:rPr>
        <w:t>年度绩效目标：加强城市精细化管理，优化城市环境，对市区街道实行分级管理，按街道的重要程度分为</w:t>
      </w:r>
      <w:r>
        <w:rPr>
          <w:color w:val="auto"/>
          <w:sz w:val="28"/>
          <w:szCs w:val="28"/>
        </w:rPr>
        <w:t>“严管街”、“控管街”、“特色街”三个等级，本着“定岗位、定人员、定标准、定责任、定奖惩”的“五定”原则，将人员按路段进行分区包片，推行网格化管理，现场查找违规行为，及时解决存在问题，最大限度减少管理“盲点”。加大对市长信箱、网络快报、群众来访、来信等工作答复力度，制定整改措施，对群众来电来访，做到“件件有落实，事事有回音”，投诉案件办结率100%</w:t>
      </w:r>
      <w:r>
        <w:rPr>
          <w:rFonts w:ascii="方正仿宋_GBK" w:hAnsi="方正仿宋_GBK"/>
          <w:color w:val="auto"/>
          <w:sz w:val="28"/>
          <w:szCs w:val="28"/>
        </w:rPr>
        <w:t>。提高队伍素质，规范执法程序，大力实施城市环境长效管理，创精细化管理机制，在原有的城市管理制度上，提出“十禁止”、“三必须”、“七严格”等新要求，要做到合法、合理、合情，公正执法、廉洁执法，城管执法人员要加强自身建设，做到依法行政。强化完善五大监察职能，市容市貌整洁有序，纠正各项违法、违章行为，为城市美化提供市容管理保障，营造优美合和谐的城市环境，对全市门店“门前三包”责任制落实</w:t>
      </w:r>
      <w:r>
        <w:rPr>
          <w:color w:val="auto"/>
          <w:sz w:val="28"/>
          <w:szCs w:val="28"/>
        </w:rPr>
        <w:t>100%</w:t>
      </w:r>
      <w:r>
        <w:rPr>
          <w:rFonts w:ascii="方正仿宋_GBK" w:hAnsi="方正仿宋_GBK"/>
          <w:color w:val="auto"/>
          <w:sz w:val="28"/>
          <w:szCs w:val="28"/>
        </w:rPr>
        <w:t>。</w:t>
      </w:r>
    </w:p>
    <w:p>
      <w:pPr>
        <w:spacing w:line="500" w:lineRule="exact"/>
        <w:ind w:firstLine="560" w:firstLineChars="200"/>
        <w:rPr>
          <w:color w:val="auto"/>
          <w:sz w:val="28"/>
          <w:szCs w:val="28"/>
        </w:rPr>
      </w:pPr>
      <w:r>
        <w:rPr>
          <w:rFonts w:ascii="方正仿宋_GBK" w:hAnsi="方正仿宋_GBK"/>
          <w:color w:val="auto"/>
          <w:sz w:val="28"/>
          <w:szCs w:val="28"/>
        </w:rPr>
        <w:t>中长期目标：保障市民正常的生活、生产秩序，维护国家、集体利益，坚持</w:t>
      </w:r>
      <w:r>
        <w:rPr>
          <w:color w:val="auto"/>
          <w:sz w:val="28"/>
          <w:szCs w:val="28"/>
        </w:rPr>
        <w:t>“和谐城管、服务发展”，做到管辖范围内的街道整洁有序，市场繁荣。把打造“和谐”作为城市管理工作的主题，从提高队伍素质，规范执法程序入手，做到依法执法，科学执法，文明执法。</w:t>
      </w:r>
    </w:p>
    <w:p>
      <w:pPr>
        <w:spacing w:line="500" w:lineRule="exact"/>
        <w:ind w:firstLine="560" w:firstLineChars="200"/>
        <w:rPr>
          <w:color w:val="auto"/>
          <w:sz w:val="28"/>
          <w:szCs w:val="28"/>
        </w:rPr>
      </w:pPr>
      <w:r>
        <w:rPr>
          <w:rFonts w:hint="eastAsia" w:ascii="方正仿宋_GBK" w:hAnsi="方正仿宋_GBK"/>
          <w:color w:val="auto"/>
          <w:sz w:val="28"/>
          <w:szCs w:val="28"/>
        </w:rPr>
        <w:t>（五）</w:t>
      </w:r>
      <w:r>
        <w:rPr>
          <w:rFonts w:ascii="方正仿宋_GBK" w:hAnsi="方正仿宋_GBK"/>
          <w:color w:val="auto"/>
          <w:sz w:val="28"/>
          <w:szCs w:val="28"/>
        </w:rPr>
        <w:t>城市照明管理：</w:t>
      </w:r>
    </w:p>
    <w:p>
      <w:pPr>
        <w:spacing w:line="500" w:lineRule="exact"/>
        <w:ind w:firstLine="560" w:firstLineChars="200"/>
        <w:rPr>
          <w:color w:val="auto"/>
          <w:sz w:val="28"/>
          <w:szCs w:val="28"/>
        </w:rPr>
      </w:pPr>
      <w:r>
        <w:rPr>
          <w:rFonts w:ascii="方正仿宋_GBK" w:hAnsi="方正仿宋_GBK"/>
          <w:color w:val="auto"/>
          <w:sz w:val="28"/>
          <w:szCs w:val="28"/>
        </w:rPr>
        <w:t>职责描述：照明设施维护、维修：做好全市城市照明设施的建设、控制与维护管理工作；做好城市照明工程的新建、改造计划的申报和实施工作；负责城市照明技术标准管理及设计方案的会审和技术咨询工作；参与城市照明工程的竣工验收工作；负责对危害、损坏、侵占照明设施行为的行政执法管理，提升城市照明质量、维护照明设施，使城市照明向着绿色、环保、节能发展。</w:t>
      </w:r>
    </w:p>
    <w:p>
      <w:pPr>
        <w:spacing w:line="500" w:lineRule="exact"/>
        <w:ind w:firstLine="560" w:firstLineChars="200"/>
        <w:rPr>
          <w:color w:val="auto"/>
          <w:sz w:val="28"/>
          <w:szCs w:val="28"/>
        </w:rPr>
      </w:pPr>
      <w:r>
        <w:rPr>
          <w:rFonts w:ascii="方正仿宋_GBK" w:hAnsi="方正仿宋_GBK"/>
          <w:color w:val="auto"/>
          <w:sz w:val="28"/>
          <w:szCs w:val="28"/>
        </w:rPr>
        <w:t>年度绩效目标：严格按照省</w:t>
      </w:r>
      <w:r>
        <w:rPr>
          <w:color w:val="auto"/>
          <w:sz w:val="28"/>
          <w:szCs w:val="28"/>
        </w:rPr>
        <w:t>“十三五”照明专项规划实施，淘汰落后高耗能产品，严格按照上级规定使用符合标准的节能高效产品，节电率较上一年节电5%</w:t>
      </w:r>
      <w:r>
        <w:rPr>
          <w:rFonts w:ascii="方正仿宋_GBK" w:hAnsi="方正仿宋_GBK"/>
          <w:color w:val="auto"/>
          <w:sz w:val="28"/>
          <w:szCs w:val="28"/>
        </w:rPr>
        <w:t>，做到主干道亮灯率达到</w:t>
      </w:r>
      <w:r>
        <w:rPr>
          <w:color w:val="auto"/>
          <w:sz w:val="28"/>
          <w:szCs w:val="28"/>
        </w:rPr>
        <w:t>98%</w:t>
      </w:r>
      <w:r>
        <w:rPr>
          <w:rFonts w:ascii="方正仿宋_GBK" w:hAnsi="方正仿宋_GBK"/>
          <w:color w:val="auto"/>
          <w:sz w:val="28"/>
          <w:szCs w:val="28"/>
        </w:rPr>
        <w:t>；次干道、支路的亮灯率达到</w:t>
      </w:r>
      <w:r>
        <w:rPr>
          <w:color w:val="auto"/>
          <w:sz w:val="28"/>
          <w:szCs w:val="28"/>
        </w:rPr>
        <w:t>96%</w:t>
      </w:r>
      <w:r>
        <w:rPr>
          <w:rFonts w:ascii="方正仿宋_GBK" w:hAnsi="方正仿宋_GBK"/>
          <w:color w:val="auto"/>
          <w:sz w:val="28"/>
          <w:szCs w:val="28"/>
        </w:rPr>
        <w:t>，道路照明设施完好率达到</w:t>
      </w:r>
      <w:r>
        <w:rPr>
          <w:color w:val="auto"/>
          <w:sz w:val="28"/>
          <w:szCs w:val="28"/>
        </w:rPr>
        <w:t>95%</w:t>
      </w:r>
      <w:r>
        <w:rPr>
          <w:rFonts w:ascii="方正仿宋_GBK" w:hAnsi="方正仿宋_GBK"/>
          <w:color w:val="auto"/>
          <w:sz w:val="28"/>
          <w:szCs w:val="28"/>
        </w:rPr>
        <w:t>。努力提升城市基础设施水平，完善城市综合功能，改善生态环境。</w:t>
      </w:r>
    </w:p>
    <w:p>
      <w:pPr>
        <w:spacing w:line="500" w:lineRule="exact"/>
        <w:ind w:firstLine="560" w:firstLineChars="200"/>
        <w:rPr>
          <w:color w:val="auto"/>
          <w:sz w:val="28"/>
          <w:szCs w:val="28"/>
        </w:rPr>
      </w:pPr>
      <w:r>
        <w:rPr>
          <w:rFonts w:ascii="方正仿宋_GBK" w:hAnsi="方正仿宋_GBK"/>
          <w:color w:val="auto"/>
          <w:sz w:val="28"/>
          <w:szCs w:val="28"/>
        </w:rPr>
        <w:t>中长期目标：做到主干道亮灯率达到</w:t>
      </w:r>
      <w:r>
        <w:rPr>
          <w:color w:val="auto"/>
          <w:sz w:val="28"/>
          <w:szCs w:val="28"/>
        </w:rPr>
        <w:t>98%</w:t>
      </w:r>
      <w:r>
        <w:rPr>
          <w:rFonts w:ascii="方正仿宋_GBK" w:hAnsi="方正仿宋_GBK"/>
          <w:color w:val="auto"/>
          <w:sz w:val="28"/>
          <w:szCs w:val="28"/>
        </w:rPr>
        <w:t>；次干道、支路的亮灯率达到</w:t>
      </w:r>
      <w:r>
        <w:rPr>
          <w:color w:val="auto"/>
          <w:sz w:val="28"/>
          <w:szCs w:val="28"/>
        </w:rPr>
        <w:t>96%</w:t>
      </w:r>
      <w:r>
        <w:rPr>
          <w:rFonts w:ascii="方正仿宋_GBK" w:hAnsi="方正仿宋_GBK"/>
          <w:color w:val="auto"/>
          <w:sz w:val="28"/>
          <w:szCs w:val="28"/>
        </w:rPr>
        <w:t>，道路照明设施完好率达到</w:t>
      </w:r>
      <w:r>
        <w:rPr>
          <w:color w:val="auto"/>
          <w:sz w:val="28"/>
          <w:szCs w:val="28"/>
        </w:rPr>
        <w:t>95%</w:t>
      </w:r>
      <w:r>
        <w:rPr>
          <w:rFonts w:ascii="方正仿宋_GBK" w:hAnsi="方正仿宋_GBK"/>
          <w:color w:val="auto"/>
          <w:sz w:val="28"/>
          <w:szCs w:val="28"/>
        </w:rPr>
        <w:t>。努力提升城市基础设施水平，完善城市综合功能，改善生态环境。随着照明事业发展推广使用智慧照明设施，实现单灯远程集中控制，让我市路灯变得智能化，向着智慧城市发展。</w:t>
      </w:r>
    </w:p>
    <w:p>
      <w:pPr>
        <w:spacing w:line="500" w:lineRule="exact"/>
        <w:ind w:firstLine="560" w:firstLineChars="200"/>
        <w:rPr>
          <w:color w:val="auto"/>
          <w:sz w:val="28"/>
          <w:szCs w:val="28"/>
        </w:rPr>
      </w:pPr>
      <w:r>
        <w:rPr>
          <w:rFonts w:hint="eastAsia" w:ascii="方正仿宋_GBK" w:hAnsi="方正仿宋_GBK"/>
          <w:color w:val="auto"/>
          <w:sz w:val="28"/>
          <w:szCs w:val="28"/>
        </w:rPr>
        <w:t>（六）</w:t>
      </w:r>
      <w:r>
        <w:rPr>
          <w:rFonts w:ascii="方正仿宋_GBK" w:hAnsi="方正仿宋_GBK"/>
          <w:color w:val="auto"/>
          <w:sz w:val="28"/>
          <w:szCs w:val="28"/>
        </w:rPr>
        <w:t>数字化城市管理服务：</w:t>
      </w:r>
    </w:p>
    <w:p>
      <w:pPr>
        <w:spacing w:line="500" w:lineRule="exact"/>
        <w:ind w:firstLine="560" w:firstLineChars="200"/>
        <w:rPr>
          <w:color w:val="auto"/>
          <w:sz w:val="28"/>
          <w:szCs w:val="28"/>
        </w:rPr>
      </w:pPr>
      <w:r>
        <w:rPr>
          <w:rFonts w:ascii="方正仿宋_GBK" w:hAnsi="方正仿宋_GBK"/>
          <w:color w:val="auto"/>
          <w:sz w:val="28"/>
          <w:szCs w:val="28"/>
        </w:rPr>
        <w:t>职责描述：城市管理的监控、协调和调度：对城市管理职责范围内有关事项进行监控、协调和调度，承担本级数字化城市管理的具体技术性、服务性工作。对城市管理职责范围内有关事项进行监控、协调和调度，承担本级数字化城市管理的具体技术性、服务性工作。</w:t>
      </w:r>
    </w:p>
    <w:p>
      <w:pPr>
        <w:spacing w:line="500" w:lineRule="exact"/>
        <w:ind w:firstLine="560" w:firstLineChars="200"/>
        <w:rPr>
          <w:color w:val="auto"/>
          <w:sz w:val="28"/>
          <w:szCs w:val="28"/>
        </w:rPr>
      </w:pPr>
      <w:r>
        <w:rPr>
          <w:rFonts w:ascii="方正仿宋_GBK" w:hAnsi="方正仿宋_GBK"/>
          <w:color w:val="auto"/>
          <w:sz w:val="28"/>
          <w:szCs w:val="28"/>
        </w:rPr>
        <w:t>年度绩效目标：</w:t>
      </w:r>
      <w:r>
        <w:rPr>
          <w:color w:val="auto"/>
          <w:sz w:val="28"/>
          <w:szCs w:val="28"/>
        </w:rPr>
        <w:t>1.</w:t>
      </w:r>
      <w:r>
        <w:rPr>
          <w:rFonts w:ascii="方正仿宋_GBK" w:hAnsi="方正仿宋_GBK"/>
          <w:color w:val="auto"/>
          <w:sz w:val="28"/>
          <w:szCs w:val="28"/>
        </w:rPr>
        <w:t>不断加强学习，提高人员素质。开设学习课堂，结合网络教育网站，对中心相关人员在专业技术、办公软件和礼仪接待等各方面进行培训，逐步提高数字城管中心人员的素质和水平，培养更多的专业技术人才。</w:t>
      </w:r>
      <w:r>
        <w:rPr>
          <w:color w:val="auto"/>
          <w:sz w:val="28"/>
          <w:szCs w:val="28"/>
        </w:rPr>
        <w:t>2.</w:t>
      </w:r>
      <w:r>
        <w:rPr>
          <w:rFonts w:ascii="方正仿宋_GBK" w:hAnsi="方正仿宋_GBK"/>
          <w:color w:val="auto"/>
          <w:sz w:val="28"/>
          <w:szCs w:val="28"/>
        </w:rPr>
        <w:t>加强工作力度，提高案件处理效率。不断加强人员巡查力度，实时发现并上报城市管理的相关问题，确保相关问题及时得到处理，切实提高城市管理水平，有效改善市容环境，我们将继续努力，确保结案率提高达到</w:t>
      </w:r>
      <w:r>
        <w:rPr>
          <w:color w:val="auto"/>
          <w:sz w:val="28"/>
          <w:szCs w:val="28"/>
        </w:rPr>
        <w:t>98%</w:t>
      </w:r>
      <w:r>
        <w:rPr>
          <w:rFonts w:ascii="方正仿宋_GBK" w:hAnsi="方正仿宋_GBK"/>
          <w:color w:val="auto"/>
          <w:sz w:val="28"/>
          <w:szCs w:val="28"/>
        </w:rPr>
        <w:t>以上，并争取在邢台市卫星城考核体系通报排名中做到月月排名前三。</w:t>
      </w:r>
      <w:r>
        <w:rPr>
          <w:color w:val="auto"/>
          <w:sz w:val="28"/>
          <w:szCs w:val="28"/>
        </w:rPr>
        <w:t xml:space="preserve">3. </w:t>
      </w:r>
      <w:r>
        <w:rPr>
          <w:rFonts w:ascii="方正仿宋_GBK" w:hAnsi="方正仿宋_GBK"/>
          <w:color w:val="auto"/>
          <w:sz w:val="28"/>
          <w:szCs w:val="28"/>
        </w:rPr>
        <w:t>资源共享，服务群众。与时俱进，开拓更多的互动平台，为市民提供更便捷更广泛的服务。</w:t>
      </w:r>
      <w:r>
        <w:rPr>
          <w:color w:val="auto"/>
          <w:sz w:val="28"/>
          <w:szCs w:val="28"/>
        </w:rPr>
        <w:t xml:space="preserve">4. </w:t>
      </w:r>
      <w:r>
        <w:rPr>
          <w:rFonts w:ascii="方正仿宋_GBK" w:hAnsi="方正仿宋_GBK"/>
          <w:color w:val="auto"/>
          <w:sz w:val="28"/>
          <w:szCs w:val="28"/>
        </w:rPr>
        <w:t>扩大宣传范围，提高中心整体形象。继续综合利用电视台、电台、报纸等传统媒体和百度贴吧、微信等新媒体，加大宣传力度，广泛介绍数字城管平台及“</w:t>
      </w:r>
      <w:r>
        <w:rPr>
          <w:color w:val="auto"/>
          <w:sz w:val="28"/>
          <w:szCs w:val="28"/>
        </w:rPr>
        <w:t>12319</w:t>
      </w:r>
      <w:r>
        <w:rPr>
          <w:rFonts w:ascii="方正仿宋_GBK" w:hAnsi="方正仿宋_GBK"/>
          <w:color w:val="auto"/>
          <w:sz w:val="28"/>
          <w:szCs w:val="28"/>
        </w:rPr>
        <w:t>”热线在城市管理中的工作机制和服务功能，促进市民群众主动参与城市管理，同时督促做好市民反映问题的处置和结案，做到事事有着落、件件有回音。</w:t>
      </w:r>
    </w:p>
    <w:p>
      <w:pPr>
        <w:spacing w:line="500" w:lineRule="exact"/>
        <w:ind w:firstLine="560" w:firstLineChars="200"/>
        <w:rPr>
          <w:color w:val="auto"/>
          <w:sz w:val="28"/>
          <w:szCs w:val="28"/>
        </w:rPr>
      </w:pPr>
      <w:r>
        <w:rPr>
          <w:rFonts w:ascii="方正仿宋_GBK" w:hAnsi="方正仿宋_GBK"/>
          <w:color w:val="auto"/>
          <w:sz w:val="28"/>
          <w:szCs w:val="28"/>
        </w:rPr>
        <w:t>中长期目标：响应市党委、局党委的正确号召，积极拓展数字城管系统平台功能，不断发挥数字城管系统平台作用，使城市管理工作效率得到有效提高。对城市管理职责范围内有关事项进行监控、协调和调度，承担本级数字化城市管理的具体技术性、服务性工作。使各类城市管理问题做到及时发现、不留盲区、不留死角，且做到处理及时、精确到位，全面提升城市管理水平。</w:t>
      </w:r>
    </w:p>
    <w:p>
      <w:pPr>
        <w:spacing w:line="500" w:lineRule="exact"/>
        <w:ind w:firstLine="560" w:firstLineChars="200"/>
        <w:rPr>
          <w:color w:val="auto"/>
          <w:sz w:val="28"/>
          <w:szCs w:val="28"/>
        </w:rPr>
      </w:pPr>
      <w:r>
        <w:rPr>
          <w:rFonts w:hint="eastAsia" w:ascii="方正仿宋_GBK" w:hAnsi="方正仿宋_GBK"/>
          <w:color w:val="auto"/>
          <w:sz w:val="28"/>
          <w:szCs w:val="28"/>
        </w:rPr>
        <w:t>（七）</w:t>
      </w:r>
      <w:r>
        <w:rPr>
          <w:rFonts w:ascii="方正仿宋_GBK" w:hAnsi="方正仿宋_GBK"/>
          <w:color w:val="auto"/>
          <w:sz w:val="28"/>
          <w:szCs w:val="28"/>
        </w:rPr>
        <w:t>生活垃圾处理：</w:t>
      </w:r>
    </w:p>
    <w:p>
      <w:pPr>
        <w:spacing w:line="500" w:lineRule="exact"/>
        <w:ind w:firstLine="560" w:firstLineChars="200"/>
        <w:rPr>
          <w:color w:val="auto"/>
          <w:sz w:val="28"/>
          <w:szCs w:val="28"/>
        </w:rPr>
      </w:pPr>
      <w:r>
        <w:rPr>
          <w:rFonts w:ascii="方正仿宋_GBK" w:hAnsi="方正仿宋_GBK"/>
          <w:color w:val="auto"/>
          <w:sz w:val="28"/>
          <w:szCs w:val="28"/>
        </w:rPr>
        <w:t>职责描述：垃圾填埋处理、渗滤液处理、反硝化和硝化池处理：按照垃圾处理资源化、减量化、无害化的原则，拟定我市生活垃圾无害化处理工作的计划和规划，依据规划及相关行业标准，对我市生活垃圾无害化处理设施进行管理，确保生活垃圾处理作业管理规范，技术达标。</w:t>
      </w:r>
    </w:p>
    <w:p>
      <w:pPr>
        <w:spacing w:line="500" w:lineRule="exact"/>
        <w:ind w:firstLine="560" w:firstLineChars="200"/>
        <w:rPr>
          <w:color w:val="auto"/>
          <w:sz w:val="28"/>
          <w:szCs w:val="28"/>
        </w:rPr>
      </w:pPr>
      <w:r>
        <w:rPr>
          <w:rFonts w:ascii="方正仿宋_GBK" w:hAnsi="方正仿宋_GBK"/>
          <w:color w:val="auto"/>
          <w:sz w:val="28"/>
          <w:szCs w:val="28"/>
        </w:rPr>
        <w:t>年度绩效目标：为保障我市生活垃圾无害化卫生填埋处理，认真做好生活进场后的分区分单元、摊铺压实、消杀除臭及垃圾覆盖作业；完善雨污分流及填埋气体收集处理设施，降低渗滤液产生率，有效处理垃圾填埋气体；提高渗滤液处理效率，确保渗滤液处理能力达到</w:t>
      </w:r>
      <w:r>
        <w:rPr>
          <w:color w:val="auto"/>
          <w:sz w:val="28"/>
          <w:szCs w:val="28"/>
        </w:rPr>
        <w:t>50</w:t>
      </w:r>
      <w:r>
        <w:rPr>
          <w:rFonts w:ascii="方正仿宋_GBK" w:hAnsi="方正仿宋_GBK"/>
          <w:color w:val="auto"/>
          <w:sz w:val="28"/>
          <w:szCs w:val="28"/>
        </w:rPr>
        <w:t>方</w:t>
      </w:r>
      <w:r>
        <w:rPr>
          <w:color w:val="auto"/>
          <w:sz w:val="28"/>
          <w:szCs w:val="28"/>
        </w:rPr>
        <w:t>/</w:t>
      </w:r>
      <w:r>
        <w:rPr>
          <w:rFonts w:ascii="方正仿宋_GBK" w:hAnsi="方正仿宋_GBK"/>
          <w:color w:val="auto"/>
          <w:sz w:val="28"/>
          <w:szCs w:val="28"/>
        </w:rPr>
        <w:t>天的设计能力；按国家相关行业标准，委托有资质的第三方环境检测部门，定期对场区大气、填埋气体、地下水、渗滤液、噪音进行监测，并利用场区化验室设备对场区环境进行自检，确保垃圾场及周边环境不发生二次污染。</w:t>
      </w:r>
    </w:p>
    <w:p>
      <w:pPr>
        <w:spacing w:line="500" w:lineRule="exact"/>
        <w:ind w:firstLine="560" w:firstLineChars="200"/>
        <w:rPr>
          <w:color w:val="auto"/>
          <w:sz w:val="28"/>
          <w:szCs w:val="28"/>
        </w:rPr>
      </w:pPr>
      <w:r>
        <w:rPr>
          <w:rFonts w:ascii="方正仿宋_GBK" w:hAnsi="方正仿宋_GBK"/>
          <w:color w:val="auto"/>
          <w:sz w:val="28"/>
          <w:szCs w:val="28"/>
        </w:rPr>
        <w:t>中长期目标：对垃圾作业量进行每月、每年汇总，规划生活垃圾填埋作业，确保垃圾场正常运行，为我市生活垃圾日常日清提供有力保障。</w:t>
      </w:r>
    </w:p>
    <w:p>
      <w:pPr>
        <w:spacing w:line="500" w:lineRule="exact"/>
        <w:ind w:firstLine="560" w:firstLineChars="200"/>
        <w:rPr>
          <w:color w:val="auto"/>
          <w:sz w:val="28"/>
          <w:szCs w:val="28"/>
        </w:rPr>
      </w:pPr>
      <w:r>
        <w:rPr>
          <w:rFonts w:hint="eastAsia" w:ascii="方正仿宋_GBK" w:hAnsi="方正仿宋_GBK"/>
          <w:color w:val="auto"/>
          <w:sz w:val="28"/>
          <w:szCs w:val="28"/>
        </w:rPr>
        <w:t>（八）</w:t>
      </w:r>
      <w:r>
        <w:rPr>
          <w:rFonts w:ascii="方正仿宋_GBK" w:hAnsi="方正仿宋_GBK"/>
          <w:color w:val="auto"/>
          <w:sz w:val="28"/>
          <w:szCs w:val="28"/>
        </w:rPr>
        <w:t>故河道管理：</w:t>
      </w:r>
    </w:p>
    <w:p>
      <w:pPr>
        <w:spacing w:line="500" w:lineRule="exact"/>
        <w:ind w:firstLine="560" w:firstLineChars="200"/>
        <w:rPr>
          <w:color w:val="auto"/>
          <w:sz w:val="28"/>
          <w:szCs w:val="28"/>
        </w:rPr>
      </w:pPr>
      <w:r>
        <w:rPr>
          <w:rFonts w:ascii="方正仿宋_GBK" w:hAnsi="方正仿宋_GBK"/>
          <w:color w:val="auto"/>
          <w:sz w:val="28"/>
          <w:szCs w:val="28"/>
        </w:rPr>
        <w:t>职责描述：故河道环境与安全综合</w:t>
      </w:r>
      <w:r>
        <w:rPr>
          <w:color w:val="auto"/>
          <w:sz w:val="28"/>
          <w:szCs w:val="28"/>
        </w:rPr>
        <w:t xml:space="preserve">: </w:t>
      </w:r>
      <w:r>
        <w:rPr>
          <w:rFonts w:ascii="方正仿宋_GBK" w:hAnsi="方正仿宋_GBK"/>
          <w:color w:val="auto"/>
          <w:sz w:val="28"/>
          <w:szCs w:val="28"/>
        </w:rPr>
        <w:t>负责故河道（机场路八一桥至荷花湖）的维护；治理规划砂土资源管理及城区防洪排涝等工作；对向故河道乱排乱倒垃圾、填坑改造等违法行为依法进行严厉打击；规范故河道采砂秩序，确保行洪安全；负责在重点地段设置安全警示标牌，严防安全事故发生。</w:t>
      </w:r>
    </w:p>
    <w:p>
      <w:pPr>
        <w:spacing w:line="500" w:lineRule="exact"/>
        <w:ind w:firstLine="560" w:firstLineChars="200"/>
        <w:rPr>
          <w:color w:val="auto"/>
          <w:sz w:val="28"/>
          <w:szCs w:val="28"/>
        </w:rPr>
      </w:pPr>
      <w:r>
        <w:rPr>
          <w:rFonts w:ascii="方正仿宋_GBK" w:hAnsi="方正仿宋_GBK"/>
          <w:color w:val="auto"/>
          <w:sz w:val="28"/>
          <w:szCs w:val="28"/>
        </w:rPr>
        <w:t>年度绩效目标：一、确保完成故河道黑臭水体治理工作，并完成在《全国城市黑臭水体监管平台》的销号工作。二、汛期到来之前，全面加快故河道的疏通、除草、平整等工作，确保汛期行洪通畅。三、进一步建立健全巡查治理、监督规范等工作程序。四、制定并实施故河道景观改造工程。</w:t>
      </w:r>
    </w:p>
    <w:p>
      <w:pPr>
        <w:spacing w:line="500" w:lineRule="exact"/>
        <w:ind w:firstLine="560" w:firstLineChars="200"/>
        <w:rPr>
          <w:color w:val="auto"/>
          <w:sz w:val="28"/>
          <w:szCs w:val="28"/>
        </w:rPr>
      </w:pPr>
      <w:r>
        <w:rPr>
          <w:rFonts w:ascii="方正仿宋_GBK" w:hAnsi="方正仿宋_GBK"/>
          <w:color w:val="auto"/>
          <w:sz w:val="28"/>
          <w:szCs w:val="28"/>
        </w:rPr>
        <w:t>中长期目标：制定和实施故河道整体景观改造规划工作，逐步完善故河道在城市环境中的各项职能，争取更快更好地完成我市</w:t>
      </w:r>
      <w:r>
        <w:rPr>
          <w:color w:val="auto"/>
          <w:sz w:val="28"/>
          <w:szCs w:val="28"/>
        </w:rPr>
        <w:t>“十大民心工程”。整体景观工作改造完成以后，将制定更为完善的职责，做好故河道的整体维护工作。</w:t>
      </w:r>
    </w:p>
    <w:p>
      <w:pPr>
        <w:spacing w:line="500" w:lineRule="exact"/>
        <w:ind w:firstLine="560" w:firstLineChars="200"/>
        <w:rPr>
          <w:color w:val="auto"/>
          <w:sz w:val="28"/>
          <w:szCs w:val="28"/>
        </w:rPr>
      </w:pPr>
      <w:r>
        <w:rPr>
          <w:rFonts w:hint="eastAsia" w:ascii="方正仿宋_GBK" w:hAnsi="方正仿宋_GBK"/>
          <w:color w:val="auto"/>
          <w:sz w:val="28"/>
          <w:szCs w:val="28"/>
        </w:rPr>
        <w:t>（九）</w:t>
      </w:r>
      <w:r>
        <w:rPr>
          <w:rFonts w:ascii="方正仿宋_GBK" w:hAnsi="方正仿宋_GBK"/>
          <w:color w:val="auto"/>
          <w:sz w:val="28"/>
          <w:szCs w:val="28"/>
        </w:rPr>
        <w:t>城市综合管理事务治理：</w:t>
      </w:r>
    </w:p>
    <w:p>
      <w:pPr>
        <w:spacing w:line="500" w:lineRule="exact"/>
        <w:ind w:firstLine="560" w:firstLineChars="200"/>
        <w:rPr>
          <w:color w:val="auto"/>
          <w:sz w:val="28"/>
          <w:szCs w:val="28"/>
        </w:rPr>
      </w:pPr>
      <w:r>
        <w:rPr>
          <w:rFonts w:ascii="方正仿宋_GBK" w:hAnsi="方正仿宋_GBK"/>
          <w:color w:val="auto"/>
          <w:sz w:val="28"/>
          <w:szCs w:val="28"/>
        </w:rPr>
        <w:t>职责描述：城市管理事务：负责市容市貌管理，绿化管理，市政设施管理，环境卫生管理，城管执法管理等全局管理工作。做好会议培训组织，内部住处化建设与维护，财务和资产管理，标准化建设，基础设施维修，大型设备购置，人事、党务以及老干部管理等工作。负责企事业单位管理工作。保障机关正常工作高效运转，改善并提高居民生活环境。</w:t>
      </w:r>
    </w:p>
    <w:p>
      <w:pPr>
        <w:spacing w:line="500" w:lineRule="exact"/>
        <w:ind w:firstLine="560" w:firstLineChars="200"/>
        <w:rPr>
          <w:color w:val="auto"/>
          <w:sz w:val="28"/>
          <w:szCs w:val="28"/>
        </w:rPr>
      </w:pPr>
      <w:r>
        <w:rPr>
          <w:rFonts w:ascii="方正仿宋_GBK" w:hAnsi="方正仿宋_GBK"/>
          <w:color w:val="auto"/>
          <w:sz w:val="28"/>
          <w:szCs w:val="28"/>
        </w:rPr>
        <w:t>年度绩效目标：一、优化完善城市管理机制。着力构建责任全覆盖、管理全天</w:t>
      </w:r>
      <w:r>
        <w:rPr>
          <w:rFonts w:hint="eastAsia" w:ascii="方正仿宋_GBK" w:hAnsi="方正仿宋_GBK" w:eastAsia="宋体"/>
          <w:color w:val="auto"/>
          <w:sz w:val="28"/>
          <w:szCs w:val="28"/>
          <w:lang w:val="en-US" w:eastAsia="zh-CN"/>
        </w:rPr>
        <w:t>候</w:t>
      </w:r>
      <w:r>
        <w:rPr>
          <w:rFonts w:ascii="方正仿宋_GBK" w:hAnsi="方正仿宋_GBK"/>
          <w:color w:val="auto"/>
          <w:sz w:val="28"/>
          <w:szCs w:val="28"/>
        </w:rPr>
        <w:t>、监督全方位的工作格局。二、加大创新城市治理模式。全面开展城市管理示范样板的作用，促进城市整体品质的提升；</w:t>
      </w:r>
    </w:p>
    <w:p>
      <w:pPr>
        <w:spacing w:line="500" w:lineRule="exact"/>
        <w:ind w:firstLine="560" w:firstLineChars="200"/>
        <w:rPr>
          <w:color w:val="auto"/>
          <w:sz w:val="28"/>
          <w:szCs w:val="28"/>
        </w:rPr>
      </w:pPr>
      <w:r>
        <w:rPr>
          <w:rFonts w:ascii="方正仿宋_GBK" w:hAnsi="方正仿宋_GBK"/>
          <w:color w:val="auto"/>
          <w:sz w:val="28"/>
          <w:szCs w:val="28"/>
        </w:rPr>
        <w:t>中长期目标：一、加大社会组织、市民参与城市管理的力度，提升市民对城管工作的参与权。二、全面整合部门信息系统，集成打造城市数字化管理平台，构建完善的智慧化城市。</w:t>
      </w:r>
    </w:p>
    <w:p>
      <w:pPr>
        <w:spacing w:line="500" w:lineRule="exact"/>
        <w:ind w:firstLine="560" w:firstLineChars="200"/>
        <w:outlineLvl w:val="1"/>
        <w:rPr>
          <w:b/>
          <w:color w:val="auto"/>
          <w:sz w:val="28"/>
          <w:szCs w:val="28"/>
        </w:rPr>
      </w:pPr>
      <w:r>
        <w:rPr>
          <w:rFonts w:ascii="方正黑体_GBK" w:hAnsi="方正黑体_GBK"/>
          <w:b/>
          <w:color w:val="auto"/>
          <w:sz w:val="28"/>
          <w:szCs w:val="28"/>
        </w:rPr>
        <w:t>三、工作保障措施</w:t>
      </w:r>
      <w:bookmarkStart w:id="14" w:name="_Toc21408"/>
      <w:bookmarkEnd w:id="14"/>
      <w:bookmarkStart w:id="15" w:name="_Toc2765"/>
      <w:bookmarkEnd w:id="15"/>
    </w:p>
    <w:p>
      <w:pPr>
        <w:spacing w:line="500" w:lineRule="exact"/>
        <w:ind w:firstLine="560" w:firstLineChars="200"/>
        <w:rPr>
          <w:color w:val="auto"/>
          <w:sz w:val="28"/>
          <w:szCs w:val="28"/>
        </w:rPr>
      </w:pPr>
      <w:r>
        <w:rPr>
          <w:rFonts w:ascii="方正仿宋_GBK" w:hAnsi="方正仿宋_GBK"/>
          <w:color w:val="auto"/>
          <w:sz w:val="28"/>
          <w:szCs w:val="28"/>
        </w:rPr>
        <w:t>（一）进一步强化城市基础设施建设</w:t>
      </w:r>
    </w:p>
    <w:p>
      <w:pPr>
        <w:spacing w:line="500" w:lineRule="exact"/>
        <w:ind w:firstLine="560" w:firstLineChars="200"/>
        <w:rPr>
          <w:color w:val="auto"/>
          <w:sz w:val="28"/>
          <w:szCs w:val="28"/>
        </w:rPr>
      </w:pPr>
      <w:r>
        <w:rPr>
          <w:rFonts w:ascii="方正仿宋_GBK" w:hAnsi="方正仿宋_GBK"/>
          <w:color w:val="auto"/>
          <w:sz w:val="28"/>
          <w:szCs w:val="28"/>
        </w:rPr>
        <w:t>一是加强城市绿化建设。认真对照《国家园林城市标准》等要求，通过加快各类公园绿地建设，增加小游园、街头绿地比重，推进拆违建绿、破硬还绿、立体绿化、街头绿地等增绿工程，以及加密种植、复层种植等方式，大幅增加城区绿量，提升园林绿化品质，同时加大社会绿化的监管力度，积极推进星级公园和园林式单位、小区、街道创建工作，为创建国家园林城市夯实基础。二是加强市政基础设施建设。进一步提高市政基础设施养护管理水平，切实做好影响通行、破损道路的整修和改造，积极推进雨污分流、雨水调蓄设施建设等工作，严格落实市政府城建重点工作部署，倒排工期，挂图作战，重点抓好太行街精品街道创建工程、防洪排涝河道建设工程（环城水系东环段）、龙星公园建设及湡水河改造工程、主城区改造提升后续工程等多个城建重点工程项目。三是加强环卫基础设施建设。积极推进垃圾资源化利用项目，力争明年完成沙河市垃圾焚烧发电项目建设工程；积极推进沙河市污水处理厂、新环污水处理厂、白塔镇污水处理厂水质提标改造等工程；进一步做好城乡垃圾一体化处置、市区和乡镇垃圾转运站建设、完善城市公厕运行机制等工作；</w:t>
      </w:r>
    </w:p>
    <w:p>
      <w:pPr>
        <w:spacing w:line="500" w:lineRule="exact"/>
        <w:ind w:firstLine="560" w:firstLineChars="200"/>
        <w:rPr>
          <w:color w:val="auto"/>
          <w:sz w:val="28"/>
          <w:szCs w:val="28"/>
        </w:rPr>
      </w:pPr>
      <w:r>
        <w:rPr>
          <w:rFonts w:ascii="方正仿宋_GBK" w:hAnsi="方正仿宋_GBK"/>
          <w:color w:val="auto"/>
          <w:sz w:val="28"/>
          <w:szCs w:val="28"/>
        </w:rPr>
        <w:t>（二）进一步强化城市精细化管理</w:t>
      </w:r>
    </w:p>
    <w:p>
      <w:pPr>
        <w:spacing w:line="500" w:lineRule="exact"/>
        <w:ind w:firstLine="560" w:firstLineChars="200"/>
        <w:rPr>
          <w:color w:val="auto"/>
          <w:sz w:val="28"/>
          <w:szCs w:val="28"/>
        </w:rPr>
      </w:pPr>
      <w:r>
        <w:rPr>
          <w:rFonts w:ascii="方正仿宋_GBK" w:hAnsi="方正仿宋_GBK"/>
          <w:color w:val="auto"/>
          <w:sz w:val="28"/>
          <w:szCs w:val="28"/>
        </w:rPr>
        <w:t>以问题为导向，全面落实精细化管理工作要求，不断完善管理模式，逐步解决当前城市管理工作中存在的各类突出问题。</w:t>
      </w:r>
    </w:p>
    <w:p>
      <w:pPr>
        <w:spacing w:line="500" w:lineRule="exact"/>
        <w:ind w:firstLine="560" w:firstLineChars="200"/>
        <w:rPr>
          <w:color w:val="auto"/>
          <w:sz w:val="28"/>
          <w:szCs w:val="28"/>
        </w:rPr>
      </w:pPr>
      <w:r>
        <w:rPr>
          <w:rFonts w:ascii="方正仿宋_GBK" w:hAnsi="方正仿宋_GBK"/>
          <w:color w:val="auto"/>
          <w:sz w:val="28"/>
          <w:szCs w:val="28"/>
        </w:rPr>
        <w:t>一是提高精细化管理水平。借鉴邢台市成功经验，推行</w:t>
      </w:r>
      <w:r>
        <w:rPr>
          <w:color w:val="auto"/>
          <w:sz w:val="28"/>
          <w:szCs w:val="28"/>
        </w:rPr>
        <w:t>“街长制”管理模式，明确职责、夯实责任，实行“以克论净”的考核办法，强力整治环境卫生，重点解决道路扬尘、卫生死角、沿街污渍、明点垃圾等问题。二是强化户外广告整治。对全市的户外广告进行再整治，重点解决一店多牌、版面破旧、残缺不全、移动牌匾、乱贴乱画及沿街门店玻璃贴字贴画“大花脸”等现象，彻底改变户外广告设置“杂、滥、乱、差”的面貌，解决非法“小广告”污染城市市容等问题，形成合理规划、设置有序、布局科学、管理规范、标本兼治的户外广告新格局。三是完善马路市场退路进厅计划。根据城市规划及市民需要，制定便民市场建设计划和退路进厅计划，报市政府批准后逐步实施，并组织各类便民摊点“入市经营”，力争尽早实现便民市场全覆盖，消除马路市场。对于短期内不能退路进厅的，因地制宜设置固定便民摊点、季节性摊点，并建立台账，制定和完善管理标准和卫生标准，确保摊位有序经营，经营设施摆放有序，道路畅通，杜绝市场外溢、环境脏乱现象。四是严格交通环境管理。加大对车辆乱停乱放、货车沿路抛洒、大车违规进城等行为的处罚力度，并坚持堵疏并举标本兼治，增加停车场、停车位供给，确保车辆停放整齐有序，道路整洁通畅。</w:t>
      </w:r>
    </w:p>
    <w:p>
      <w:pPr>
        <w:spacing w:line="500" w:lineRule="exact"/>
        <w:ind w:firstLine="560" w:firstLineChars="200"/>
        <w:rPr>
          <w:color w:val="auto"/>
          <w:sz w:val="28"/>
          <w:szCs w:val="28"/>
        </w:rPr>
      </w:pPr>
      <w:r>
        <w:rPr>
          <w:rFonts w:ascii="方正仿宋_GBK" w:hAnsi="方正仿宋_GBK"/>
          <w:color w:val="auto"/>
          <w:sz w:val="28"/>
          <w:szCs w:val="28"/>
        </w:rPr>
        <w:t>（三）进一步强化体制机制创新</w:t>
      </w:r>
    </w:p>
    <w:p>
      <w:pPr>
        <w:ind w:firstLine="560" w:firstLineChars="200"/>
        <w:rPr>
          <w:color w:val="auto"/>
          <w:sz w:val="28"/>
          <w:szCs w:val="28"/>
        </w:rPr>
      </w:pPr>
      <w:r>
        <w:rPr>
          <w:rFonts w:ascii="方正仿宋_GBK" w:hAnsi="方正仿宋_GBK"/>
          <w:color w:val="auto"/>
          <w:sz w:val="28"/>
          <w:szCs w:val="28"/>
        </w:rPr>
        <w:t>一是强化数字化城市管理。结合数字化城管平台运行情况，进一步细化、优化事件处置规范和立结案标准，确保管理标准刚性化、业务运行规范化；进一步完善城市精细化管理规章制度，建立健全科学完善的监督评价体系，力争形成全面覆盖、相互衔接、责任清晰、管理规范的城市管理体系。二是强化队伍建设。严格落实学习制度，通过采取定期政治理论学习、业务培训、集中轮训、实践培训等方式，不断提高城管执法队伍的整体素质。同时，进一步完善内控机制，规范城管执法行为，杜绝滥用权力、以罚代管、粗暴执法等问题，确保城管行政执法的执行力、公信力和服务水平。三是强化宣传引导。综合利用电视台、电台、报纸等传统媒体和网络、微信公众号等新媒体，广泛宣传城市管理先进典型、工作亮点，曝光毁绿、破绿、乱倒垃圾、车窗抛物等不文明行为，培养市民良好习惯；并深入开展城管进街头、进社区、进校园、进商家、进机关、进家庭</w:t>
      </w:r>
      <w:r>
        <w:rPr>
          <w:color w:val="auto"/>
          <w:sz w:val="28"/>
          <w:szCs w:val="28"/>
        </w:rPr>
        <w:t>“六进”及城管志愿服务、“城管体验日”等活动，营造共建共管的良好氛围。</w:t>
      </w:r>
    </w:p>
    <w:p>
      <w:pPr>
        <w:ind w:firstLine="643" w:firstLineChars="200"/>
        <w:rPr>
          <w:rFonts w:hint="eastAsia" w:ascii="方正楷体_GBK" w:hAnsi="方正楷体_GBK" w:eastAsia="宋体" w:cs="方正楷体_GBK"/>
          <w:b/>
          <w:color w:val="auto"/>
          <w:sz w:val="32"/>
          <w:lang w:eastAsia="zh-CN"/>
        </w:rPr>
      </w:pPr>
      <w:r>
        <w:rPr>
          <w:rFonts w:ascii="方正楷体_GBK" w:eastAsia="方正楷体_GBK" w:cs="方正楷体_GBK"/>
          <w:b/>
          <w:color w:val="auto"/>
          <w:sz w:val="32"/>
        </w:rPr>
        <w:t>第二部分  专项资金绩效目标</w:t>
      </w:r>
    </w:p>
    <w:p>
      <w:pPr>
        <w:ind w:firstLine="640" w:firstLineChars="200"/>
        <w:rPr>
          <w:rFonts w:hint="eastAsia" w:ascii="方正楷体_GBK" w:hAnsi="方正楷体_GBK" w:eastAsia="宋体" w:cs="方正楷体_GBK"/>
          <w:color w:val="auto"/>
          <w:sz w:val="32"/>
          <w:lang w:eastAsia="zh-CN"/>
        </w:rPr>
      </w:pPr>
      <w:r>
        <w:rPr>
          <w:rFonts w:hint="eastAsia" w:ascii="方正楷体_GBK" w:hAnsi="方正楷体_GBK" w:eastAsia="宋体" w:cs="方正楷体_GBK"/>
          <w:color w:val="auto"/>
          <w:sz w:val="32"/>
          <w:lang w:eastAsia="zh-CN"/>
        </w:rPr>
        <w:t>无</w:t>
      </w:r>
    </w:p>
    <w:p>
      <w:pPr>
        <w:ind w:firstLine="643" w:firstLineChars="200"/>
        <w:rPr>
          <w:rFonts w:hint="eastAsia" w:ascii="方正楷体_GBK" w:hAnsi="方正楷体_GBK" w:eastAsia="宋体" w:cs="方正楷体_GBK"/>
          <w:b/>
          <w:color w:val="auto"/>
          <w:sz w:val="32"/>
          <w:lang w:eastAsia="zh-CN"/>
        </w:rPr>
      </w:pPr>
    </w:p>
    <w:p>
      <w:pPr>
        <w:ind w:firstLine="643" w:firstLineChars="200"/>
        <w:rPr>
          <w:rFonts w:hint="eastAsia" w:ascii="方正楷体_GBK" w:hAnsi="方正楷体_GBK" w:eastAsia="宋体" w:cs="方正楷体_GBK"/>
          <w:b/>
          <w:color w:val="auto"/>
          <w:sz w:val="32"/>
          <w:lang w:eastAsia="zh-CN"/>
        </w:rPr>
      </w:pPr>
      <w:r>
        <w:rPr>
          <w:rFonts w:ascii="方正楷体_GBK" w:eastAsia="方正楷体_GBK" w:cs="方正楷体_GBK"/>
          <w:b/>
          <w:color w:val="auto"/>
          <w:sz w:val="32"/>
        </w:rPr>
        <w:t>第三部分  预算项目绩效目标</w:t>
      </w:r>
    </w:p>
    <w:p>
      <w:pPr>
        <w:spacing w:line="300" w:lineRule="exact"/>
        <w:ind w:firstLine="560" w:firstLineChars="200"/>
        <w:rPr>
          <w:b/>
          <w:bCs/>
          <w:color w:val="auto"/>
          <w:sz w:val="28"/>
          <w:szCs w:val="28"/>
        </w:rPr>
      </w:pPr>
      <w:bookmarkStart w:id="16" w:name="_Toc_3_3_0000000015"/>
      <w:r>
        <w:rPr>
          <w:rFonts w:hint="eastAsia" w:ascii="方正仿宋_GBK" w:hAnsi="方正仿宋_GBK"/>
          <w:b/>
          <w:bCs/>
          <w:color w:val="auto"/>
          <w:sz w:val="28"/>
          <w:szCs w:val="28"/>
        </w:rPr>
        <w:t>1</w:t>
      </w:r>
      <w:r>
        <w:rPr>
          <w:rFonts w:ascii="方正仿宋_GBK" w:hAnsi="方正仿宋_GBK"/>
          <w:b/>
          <w:bCs/>
          <w:color w:val="auto"/>
          <w:sz w:val="28"/>
          <w:szCs w:val="28"/>
        </w:rPr>
        <w:t>、补助经费绩效目标表</w:t>
      </w:r>
      <w:bookmarkStart w:id="17" w:name="_Toc648"/>
      <w:bookmarkEnd w:id="17"/>
    </w:p>
    <w:p>
      <w:pPr>
        <w:spacing w:line="14" w:lineRule="exact"/>
        <w:ind w:firstLine="480" w:firstLineChars="200"/>
        <w:jc w:val="center"/>
        <w:rPr>
          <w:b/>
          <w:bCs/>
          <w:color w:val="auto"/>
        </w:rPr>
      </w:pPr>
    </w:p>
    <w:tbl>
      <w:tblPr>
        <w:tblStyle w:val="10"/>
        <w:tblW w:w="12125" w:type="dxa"/>
        <w:jc w:val="center"/>
        <w:tblLayout w:type="fixed"/>
        <w:tblCellMar>
          <w:top w:w="0" w:type="dxa"/>
          <w:left w:w="108" w:type="dxa"/>
          <w:bottom w:w="0" w:type="dxa"/>
          <w:right w:w="108" w:type="dxa"/>
        </w:tblCellMar>
      </w:tblPr>
      <w:tblGrid>
        <w:gridCol w:w="2605"/>
        <w:gridCol w:w="1418"/>
        <w:gridCol w:w="1701"/>
        <w:gridCol w:w="2835"/>
        <w:gridCol w:w="1134"/>
        <w:gridCol w:w="2432"/>
      </w:tblGrid>
      <w:tr>
        <w:tblPrEx>
          <w:tblCellMar>
            <w:top w:w="0" w:type="dxa"/>
            <w:left w:w="108" w:type="dxa"/>
            <w:bottom w:w="0" w:type="dxa"/>
            <w:right w:w="108" w:type="dxa"/>
          </w:tblCellMar>
        </w:tblPrEx>
        <w:trPr>
          <w:cantSplit/>
          <w:trHeight w:val="397"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520"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加强城市环境治理，提高市容管理水平，打造文明、宜居城市。保证城市管理队伍稳定，城区管理事务正常运转。</w:t>
            </w:r>
          </w:p>
        </w:tc>
      </w:tr>
      <w:tr>
        <w:tblPrEx>
          <w:tblCellMar>
            <w:top w:w="0" w:type="dxa"/>
            <w:left w:w="108" w:type="dxa"/>
            <w:bottom w:w="0" w:type="dxa"/>
            <w:right w:w="108" w:type="dxa"/>
          </w:tblCellMar>
        </w:tblPrEx>
        <w:trPr>
          <w:cantSplit/>
          <w:trHeight w:val="397"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605"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p>
            <w:pPr>
              <w:rPr>
                <w:rFonts w:ascii="方正书宋_GBK" w:hAnsi="方正书宋_GBK"/>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补助经费发放人数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领补助经费人员的数量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103</w:t>
            </w:r>
            <w:r>
              <w:rPr>
                <w:rFonts w:ascii="方正书宋_GBK" w:hAnsi="方正书宋_GBK"/>
                <w:b/>
                <w:bCs/>
                <w:color w:val="auto"/>
              </w:rPr>
              <w:t>人</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补助经费发放率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实际发放补助经费占计划发放补助经费的比率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补助经费发放及时率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补助经费到位后及时发放到个人的比率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补助经费到位数量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实际到位的补助经费数量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660.84万元</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领取补助人员生活提高率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补助人员较之前在生活、医疗、教育等方面的改善的比率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测评表</w:t>
            </w:r>
          </w:p>
        </w:tc>
      </w:tr>
      <w:tr>
        <w:tblPrEx>
          <w:tblCellMar>
            <w:top w:w="0" w:type="dxa"/>
            <w:left w:w="108" w:type="dxa"/>
            <w:bottom w:w="0" w:type="dxa"/>
            <w:right w:w="108" w:type="dxa"/>
          </w:tblCellMar>
        </w:tblPrEx>
        <w:trPr>
          <w:cantSplit/>
          <w:trHeight w:val="369"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补助人员满意程度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领取补助经费人员满意程度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98%</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测评表</w:t>
            </w:r>
          </w:p>
        </w:tc>
      </w:tr>
    </w:tbl>
    <w:p>
      <w:pPr>
        <w:rPr>
          <w:rFonts w:ascii="方正书宋_GBK" w:hAnsi="方正书宋_GBK" w:cs="宋体"/>
          <w:b/>
          <w:bCs/>
          <w:color w:val="auto"/>
        </w:rPr>
        <w:sectPr>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hint="eastAsia" w:ascii="方正仿宋_GBK" w:hAnsi="方正仿宋_GBK"/>
          <w:b/>
          <w:bCs/>
          <w:color w:val="auto"/>
          <w:sz w:val="28"/>
          <w:szCs w:val="28"/>
        </w:rPr>
        <w:t>2</w:t>
      </w:r>
      <w:r>
        <w:rPr>
          <w:rFonts w:ascii="方正仿宋_GBK" w:hAnsi="方正仿宋_GBK"/>
          <w:b/>
          <w:bCs/>
          <w:color w:val="auto"/>
          <w:sz w:val="28"/>
          <w:szCs w:val="28"/>
        </w:rPr>
        <w:t>、</w:t>
      </w:r>
      <w:r>
        <w:rPr>
          <w:rFonts w:hint="eastAsia" w:ascii="方正仿宋_GBK" w:hAnsi="方正仿宋_GBK"/>
          <w:b/>
          <w:bCs/>
          <w:color w:val="auto"/>
          <w:sz w:val="28"/>
          <w:szCs w:val="28"/>
        </w:rPr>
        <w:t>农村环境</w:t>
      </w:r>
      <w:r>
        <w:rPr>
          <w:rFonts w:ascii="方正仿宋_GBK" w:hAnsi="方正仿宋_GBK"/>
          <w:b/>
          <w:bCs/>
          <w:color w:val="auto"/>
          <w:sz w:val="28"/>
          <w:szCs w:val="28"/>
        </w:rPr>
        <w:t>卫生治理</w:t>
      </w:r>
      <w:r>
        <w:rPr>
          <w:rFonts w:hint="eastAsia" w:ascii="方正仿宋_GBK" w:hAnsi="方正仿宋_GBK"/>
          <w:b/>
          <w:bCs/>
          <w:color w:val="auto"/>
          <w:sz w:val="28"/>
          <w:szCs w:val="28"/>
        </w:rPr>
        <w:t>、</w:t>
      </w:r>
      <w:r>
        <w:rPr>
          <w:rFonts w:ascii="方正仿宋_GBK" w:hAnsi="方正仿宋_GBK"/>
          <w:b/>
          <w:bCs/>
          <w:color w:val="auto"/>
          <w:sz w:val="28"/>
          <w:szCs w:val="28"/>
        </w:rPr>
        <w:t>建筑垃圾管控及场地租赁费绩效目标表</w:t>
      </w:r>
      <w:bookmarkStart w:id="18" w:name="_Toc1603"/>
      <w:bookmarkEnd w:id="18"/>
    </w:p>
    <w:p>
      <w:pPr>
        <w:spacing w:line="14" w:lineRule="exact"/>
        <w:ind w:firstLine="480" w:firstLineChars="200"/>
        <w:jc w:val="center"/>
        <w:rPr>
          <w:b/>
          <w:bCs/>
          <w:color w:val="auto"/>
        </w:rPr>
      </w:pPr>
    </w:p>
    <w:tbl>
      <w:tblPr>
        <w:tblStyle w:val="10"/>
        <w:tblW w:w="12224" w:type="dxa"/>
        <w:jc w:val="center"/>
        <w:tblLayout w:type="fixed"/>
        <w:tblCellMar>
          <w:top w:w="0" w:type="dxa"/>
          <w:left w:w="108" w:type="dxa"/>
          <w:bottom w:w="0" w:type="dxa"/>
          <w:right w:w="108" w:type="dxa"/>
        </w:tblCellMar>
      </w:tblPr>
      <w:tblGrid>
        <w:gridCol w:w="2654"/>
        <w:gridCol w:w="1418"/>
        <w:gridCol w:w="1701"/>
        <w:gridCol w:w="2835"/>
        <w:gridCol w:w="1134"/>
        <w:gridCol w:w="2482"/>
      </w:tblGrid>
      <w:tr>
        <w:tblPrEx>
          <w:tblCellMar>
            <w:top w:w="0" w:type="dxa"/>
            <w:left w:w="108" w:type="dxa"/>
            <w:bottom w:w="0" w:type="dxa"/>
            <w:right w:w="108" w:type="dxa"/>
          </w:tblCellMar>
        </w:tblPrEx>
        <w:trPr>
          <w:cantSplit/>
          <w:trHeight w:val="397"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570"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1、农村生活垃圾治理长效机制稳定、规范运行，实现农村生活垃圾治理精细化、标准化、常态化管理，促进农村生活垃圾治理可持续发展。</w:t>
            </w:r>
          </w:p>
          <w:p>
            <w:pPr>
              <w:spacing w:line="300" w:lineRule="exact"/>
              <w:rPr>
                <w:rFonts w:ascii="方正书宋_GBK" w:hAnsi="方正书宋_GBK"/>
                <w:b/>
                <w:bCs/>
                <w:color w:val="auto"/>
              </w:rPr>
            </w:pPr>
            <w:r>
              <w:rPr>
                <w:rFonts w:hint="eastAsia" w:ascii="方正书宋_GBK" w:hAnsi="方正书宋_GBK"/>
                <w:b/>
                <w:bCs/>
                <w:color w:val="auto"/>
              </w:rPr>
              <w:t>2、全市农村建筑垃圾得到有效治理，实现农村建筑垃圾治理常态化管理。</w:t>
            </w:r>
          </w:p>
          <w:p>
            <w:pPr>
              <w:spacing w:line="300" w:lineRule="exact"/>
              <w:rPr>
                <w:rFonts w:ascii="方正书宋_GBK" w:hAnsi="方正书宋_GBK"/>
                <w:b/>
                <w:bCs/>
                <w:color w:val="auto"/>
              </w:rPr>
            </w:pPr>
            <w:r>
              <w:rPr>
                <w:rFonts w:hint="eastAsia" w:ascii="方正书宋_GBK" w:hAnsi="方正书宋_GBK"/>
                <w:b/>
                <w:bCs/>
                <w:color w:val="auto"/>
              </w:rPr>
              <w:t>3、柴关乡、蝉房乡所辖村庄生活垃圾得到有效治理，实现柴关乡、蝉房乡农村生活垃圾治理规范化、常态化管理。</w:t>
            </w:r>
          </w:p>
        </w:tc>
      </w:tr>
      <w:tr>
        <w:tblPrEx>
          <w:tblCellMar>
            <w:top w:w="0" w:type="dxa"/>
            <w:left w:w="108" w:type="dxa"/>
            <w:bottom w:w="0" w:type="dxa"/>
            <w:right w:w="108" w:type="dxa"/>
          </w:tblCellMar>
        </w:tblPrEx>
        <w:trPr>
          <w:cantSplit/>
          <w:trHeight w:val="397"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654"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村庄保洁次数</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村庄每日巡回保洁次数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≥3次</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《沙河市城乡环卫一体化考核办法（试行）》</w:t>
            </w:r>
          </w:p>
        </w:tc>
      </w:tr>
      <w:tr>
        <w:tblPrEx>
          <w:tblCellMar>
            <w:top w:w="0" w:type="dxa"/>
            <w:left w:w="108" w:type="dxa"/>
            <w:bottom w:w="0" w:type="dxa"/>
            <w:right w:w="108" w:type="dxa"/>
          </w:tblCellMar>
        </w:tblPrEx>
        <w:trPr>
          <w:cantSplit/>
          <w:trHeight w:val="369" w:hRule="atLeast"/>
          <w:jc w:val="center"/>
        </w:trPr>
        <w:tc>
          <w:tcPr>
            <w:tcW w:w="265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村庄清扫保洁率</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日常清扫保洁村庄占全部村庄的比例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《沙河市城乡环卫一体化考核办法（试行）》</w:t>
            </w:r>
          </w:p>
        </w:tc>
      </w:tr>
      <w:tr>
        <w:tblPrEx>
          <w:tblCellMar>
            <w:top w:w="0" w:type="dxa"/>
            <w:left w:w="108" w:type="dxa"/>
            <w:bottom w:w="0" w:type="dxa"/>
            <w:right w:w="108" w:type="dxa"/>
          </w:tblCellMar>
        </w:tblPrEx>
        <w:trPr>
          <w:cantSplit/>
          <w:trHeight w:val="369" w:hRule="atLeast"/>
          <w:jc w:val="center"/>
        </w:trPr>
        <w:tc>
          <w:tcPr>
            <w:tcW w:w="265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年度资金执行率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本年度资金的执行比率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54"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年需费用</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实际年所需费用</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1700.86万元</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村庄干净整洁率（%）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生活垃圾有效清理的村庄占全部村庄的比例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《沙河市城乡环卫一体化考核办法（试行）》</w:t>
            </w:r>
          </w:p>
        </w:tc>
      </w:tr>
      <w:tr>
        <w:tblPrEx>
          <w:tblCellMar>
            <w:top w:w="0" w:type="dxa"/>
            <w:left w:w="108" w:type="dxa"/>
            <w:bottom w:w="0" w:type="dxa"/>
            <w:right w:w="108" w:type="dxa"/>
          </w:tblCellMar>
        </w:tblPrEx>
        <w:trPr>
          <w:cantSplit/>
          <w:trHeight w:val="369"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农村居民对环境卫生满意度（%）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农村居民对生活垃圾城乡一体化处理满意率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民意测评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rFonts w:ascii="方正仿宋_GBK" w:hAnsi="方正仿宋_GBK"/>
          <w:b/>
          <w:bCs/>
          <w:color w:val="auto"/>
          <w:sz w:val="28"/>
          <w:szCs w:val="28"/>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hint="eastAsia" w:ascii="方正仿宋_GBK" w:hAnsi="方正仿宋_GBK"/>
          <w:b/>
          <w:bCs/>
          <w:color w:val="auto"/>
          <w:sz w:val="28"/>
          <w:szCs w:val="28"/>
        </w:rPr>
        <w:t>3</w:t>
      </w:r>
      <w:r>
        <w:rPr>
          <w:rFonts w:ascii="方正仿宋_GBK" w:hAnsi="方正仿宋_GBK"/>
          <w:b/>
          <w:bCs/>
          <w:color w:val="auto"/>
          <w:sz w:val="28"/>
          <w:szCs w:val="28"/>
        </w:rPr>
        <w:t>、城管监察及稽查大队经费绩效目标表</w:t>
      </w:r>
      <w:bookmarkStart w:id="19" w:name="_Toc1003"/>
      <w:bookmarkEnd w:id="19"/>
    </w:p>
    <w:p>
      <w:pPr>
        <w:spacing w:line="14" w:lineRule="exact"/>
        <w:ind w:firstLine="480" w:firstLineChars="200"/>
        <w:jc w:val="center"/>
        <w:rPr>
          <w:b/>
          <w:bCs/>
          <w:color w:val="auto"/>
        </w:rPr>
      </w:pPr>
    </w:p>
    <w:tbl>
      <w:tblPr>
        <w:tblStyle w:val="10"/>
        <w:tblW w:w="12281" w:type="dxa"/>
        <w:jc w:val="center"/>
        <w:tblLayout w:type="fixed"/>
        <w:tblCellMar>
          <w:top w:w="0" w:type="dxa"/>
          <w:left w:w="108" w:type="dxa"/>
          <w:bottom w:w="0" w:type="dxa"/>
          <w:right w:w="108" w:type="dxa"/>
        </w:tblCellMar>
      </w:tblPr>
      <w:tblGrid>
        <w:gridCol w:w="2683"/>
        <w:gridCol w:w="1418"/>
        <w:gridCol w:w="1701"/>
        <w:gridCol w:w="2835"/>
        <w:gridCol w:w="1134"/>
        <w:gridCol w:w="2510"/>
      </w:tblGrid>
      <w:tr>
        <w:tblPrEx>
          <w:tblCellMar>
            <w:top w:w="0" w:type="dxa"/>
            <w:left w:w="108" w:type="dxa"/>
            <w:bottom w:w="0" w:type="dxa"/>
            <w:right w:w="108" w:type="dxa"/>
          </w:tblCellMar>
        </w:tblPrEx>
        <w:trPr>
          <w:cantSplit/>
          <w:trHeight w:val="397" w:hRule="atLeast"/>
          <w:jc w:val="center"/>
        </w:trPr>
        <w:tc>
          <w:tcPr>
            <w:tcW w:w="268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59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1、大力实施城市环境长效管理，创新精细化管理机制。</w:t>
            </w:r>
          </w:p>
          <w:p>
            <w:pPr>
              <w:spacing w:line="300" w:lineRule="exact"/>
              <w:rPr>
                <w:rFonts w:ascii="方正书宋_GBK" w:hAnsi="方正书宋_GBK"/>
                <w:b/>
                <w:bCs/>
                <w:color w:val="auto"/>
              </w:rPr>
            </w:pPr>
            <w:r>
              <w:rPr>
                <w:rFonts w:ascii="方正书宋_GBK" w:hAnsi="方正书宋_GBK"/>
                <w:b/>
                <w:bCs/>
                <w:color w:val="auto"/>
              </w:rPr>
              <w:t>2、按照重心下移的要求，积极探索城市管理机制的问题，结合综合整治的标准，将执法的末梢逐步向次干道延伸，进一步增强城管执法的服务意识，调动社会联动、全民参与。</w:t>
            </w:r>
          </w:p>
        </w:tc>
      </w:tr>
      <w:tr>
        <w:tblPrEx>
          <w:tblCellMar>
            <w:top w:w="0" w:type="dxa"/>
            <w:left w:w="108" w:type="dxa"/>
            <w:bottom w:w="0" w:type="dxa"/>
            <w:right w:w="108" w:type="dxa"/>
          </w:tblCellMar>
        </w:tblPrEx>
        <w:trPr>
          <w:cantSplit/>
          <w:trHeight w:val="397" w:hRule="atLeast"/>
          <w:jc w:val="center"/>
        </w:trPr>
        <w:tc>
          <w:tcPr>
            <w:tcW w:w="268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683"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年资金到位情况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192.47万元</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《河北省城市市容和环境卫生条例》《河北省城市园林绿化管理办法》</w:t>
            </w:r>
          </w:p>
        </w:tc>
      </w:tr>
      <w:tr>
        <w:tblPrEx>
          <w:tblCellMar>
            <w:top w:w="0" w:type="dxa"/>
            <w:left w:w="108" w:type="dxa"/>
            <w:bottom w:w="0" w:type="dxa"/>
            <w:right w:w="108" w:type="dxa"/>
          </w:tblCellMar>
        </w:tblPrEx>
        <w:trPr>
          <w:cantSplit/>
          <w:trHeight w:val="369" w:hRule="atLeast"/>
          <w:jc w:val="center"/>
        </w:trPr>
        <w:tc>
          <w:tcPr>
            <w:tcW w:w="2683" w:type="dxa"/>
            <w:vMerge w:val="continue"/>
            <w:tcBorders>
              <w:left w:val="single" w:color="000000" w:sz="6" w:space="0"/>
              <w:right w:val="single" w:color="000000" w:sz="6" w:space="0"/>
            </w:tcBorders>
            <w:vAlign w:val="center"/>
          </w:tcPr>
          <w:p>
            <w:pPr>
              <w:rPr>
                <w:color w:val="auto"/>
              </w:rPr>
            </w:pPr>
          </w:p>
        </w:tc>
        <w:tc>
          <w:tcPr>
            <w:tcW w:w="1418"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积极推进精细化管理制度</w:t>
            </w:r>
          </w:p>
        </w:tc>
        <w:tc>
          <w:tcPr>
            <w:tcW w:w="2835"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w:t>
            </w:r>
          </w:p>
        </w:tc>
        <w:tc>
          <w:tcPr>
            <w:tcW w:w="1134"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510"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《河北省城市市容和环境卫生条例》《河北省城市园林绿化管理办法》</w:t>
            </w:r>
          </w:p>
        </w:tc>
      </w:tr>
      <w:tr>
        <w:tblPrEx>
          <w:tblCellMar>
            <w:top w:w="0" w:type="dxa"/>
            <w:left w:w="108" w:type="dxa"/>
            <w:bottom w:w="0" w:type="dxa"/>
            <w:right w:w="108" w:type="dxa"/>
          </w:tblCellMar>
        </w:tblPrEx>
        <w:trPr>
          <w:cantSplit/>
          <w:trHeight w:val="369" w:hRule="atLeast"/>
          <w:jc w:val="center"/>
        </w:trPr>
        <w:tc>
          <w:tcPr>
            <w:tcW w:w="2683"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投诉举报案件及时办结率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加大对市长信箱、网络快报、群众来访、来信等工作答复力度，制定整改措施，对群众来电来访，做到“件件有落实，事事有回音”。</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83"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到位资金实际投入到城管执法中的比率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83"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执法队伍建设情况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在原有的城市管理制度上，提出“十禁止”、“三必须”、“七严格”等新要求，要做到合法、合理、合情，公正执法、廉洁执法，城管执法人员要加强自身建设，做到依法行政。</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《河北省城市市容和环境卫生条例》《河北省城市园林绿化管理办法》</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spacing w:line="300" w:lineRule="exact"/>
        <w:rPr>
          <w:b/>
          <w:bCs/>
          <w:color w:val="auto"/>
          <w:sz w:val="28"/>
          <w:szCs w:val="28"/>
        </w:rPr>
      </w:pPr>
      <w:r>
        <w:rPr>
          <w:rFonts w:hint="eastAsia" w:ascii="方正仿宋_GBK" w:hAnsi="方正仿宋_GBK"/>
          <w:b/>
          <w:bCs/>
          <w:color w:val="auto"/>
          <w:sz w:val="28"/>
          <w:szCs w:val="28"/>
        </w:rPr>
        <w:t>4</w:t>
      </w:r>
      <w:r>
        <w:rPr>
          <w:rFonts w:ascii="方正仿宋_GBK" w:hAnsi="方正仿宋_GBK"/>
          <w:b/>
          <w:bCs/>
          <w:color w:val="auto"/>
          <w:sz w:val="28"/>
          <w:szCs w:val="28"/>
        </w:rPr>
        <w:t>、城管局管理经费绩效目标表</w:t>
      </w:r>
      <w:bookmarkStart w:id="20" w:name="_Toc21915"/>
      <w:bookmarkEnd w:id="20"/>
    </w:p>
    <w:p>
      <w:pPr>
        <w:spacing w:line="14" w:lineRule="exact"/>
        <w:ind w:firstLine="480" w:firstLineChars="200"/>
        <w:jc w:val="center"/>
        <w:rPr>
          <w:b/>
          <w:bCs/>
          <w:color w:val="auto"/>
        </w:rPr>
      </w:pPr>
    </w:p>
    <w:tbl>
      <w:tblPr>
        <w:tblStyle w:val="10"/>
        <w:tblW w:w="12387" w:type="dxa"/>
        <w:jc w:val="center"/>
        <w:tblLayout w:type="fixed"/>
        <w:tblCellMar>
          <w:top w:w="0" w:type="dxa"/>
          <w:left w:w="108" w:type="dxa"/>
          <w:bottom w:w="0" w:type="dxa"/>
          <w:right w:w="108" w:type="dxa"/>
        </w:tblCellMar>
      </w:tblPr>
      <w:tblGrid>
        <w:gridCol w:w="2736"/>
        <w:gridCol w:w="1418"/>
        <w:gridCol w:w="1701"/>
        <w:gridCol w:w="2835"/>
        <w:gridCol w:w="1134"/>
        <w:gridCol w:w="2563"/>
      </w:tblGrid>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65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1、用于保障单位层面工作顺利进行，为单位业务层面工作奠定良好基础。</w:t>
            </w:r>
          </w:p>
          <w:p>
            <w:pPr>
              <w:spacing w:line="300" w:lineRule="exact"/>
              <w:rPr>
                <w:rFonts w:ascii="方正书宋_GBK" w:hAnsi="方正书宋_GBK"/>
                <w:b/>
                <w:bCs/>
                <w:color w:val="auto"/>
              </w:rPr>
            </w:pPr>
            <w:r>
              <w:rPr>
                <w:rFonts w:ascii="方正书宋_GBK" w:hAnsi="方正书宋_GBK"/>
                <w:b/>
                <w:bCs/>
                <w:color w:val="auto"/>
              </w:rPr>
              <w:t>2、用于当年城市市容市貌执法管理、旧城区设施设常运转及绿地养护加强城市管理执法力度、市容市貌管理、环境卫生境管理及市政设施、绿地维护管理、保证市民出行安全，环境清洁。</w:t>
            </w:r>
          </w:p>
        </w:tc>
      </w:tr>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73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召开月协调调度会次数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制定城市管理和综合行政执法相关政策、计划并组织实施，监督管理城市管理及综合行政执法各项工作，促进城市管理和市政公用事业发展。召开月协调调度会次数。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≥12次</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统计开展活动次敉</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案件处理率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城市管理、园林绿化、环境卫生、市政设施管理行政处罚、行政复议、行政诉讼的处理案件占应诉案件的比率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日常统计受理次数</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案件处理及时率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收到案件后及时受理并且办理完毕的比率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实际资金到位比率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资料完整率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工程的施工管理、验收资料完整率，招投标资料占招投标工程的比率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资料室合同管理统计</w:t>
            </w: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市民对城管工作满意程度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r>
        <w:rPr>
          <w:rFonts w:hint="eastAsia" w:ascii="方正仿宋_GBK" w:hAnsi="方正仿宋_GBK"/>
          <w:b/>
          <w:bCs/>
          <w:color w:val="auto"/>
          <w:sz w:val="28"/>
          <w:szCs w:val="28"/>
        </w:rPr>
        <w:t>5</w:t>
      </w:r>
      <w:r>
        <w:rPr>
          <w:rFonts w:ascii="方正仿宋_GBK" w:hAnsi="方正仿宋_GBK"/>
          <w:b/>
          <w:bCs/>
          <w:color w:val="auto"/>
          <w:sz w:val="28"/>
          <w:szCs w:val="28"/>
        </w:rPr>
        <w:t>、城管系统管理经费绩效目标表</w:t>
      </w:r>
      <w:bookmarkStart w:id="21" w:name="_Toc4352"/>
      <w:bookmarkEnd w:id="21"/>
    </w:p>
    <w:p>
      <w:pPr>
        <w:spacing w:line="14" w:lineRule="exact"/>
        <w:ind w:firstLine="480" w:firstLineChars="200"/>
        <w:jc w:val="center"/>
        <w:rPr>
          <w:b/>
          <w:bCs/>
          <w:color w:val="auto"/>
        </w:rPr>
      </w:pPr>
    </w:p>
    <w:tbl>
      <w:tblPr>
        <w:tblStyle w:val="10"/>
        <w:tblW w:w="12387" w:type="dxa"/>
        <w:jc w:val="center"/>
        <w:tblLayout w:type="fixed"/>
        <w:tblCellMar>
          <w:top w:w="0" w:type="dxa"/>
          <w:left w:w="108" w:type="dxa"/>
          <w:bottom w:w="0" w:type="dxa"/>
          <w:right w:w="108" w:type="dxa"/>
        </w:tblCellMar>
      </w:tblPr>
      <w:tblGrid>
        <w:gridCol w:w="2736"/>
        <w:gridCol w:w="1418"/>
        <w:gridCol w:w="1701"/>
        <w:gridCol w:w="2835"/>
        <w:gridCol w:w="1134"/>
        <w:gridCol w:w="2563"/>
      </w:tblGrid>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65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1、对财政按相关比例拨付的业务经费及时下拨付相关二级预算单位。</w:t>
            </w:r>
          </w:p>
          <w:p>
            <w:pPr>
              <w:spacing w:line="300" w:lineRule="exact"/>
              <w:rPr>
                <w:rFonts w:ascii="方正书宋_GBK" w:hAnsi="方正书宋_GBK"/>
                <w:b/>
                <w:bCs/>
                <w:color w:val="auto"/>
              </w:rPr>
            </w:pPr>
            <w:r>
              <w:rPr>
                <w:rFonts w:ascii="方正书宋_GBK" w:hAnsi="方正书宋_GBK"/>
                <w:b/>
                <w:bCs/>
                <w:color w:val="auto"/>
              </w:rPr>
              <w:t>2、维持正常的经费运转。</w:t>
            </w:r>
          </w:p>
        </w:tc>
      </w:tr>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73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年收入总额</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本年业务经费收入总额</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≥400万元</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物价局和财政局收费标准</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本年到位业务经费的比率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r>
              <w:rPr>
                <w:rFonts w:ascii="方正书宋_GBK" w:hAnsi="方正书宋_GBK"/>
                <w:b/>
                <w:bCs/>
                <w:color w:val="auto"/>
              </w:rPr>
              <w:t>%</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与年初预算数比较测算</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财政资金拨付率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财政资金拨付到单位的比率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r>
              <w:rPr>
                <w:rFonts w:ascii="方正书宋_GBK" w:hAnsi="方正书宋_GBK"/>
                <w:b/>
                <w:bCs/>
                <w:color w:val="auto"/>
              </w:rPr>
              <w:t>%</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办公成本</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年办公成本</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≤400万元</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业务经费年提高率（%）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本年业务经费收入额与上年收入额的比率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≥60%</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通过与上年比较测算</w:t>
            </w: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单位职工满意度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经测评，单位职工满意程度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90%</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hint="eastAsia" w:ascii="方正仿宋_GBK" w:hAnsi="方正仿宋_GBK"/>
          <w:b/>
          <w:bCs/>
          <w:color w:val="auto"/>
          <w:sz w:val="28"/>
          <w:szCs w:val="28"/>
        </w:rPr>
        <w:t>6</w:t>
      </w:r>
      <w:r>
        <w:rPr>
          <w:rFonts w:ascii="方正仿宋_GBK" w:hAnsi="方正仿宋_GBK"/>
          <w:b/>
          <w:bCs/>
          <w:color w:val="auto"/>
          <w:sz w:val="28"/>
          <w:szCs w:val="28"/>
        </w:rPr>
        <w:t>、城区美化靓化绩效目标表</w:t>
      </w:r>
      <w:bookmarkStart w:id="22" w:name="_Toc23590"/>
      <w:bookmarkEnd w:id="22"/>
    </w:p>
    <w:p>
      <w:pPr>
        <w:spacing w:line="14" w:lineRule="exact"/>
        <w:ind w:firstLine="480" w:firstLineChars="200"/>
        <w:jc w:val="center"/>
        <w:rPr>
          <w:b/>
          <w:bCs/>
          <w:color w:val="auto"/>
        </w:rPr>
      </w:pPr>
    </w:p>
    <w:tbl>
      <w:tblPr>
        <w:tblStyle w:val="10"/>
        <w:tblW w:w="12504" w:type="dxa"/>
        <w:jc w:val="center"/>
        <w:tblLayout w:type="fixed"/>
        <w:tblCellMar>
          <w:top w:w="0" w:type="dxa"/>
          <w:left w:w="108" w:type="dxa"/>
          <w:bottom w:w="0" w:type="dxa"/>
          <w:right w:w="108" w:type="dxa"/>
        </w:tblCellMar>
      </w:tblPr>
      <w:tblGrid>
        <w:gridCol w:w="2794"/>
        <w:gridCol w:w="1418"/>
        <w:gridCol w:w="1701"/>
        <w:gridCol w:w="2835"/>
        <w:gridCol w:w="1134"/>
        <w:gridCol w:w="2622"/>
      </w:tblGrid>
      <w:tr>
        <w:tblPrEx>
          <w:tblCellMar>
            <w:top w:w="0" w:type="dxa"/>
            <w:left w:w="108" w:type="dxa"/>
            <w:bottom w:w="0" w:type="dxa"/>
            <w:right w:w="108" w:type="dxa"/>
          </w:tblCellMar>
        </w:tblPrEx>
        <w:trPr>
          <w:cantSplit/>
          <w:trHeight w:val="397"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10"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1、为广大市民创造良好生活环境。</w:t>
            </w:r>
          </w:p>
          <w:p>
            <w:pPr>
              <w:spacing w:line="300" w:lineRule="exact"/>
              <w:rPr>
                <w:rFonts w:ascii="方正书宋_GBK" w:hAnsi="方正书宋_GBK"/>
                <w:b/>
                <w:bCs/>
                <w:color w:val="auto"/>
              </w:rPr>
            </w:pPr>
            <w:r>
              <w:rPr>
                <w:rFonts w:ascii="方正书宋_GBK" w:hAnsi="方正书宋_GBK"/>
                <w:b/>
                <w:bCs/>
                <w:color w:val="auto"/>
              </w:rPr>
              <w:t>2、提高市民国庆期间的节日氛围。</w:t>
            </w:r>
          </w:p>
        </w:tc>
      </w:tr>
      <w:tr>
        <w:tblPrEx>
          <w:tblCellMar>
            <w:top w:w="0" w:type="dxa"/>
            <w:left w:w="108" w:type="dxa"/>
            <w:bottom w:w="0" w:type="dxa"/>
            <w:right w:w="108" w:type="dxa"/>
          </w:tblCellMar>
        </w:tblPrEx>
        <w:trPr>
          <w:cantSplit/>
          <w:trHeight w:val="397"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794"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培育鲜花种子出芽率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实际使用育苗基地培育花种出芽比率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培育鲜花成活率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育苗移栽占总育苗数量比率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成品鲜花出圃数量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实际出圃鲜花数量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58000盆</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实际投入资金的比率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鲜花开放率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开放鲜花占总鲜花的比率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宋体" w:hAnsi="宋体" w:cs="宋体"/>
                <w:b/>
                <w:bCs/>
                <w:color w:val="auto"/>
                <w:sz w:val="18"/>
                <w:szCs w:val="18"/>
              </w:rPr>
            </w:pPr>
            <w:r>
              <w:rPr>
                <w:rFonts w:hint="eastAsia" w:ascii="宋体" w:eastAsia="宋体" w:cs="宋体"/>
                <w:b/>
                <w:bCs/>
                <w:color w:val="auto"/>
                <w:sz w:val="18"/>
                <w:szCs w:val="18"/>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spacing w:line="300" w:lineRule="exact"/>
        <w:rPr>
          <w:rFonts w:ascii="方正仿宋_GBK" w:hAnsi="方正仿宋_GBK"/>
          <w:b/>
          <w:bCs/>
          <w:color w:val="auto"/>
          <w:sz w:val="28"/>
          <w:szCs w:val="28"/>
        </w:rPr>
      </w:pPr>
    </w:p>
    <w:p>
      <w:pPr>
        <w:ind w:firstLine="560" w:firstLineChars="200"/>
        <w:outlineLvl w:val="1"/>
        <w:rPr>
          <w:b/>
          <w:bCs/>
          <w:color w:val="auto"/>
          <w:sz w:val="28"/>
          <w:szCs w:val="28"/>
        </w:rPr>
      </w:pPr>
      <w:r>
        <w:rPr>
          <w:rFonts w:hint="eastAsia" w:ascii="方正仿宋_GBK" w:hAnsi="方正仿宋_GBK"/>
          <w:b/>
          <w:bCs/>
          <w:color w:val="auto"/>
          <w:sz w:val="28"/>
          <w:szCs w:val="28"/>
        </w:rPr>
        <w:t>7</w:t>
      </w:r>
      <w:r>
        <w:rPr>
          <w:rFonts w:ascii="方正仿宋_GBK" w:hAnsi="方正仿宋_GBK"/>
          <w:b/>
          <w:bCs/>
          <w:color w:val="auto"/>
          <w:sz w:val="28"/>
          <w:szCs w:val="28"/>
        </w:rPr>
        <w:t>、城市绿地维护费及公园经费绩效目标表</w:t>
      </w:r>
      <w:bookmarkStart w:id="23" w:name="_Toc5797"/>
      <w:bookmarkEnd w:id="23"/>
    </w:p>
    <w:p>
      <w:pPr>
        <w:spacing w:line="14" w:lineRule="exact"/>
        <w:ind w:firstLine="480" w:firstLineChars="200"/>
        <w:jc w:val="center"/>
        <w:rPr>
          <w:b/>
          <w:bCs/>
          <w:color w:val="auto"/>
        </w:rPr>
      </w:pPr>
    </w:p>
    <w:tbl>
      <w:tblPr>
        <w:tblStyle w:val="10"/>
        <w:tblW w:w="12540" w:type="dxa"/>
        <w:jc w:val="center"/>
        <w:tblLayout w:type="fixed"/>
        <w:tblCellMar>
          <w:top w:w="0" w:type="dxa"/>
          <w:left w:w="108" w:type="dxa"/>
          <w:bottom w:w="0" w:type="dxa"/>
          <w:right w:w="108" w:type="dxa"/>
        </w:tblCellMar>
      </w:tblPr>
      <w:tblGrid>
        <w:gridCol w:w="2812"/>
        <w:gridCol w:w="1418"/>
        <w:gridCol w:w="1701"/>
        <w:gridCol w:w="2835"/>
        <w:gridCol w:w="1134"/>
        <w:gridCol w:w="2640"/>
      </w:tblGrid>
      <w:tr>
        <w:tblPrEx>
          <w:tblCellMar>
            <w:top w:w="0" w:type="dxa"/>
            <w:left w:w="108" w:type="dxa"/>
            <w:bottom w:w="0" w:type="dxa"/>
            <w:right w:w="108" w:type="dxa"/>
          </w:tblCellMar>
        </w:tblPrEx>
        <w:trPr>
          <w:cantSplit/>
          <w:trHeight w:val="397" w:hRule="atLeast"/>
          <w:jc w:val="center"/>
        </w:trPr>
        <w:tc>
          <w:tcPr>
            <w:tcW w:w="281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2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1、绿地全覆盖实施精细化管理，做到绿地整洁无杂草，绿化设施完好，绿地灌溉及时足量，合理有效施肥。</w:t>
            </w:r>
          </w:p>
          <w:p>
            <w:pPr>
              <w:spacing w:line="300" w:lineRule="exact"/>
              <w:rPr>
                <w:rFonts w:ascii="方正书宋_GBK" w:hAnsi="方正书宋_GBK"/>
                <w:b/>
                <w:bCs/>
                <w:color w:val="auto"/>
              </w:rPr>
            </w:pPr>
            <w:r>
              <w:rPr>
                <w:rFonts w:ascii="方正书宋_GBK" w:hAnsi="方正书宋_GBK"/>
                <w:b/>
                <w:bCs/>
                <w:color w:val="auto"/>
              </w:rPr>
              <w:t>2、随时监控病虫害，苗木生长健壮，绿篱、色块等无缺株无断档，草坪无斑秃，修剪科学美观。</w:t>
            </w:r>
          </w:p>
        </w:tc>
      </w:tr>
      <w:tr>
        <w:tblPrEx>
          <w:tblCellMar>
            <w:top w:w="0" w:type="dxa"/>
            <w:left w:w="108" w:type="dxa"/>
            <w:bottom w:w="0" w:type="dxa"/>
            <w:right w:w="108" w:type="dxa"/>
          </w:tblCellMar>
        </w:tblPrEx>
        <w:trPr>
          <w:cantSplit/>
          <w:trHeight w:val="397" w:hRule="atLeast"/>
          <w:jc w:val="center"/>
        </w:trPr>
        <w:tc>
          <w:tcPr>
            <w:tcW w:w="281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12"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绿地养护面积覆盖率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实际养护绿地面积占全部养护绿地面积的比率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《河北省城市园林绿化管理办法》、《河北省城市园林绿化养护定额》。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绿地保洁率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实际绿地保洁面积占全部养护绿地面积的比率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bookmarkStart w:id="48" w:name="_GoBack"/>
            <w:bookmarkEnd w:id="48"/>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nil"/>
              <w:left w:val="single" w:color="000000" w:sz="6" w:space="0"/>
              <w:bottom w:val="single" w:color="000000" w:sz="6" w:space="0"/>
              <w:right w:val="single" w:color="000000" w:sz="6" w:space="0"/>
            </w:tcBorders>
            <w:vAlign w:val="center"/>
          </w:tcPr>
          <w:p>
            <w:pPr>
              <w:rPr>
                <w:color w:val="auto"/>
              </w:rPr>
            </w:pPr>
          </w:p>
        </w:tc>
        <w:tc>
          <w:tcPr>
            <w:tcW w:w="1418"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资金用于绿地养护的比率</w:t>
            </w:r>
          </w:p>
        </w:tc>
        <w:tc>
          <w:tcPr>
            <w:tcW w:w="1134"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640" w:type="dxa"/>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人均公共绿地面积（平方米/人）</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公共绿地面积与市区总人口的比率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≥10平方米/人</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restart"/>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苗木保存率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成活的苗木数量占总数量的比率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single" w:color="000000" w:sz="6" w:space="0"/>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园林设施完好率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完好园林设施占全部园林设施的比率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市民对绿地养护的满意程度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560" w:firstLineChars="200"/>
        <w:rPr>
          <w:rFonts w:ascii="方正仿宋_GBK" w:hAnsi="方正仿宋_GBK"/>
          <w:b/>
          <w:bCs/>
          <w:color w:val="auto"/>
          <w:sz w:val="28"/>
          <w:szCs w:val="28"/>
        </w:rPr>
      </w:pPr>
    </w:p>
    <w:p>
      <w:pPr>
        <w:spacing w:line="300" w:lineRule="exact"/>
        <w:ind w:firstLine="560" w:firstLineChars="200"/>
        <w:rPr>
          <w:b/>
          <w:bCs/>
          <w:color w:val="auto"/>
          <w:sz w:val="28"/>
          <w:szCs w:val="28"/>
        </w:rPr>
      </w:pPr>
      <w:r>
        <w:rPr>
          <w:rFonts w:hint="eastAsia" w:ascii="方正仿宋_GBK" w:hAnsi="方正仿宋_GBK"/>
          <w:b/>
          <w:bCs/>
          <w:color w:val="auto"/>
          <w:sz w:val="28"/>
          <w:szCs w:val="28"/>
        </w:rPr>
        <w:t>8</w:t>
      </w:r>
      <w:r>
        <w:rPr>
          <w:rFonts w:ascii="方正仿宋_GBK" w:hAnsi="方正仿宋_GBK"/>
          <w:b/>
          <w:bCs/>
          <w:color w:val="auto"/>
          <w:sz w:val="28"/>
          <w:szCs w:val="28"/>
        </w:rPr>
        <w:t>、城指办工作经费绩效目标表</w:t>
      </w:r>
      <w:bookmarkStart w:id="24" w:name="_Toc6015"/>
      <w:bookmarkEnd w:id="24"/>
    </w:p>
    <w:p>
      <w:pPr>
        <w:spacing w:line="14" w:lineRule="exact"/>
        <w:ind w:firstLine="480" w:firstLineChars="200"/>
        <w:jc w:val="center"/>
        <w:rPr>
          <w:b/>
          <w:bCs/>
          <w:color w:val="auto"/>
        </w:rPr>
      </w:pPr>
    </w:p>
    <w:tbl>
      <w:tblPr>
        <w:tblStyle w:val="10"/>
        <w:tblW w:w="12531" w:type="dxa"/>
        <w:jc w:val="center"/>
        <w:tblLayout w:type="fixed"/>
        <w:tblCellMar>
          <w:top w:w="0" w:type="dxa"/>
          <w:left w:w="108" w:type="dxa"/>
          <w:bottom w:w="0" w:type="dxa"/>
          <w:right w:w="108" w:type="dxa"/>
        </w:tblCellMar>
      </w:tblPr>
      <w:tblGrid>
        <w:gridCol w:w="2808"/>
        <w:gridCol w:w="1418"/>
        <w:gridCol w:w="1701"/>
        <w:gridCol w:w="2835"/>
        <w:gridCol w:w="1134"/>
        <w:gridCol w:w="2635"/>
      </w:tblGrid>
      <w:tr>
        <w:tblPrEx>
          <w:tblCellMar>
            <w:top w:w="0" w:type="dxa"/>
            <w:left w:w="108" w:type="dxa"/>
            <w:bottom w:w="0" w:type="dxa"/>
            <w:right w:w="108" w:type="dxa"/>
          </w:tblCellMar>
        </w:tblPrEx>
        <w:trPr>
          <w:cantSplit/>
          <w:trHeight w:val="397"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23"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1、切实加快城市建设步伐。</w:t>
            </w:r>
          </w:p>
          <w:p>
            <w:pPr>
              <w:spacing w:line="300" w:lineRule="exact"/>
              <w:rPr>
                <w:rFonts w:ascii="方正书宋_GBK" w:hAnsi="方正书宋_GBK"/>
                <w:b/>
                <w:bCs/>
                <w:color w:val="auto"/>
              </w:rPr>
            </w:pPr>
            <w:r>
              <w:rPr>
                <w:rFonts w:ascii="方正书宋_GBK" w:hAnsi="方正书宋_GBK"/>
                <w:b/>
                <w:bCs/>
                <w:color w:val="auto"/>
              </w:rPr>
              <w:t>2、全力推动我市城市建设迈上新台阶。</w:t>
            </w:r>
          </w:p>
        </w:tc>
      </w:tr>
      <w:tr>
        <w:tblPrEx>
          <w:tblCellMar>
            <w:top w:w="0" w:type="dxa"/>
            <w:left w:w="108" w:type="dxa"/>
            <w:bottom w:w="0" w:type="dxa"/>
            <w:right w:w="108" w:type="dxa"/>
          </w:tblCellMar>
        </w:tblPrEx>
        <w:trPr>
          <w:cantSplit/>
          <w:trHeight w:val="397"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08"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召开协调调度会次数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全力推动我市城市建设，召开协调调度会次数。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30次</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按日常处理量测算</w:t>
            </w:r>
          </w:p>
        </w:tc>
      </w:tr>
      <w:tr>
        <w:tblPrEx>
          <w:tblCellMar>
            <w:top w:w="0" w:type="dxa"/>
            <w:left w:w="108" w:type="dxa"/>
            <w:bottom w:w="0" w:type="dxa"/>
            <w:right w:w="108" w:type="dxa"/>
          </w:tblCellMar>
        </w:tblPrEx>
        <w:trPr>
          <w:cantSplit/>
          <w:trHeight w:val="369" w:hRule="atLeast"/>
          <w:jc w:val="center"/>
        </w:trPr>
        <w:tc>
          <w:tcPr>
            <w:tcW w:w="280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突发事件处理率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实际处理突发案件的数量占预计数量的比率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实际召开会议次数</w:t>
            </w:r>
          </w:p>
        </w:tc>
      </w:tr>
      <w:tr>
        <w:tblPrEx>
          <w:tblCellMar>
            <w:top w:w="0" w:type="dxa"/>
            <w:left w:w="108" w:type="dxa"/>
            <w:bottom w:w="0" w:type="dxa"/>
            <w:right w:w="108" w:type="dxa"/>
          </w:tblCellMar>
        </w:tblPrEx>
        <w:trPr>
          <w:cantSplit/>
          <w:trHeight w:val="369" w:hRule="atLeast"/>
          <w:jc w:val="center"/>
        </w:trPr>
        <w:tc>
          <w:tcPr>
            <w:tcW w:w="280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突发事件处理及时率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及时处置完成突发事件新闻数量占突发事件新闻数量的比率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08"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实际投入资金的比率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效益指标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突发事件处理完成率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处置完成突发事件新闻数量占突发事件新闻数量的比率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公众满意度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调查公众满意数占调查总人数的比率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通过公众测评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hint="eastAsia" w:ascii="方正仿宋_GBK" w:hAnsi="方正仿宋_GBK"/>
          <w:b/>
          <w:bCs/>
          <w:color w:val="auto"/>
          <w:sz w:val="28"/>
          <w:szCs w:val="28"/>
        </w:rPr>
        <w:t>9</w:t>
      </w:r>
      <w:r>
        <w:rPr>
          <w:rFonts w:ascii="方正仿宋_GBK" w:hAnsi="方正仿宋_GBK"/>
          <w:b/>
          <w:bCs/>
          <w:color w:val="auto"/>
          <w:sz w:val="28"/>
          <w:szCs w:val="28"/>
        </w:rPr>
        <w:t>、道路清扫环卫运转经费绩效目标表</w:t>
      </w:r>
      <w:bookmarkStart w:id="25" w:name="_Toc14174"/>
      <w:bookmarkEnd w:id="25"/>
    </w:p>
    <w:p>
      <w:pPr>
        <w:spacing w:line="14" w:lineRule="exact"/>
        <w:ind w:firstLine="480" w:firstLineChars="200"/>
        <w:jc w:val="center"/>
        <w:rPr>
          <w:b/>
          <w:bCs/>
          <w:color w:val="auto"/>
        </w:rPr>
      </w:pPr>
    </w:p>
    <w:tbl>
      <w:tblPr>
        <w:tblStyle w:val="10"/>
        <w:tblW w:w="12633" w:type="dxa"/>
        <w:jc w:val="center"/>
        <w:tblLayout w:type="fixed"/>
        <w:tblCellMar>
          <w:top w:w="0" w:type="dxa"/>
          <w:left w:w="108" w:type="dxa"/>
          <w:bottom w:w="0" w:type="dxa"/>
          <w:right w:w="108" w:type="dxa"/>
        </w:tblCellMar>
      </w:tblPr>
      <w:tblGrid>
        <w:gridCol w:w="2859"/>
        <w:gridCol w:w="1418"/>
        <w:gridCol w:w="1701"/>
        <w:gridCol w:w="2835"/>
        <w:gridCol w:w="1134"/>
        <w:gridCol w:w="2686"/>
      </w:tblGrid>
      <w:tr>
        <w:tblPrEx>
          <w:tblCellMar>
            <w:top w:w="0" w:type="dxa"/>
            <w:left w:w="108" w:type="dxa"/>
            <w:bottom w:w="0" w:type="dxa"/>
            <w:right w:w="108" w:type="dxa"/>
          </w:tblCellMar>
        </w:tblPrEx>
        <w:trPr>
          <w:cantSplit/>
          <w:trHeight w:val="397" w:hRule="atLeast"/>
          <w:jc w:val="center"/>
        </w:trPr>
        <w:tc>
          <w:tcPr>
            <w:tcW w:w="285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74"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1、实现市区清扫道路18小时保洁制度、机械化湿扫率达到70%以上</w:t>
            </w:r>
          </w:p>
          <w:p>
            <w:pPr>
              <w:spacing w:line="300" w:lineRule="exact"/>
              <w:rPr>
                <w:rFonts w:ascii="方正书宋_GBK" w:hAnsi="方正书宋_GBK"/>
                <w:b/>
                <w:bCs/>
                <w:color w:val="auto"/>
              </w:rPr>
            </w:pPr>
            <w:r>
              <w:rPr>
                <w:rFonts w:ascii="方正书宋_GBK" w:hAnsi="方正书宋_GBK"/>
                <w:b/>
                <w:bCs/>
                <w:color w:val="auto"/>
              </w:rPr>
              <w:t>2、解决市区群众如厕难问题；消除城市明点垃圾，提升城市品位。</w:t>
            </w:r>
          </w:p>
        </w:tc>
      </w:tr>
      <w:tr>
        <w:tblPrEx>
          <w:tblCellMar>
            <w:top w:w="0" w:type="dxa"/>
            <w:left w:w="108" w:type="dxa"/>
            <w:bottom w:w="0" w:type="dxa"/>
            <w:right w:w="108" w:type="dxa"/>
          </w:tblCellMar>
        </w:tblPrEx>
        <w:trPr>
          <w:cantSplit/>
          <w:trHeight w:val="397" w:hRule="atLeast"/>
          <w:jc w:val="center"/>
        </w:trPr>
        <w:tc>
          <w:tcPr>
            <w:tcW w:w="285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59"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市区保洁次数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市区每日巡回保洁次数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3次</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机械化清扫面积占全部清扫面积的比率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道路清扫及时率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市区道路及时清扫的比率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到位资金实际用于道路清扫的比率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环卫设施完好率（%）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完好环卫设施占全部管护环卫设施的比率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市区干净整洁率（%）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达到干净整洁的街道占全部市区街道面积的比例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宋体" w:hAnsi="宋体" w:cs="宋体"/>
                <w:b/>
                <w:bCs/>
                <w:color w:val="auto"/>
                <w:sz w:val="18"/>
                <w:szCs w:val="18"/>
              </w:rPr>
            </w:pPr>
            <w:r>
              <w:rPr>
                <w:rFonts w:hint="eastAsia" w:ascii="宋体" w:eastAsia="宋体" w:cs="宋体"/>
                <w:b/>
                <w:bCs/>
                <w:color w:val="auto"/>
                <w:sz w:val="18"/>
                <w:szCs w:val="18"/>
              </w:rPr>
              <w:t>满意度指标</w:t>
            </w:r>
          </w:p>
        </w:tc>
        <w:tc>
          <w:tcPr>
            <w:tcW w:w="141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市民对市区干净整洁满意满意程度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ascii="方正仿宋_GBK" w:hAnsi="方正仿宋_GBK"/>
          <w:b/>
          <w:bCs/>
          <w:color w:val="auto"/>
          <w:sz w:val="28"/>
          <w:szCs w:val="28"/>
        </w:rPr>
        <w:t>1</w:t>
      </w:r>
      <w:r>
        <w:rPr>
          <w:rFonts w:hint="eastAsia" w:ascii="方正仿宋_GBK" w:hAnsi="方正仿宋_GBK"/>
          <w:b/>
          <w:bCs/>
          <w:color w:val="auto"/>
          <w:sz w:val="28"/>
          <w:szCs w:val="28"/>
        </w:rPr>
        <w:t>0</w:t>
      </w:r>
      <w:r>
        <w:rPr>
          <w:rFonts w:ascii="方正仿宋_GBK" w:hAnsi="方正仿宋_GBK"/>
          <w:b/>
          <w:bCs/>
          <w:color w:val="auto"/>
          <w:sz w:val="28"/>
          <w:szCs w:val="28"/>
        </w:rPr>
        <w:t>、道路洗扫车及洒水车费用绩效目标表</w:t>
      </w:r>
      <w:bookmarkStart w:id="26" w:name="_Toc5674"/>
      <w:bookmarkEnd w:id="26"/>
    </w:p>
    <w:p>
      <w:pPr>
        <w:spacing w:line="14" w:lineRule="exact"/>
        <w:ind w:firstLine="480" w:firstLineChars="200"/>
        <w:jc w:val="center"/>
        <w:rPr>
          <w:b/>
          <w:bCs/>
          <w:color w:val="auto"/>
        </w:rPr>
      </w:pPr>
    </w:p>
    <w:tbl>
      <w:tblPr>
        <w:tblStyle w:val="10"/>
        <w:tblW w:w="12599" w:type="dxa"/>
        <w:jc w:val="center"/>
        <w:tblLayout w:type="fixed"/>
        <w:tblCellMar>
          <w:top w:w="0" w:type="dxa"/>
          <w:left w:w="108" w:type="dxa"/>
          <w:bottom w:w="0" w:type="dxa"/>
          <w:right w:w="108" w:type="dxa"/>
        </w:tblCellMar>
      </w:tblPr>
      <w:tblGrid>
        <w:gridCol w:w="2842"/>
        <w:gridCol w:w="1418"/>
        <w:gridCol w:w="1701"/>
        <w:gridCol w:w="2835"/>
        <w:gridCol w:w="1134"/>
        <w:gridCol w:w="2669"/>
      </w:tblGrid>
      <w:tr>
        <w:tblPrEx>
          <w:tblCellMar>
            <w:top w:w="0" w:type="dxa"/>
            <w:left w:w="108" w:type="dxa"/>
            <w:bottom w:w="0" w:type="dxa"/>
            <w:right w:w="108" w:type="dxa"/>
          </w:tblCellMar>
        </w:tblPrEx>
        <w:trPr>
          <w:cantSplit/>
          <w:trHeight w:val="397" w:hRule="atLeast"/>
          <w:jc w:val="center"/>
        </w:trPr>
        <w:tc>
          <w:tcPr>
            <w:tcW w:w="284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57"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1、提高环卫管理效率，改善城区环境。</w:t>
            </w:r>
          </w:p>
          <w:p>
            <w:pPr>
              <w:spacing w:line="300" w:lineRule="exact"/>
              <w:rPr>
                <w:rFonts w:ascii="方正书宋_GBK" w:hAnsi="方正书宋_GBK"/>
                <w:b/>
                <w:bCs/>
                <w:color w:val="auto"/>
              </w:rPr>
            </w:pPr>
            <w:r>
              <w:rPr>
                <w:rFonts w:ascii="方正书宋_GBK" w:hAnsi="方正书宋_GBK"/>
                <w:b/>
                <w:bCs/>
                <w:color w:val="auto"/>
              </w:rPr>
              <w:t>2、提高清扫保洁质量，减少城市道路扬尘，增加环卫设施、提高城市品位。</w:t>
            </w:r>
          </w:p>
        </w:tc>
      </w:tr>
      <w:tr>
        <w:tblPrEx>
          <w:tblCellMar>
            <w:top w:w="0" w:type="dxa"/>
            <w:left w:w="108" w:type="dxa"/>
            <w:bottom w:w="0" w:type="dxa"/>
            <w:right w:w="108" w:type="dxa"/>
          </w:tblCellMar>
        </w:tblPrEx>
        <w:trPr>
          <w:cantSplit/>
          <w:trHeight w:val="397" w:hRule="atLeast"/>
          <w:jc w:val="center"/>
        </w:trPr>
        <w:tc>
          <w:tcPr>
            <w:tcW w:w="284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42"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 xml:space="preserve">机械化清扫面积 </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每月机械化清扫面积总量指标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≥560万平方米</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机械化清扫面积占全部清扫面积的比率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年机械化清扫完成率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本年度实际完成机械化清扫的比率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42"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实际到位资金比率</w:t>
            </w:r>
          </w:p>
        </w:tc>
        <w:tc>
          <w:tcPr>
            <w:tcW w:w="1134" w:type="dxa"/>
            <w:tcBorders>
              <w:top w:val="single" w:color="000000" w:sz="6" w:space="0"/>
              <w:left w:val="nil"/>
              <w:bottom w:val="single" w:color="000000" w:sz="6" w:space="0"/>
              <w:right w:val="single" w:color="000000" w:sz="6" w:space="0"/>
            </w:tcBorders>
            <w:noWrap/>
            <w:vAlign w:val="center"/>
          </w:tcPr>
          <w:p>
            <w:pPr>
              <w:spacing w:line="360" w:lineRule="auto"/>
              <w:rPr>
                <w:rFonts w:ascii="方正书宋_GBK" w:hAnsi="方正书宋_GBK"/>
                <w:b/>
                <w:bCs/>
                <w:color w:val="auto"/>
              </w:rPr>
            </w:pPr>
            <w:r>
              <w:rPr>
                <w:rFonts w:hint="eastAsia" w:ascii="方正书宋_GBK" w:hAnsi="方正书宋_GBK"/>
                <w:b/>
                <w:bCs/>
                <w:color w:val="auto"/>
              </w:rPr>
              <w:t>100%</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42"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市区干净整洁率（%）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达到干净整洁的街道占全部市区街道面积的比例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车辆完好率（%）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环卫车辆完好，损坏后及时更换或维修。</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spacing w:line="300" w:lineRule="exact"/>
        <w:ind w:firstLine="560" w:firstLineChars="200"/>
        <w:rPr>
          <w:rFonts w:ascii="方正仿宋_GBK" w:hAnsi="方正仿宋_GBK"/>
          <w:b/>
          <w:bCs/>
          <w:color w:val="auto"/>
          <w:sz w:val="28"/>
          <w:szCs w:val="28"/>
        </w:rPr>
      </w:pPr>
      <w:r>
        <w:rPr>
          <w:rFonts w:ascii="方正仿宋_GBK" w:hAnsi="方正仿宋_GBK"/>
          <w:b/>
          <w:bCs/>
          <w:color w:val="auto"/>
          <w:sz w:val="28"/>
          <w:szCs w:val="28"/>
        </w:rPr>
        <w:t>1</w:t>
      </w:r>
      <w:r>
        <w:rPr>
          <w:rFonts w:hint="eastAsia" w:ascii="方正仿宋_GBK" w:hAnsi="方正仿宋_GBK"/>
          <w:b/>
          <w:bCs/>
          <w:color w:val="auto"/>
          <w:sz w:val="28"/>
          <w:szCs w:val="28"/>
        </w:rPr>
        <w:t>1</w:t>
      </w:r>
      <w:r>
        <w:rPr>
          <w:rFonts w:ascii="方正仿宋_GBK" w:hAnsi="方正仿宋_GBK"/>
          <w:b/>
          <w:bCs/>
          <w:color w:val="auto"/>
          <w:sz w:val="28"/>
          <w:szCs w:val="28"/>
        </w:rPr>
        <w:t>、故河道</w:t>
      </w:r>
      <w:r>
        <w:rPr>
          <w:rFonts w:hint="eastAsia" w:ascii="方正仿宋_GBK" w:hAnsi="方正仿宋_GBK"/>
          <w:b/>
          <w:bCs/>
          <w:color w:val="auto"/>
          <w:sz w:val="28"/>
          <w:szCs w:val="28"/>
        </w:rPr>
        <w:t>维护</w:t>
      </w:r>
      <w:r>
        <w:rPr>
          <w:rFonts w:ascii="方正仿宋_GBK" w:hAnsi="方正仿宋_GBK"/>
          <w:b/>
          <w:bCs/>
          <w:color w:val="auto"/>
          <w:sz w:val="28"/>
          <w:szCs w:val="28"/>
        </w:rPr>
        <w:t>及黑臭水体治理经费绩效目标表</w:t>
      </w:r>
      <w:bookmarkStart w:id="27" w:name="_Toc3455"/>
      <w:bookmarkEnd w:id="27"/>
    </w:p>
    <w:p>
      <w:pPr>
        <w:spacing w:line="14" w:lineRule="exact"/>
        <w:ind w:firstLine="480" w:firstLineChars="200"/>
        <w:jc w:val="center"/>
        <w:rPr>
          <w:b/>
          <w:bCs/>
          <w:color w:val="auto"/>
        </w:rPr>
      </w:pPr>
    </w:p>
    <w:tbl>
      <w:tblPr>
        <w:tblStyle w:val="10"/>
        <w:tblW w:w="12627" w:type="dxa"/>
        <w:jc w:val="center"/>
        <w:tblLayout w:type="fixed"/>
        <w:tblCellMar>
          <w:top w:w="0" w:type="dxa"/>
          <w:left w:w="108" w:type="dxa"/>
          <w:bottom w:w="0" w:type="dxa"/>
          <w:right w:w="108" w:type="dxa"/>
        </w:tblCellMar>
      </w:tblPr>
      <w:tblGrid>
        <w:gridCol w:w="2856"/>
        <w:gridCol w:w="1418"/>
        <w:gridCol w:w="1701"/>
        <w:gridCol w:w="2835"/>
        <w:gridCol w:w="1134"/>
        <w:gridCol w:w="2683"/>
      </w:tblGrid>
      <w:tr>
        <w:tblPrEx>
          <w:tblCellMar>
            <w:top w:w="0" w:type="dxa"/>
            <w:left w:w="108" w:type="dxa"/>
            <w:bottom w:w="0" w:type="dxa"/>
            <w:right w:w="108" w:type="dxa"/>
          </w:tblCellMar>
        </w:tblPrEx>
        <w:trPr>
          <w:cantSplit/>
          <w:trHeight w:val="397" w:hRule="atLeast"/>
          <w:jc w:val="center"/>
        </w:trPr>
        <w:tc>
          <w:tcPr>
            <w:tcW w:w="285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7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1、故河道维护，治理规划。</w:t>
            </w:r>
          </w:p>
          <w:p>
            <w:pPr>
              <w:spacing w:line="300" w:lineRule="exact"/>
              <w:rPr>
                <w:rFonts w:ascii="方正书宋_GBK" w:hAnsi="方正书宋_GBK"/>
                <w:b/>
                <w:bCs/>
                <w:color w:val="auto"/>
              </w:rPr>
            </w:pPr>
            <w:r>
              <w:rPr>
                <w:rFonts w:ascii="方正书宋_GBK" w:hAnsi="方正书宋_GBK"/>
                <w:b/>
                <w:bCs/>
                <w:color w:val="auto"/>
              </w:rPr>
              <w:t>2、砂土资源管理确保城区防洪排涝工作安全，防止安全事故发生。</w:t>
            </w:r>
          </w:p>
        </w:tc>
      </w:tr>
      <w:tr>
        <w:tblPrEx>
          <w:tblCellMar>
            <w:top w:w="0" w:type="dxa"/>
            <w:left w:w="108" w:type="dxa"/>
            <w:bottom w:w="0" w:type="dxa"/>
            <w:right w:w="108" w:type="dxa"/>
          </w:tblCellMar>
        </w:tblPrEx>
        <w:trPr>
          <w:cantSplit/>
          <w:trHeight w:val="397" w:hRule="atLeast"/>
          <w:jc w:val="center"/>
        </w:trPr>
        <w:tc>
          <w:tcPr>
            <w:tcW w:w="285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5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黑臭水体安全维护率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安全维护周次数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7次</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《中华人民共和国河道管理条例》，《河北省水利工程管理条例》</w:t>
            </w:r>
          </w:p>
        </w:tc>
      </w:tr>
      <w:tr>
        <w:tblPrEx>
          <w:tblCellMar>
            <w:top w:w="0" w:type="dxa"/>
            <w:left w:w="108" w:type="dxa"/>
            <w:bottom w:w="0" w:type="dxa"/>
            <w:right w:w="108" w:type="dxa"/>
          </w:tblCellMar>
        </w:tblPrEx>
        <w:trPr>
          <w:cantSplit/>
          <w:trHeight w:val="369" w:hRule="atLeast"/>
          <w:jc w:val="center"/>
        </w:trPr>
        <w:tc>
          <w:tcPr>
            <w:tcW w:w="285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故河道黑臭水体达标率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河道周边环境及水质监测合格率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《中华人民共和国河道管理条例》，《河北省水利工程管理条例》</w:t>
            </w:r>
          </w:p>
        </w:tc>
      </w:tr>
      <w:tr>
        <w:tblPrEx>
          <w:tblCellMar>
            <w:top w:w="0" w:type="dxa"/>
            <w:left w:w="108" w:type="dxa"/>
            <w:bottom w:w="0" w:type="dxa"/>
            <w:right w:w="108" w:type="dxa"/>
          </w:tblCellMar>
        </w:tblPrEx>
        <w:trPr>
          <w:cantSplit/>
          <w:trHeight w:val="369" w:hRule="atLeast"/>
          <w:jc w:val="center"/>
        </w:trPr>
        <w:tc>
          <w:tcPr>
            <w:tcW w:w="285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故河道治理完成率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实际完成治理的故河道比率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5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56"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黑臭水体环境达标率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河道周边环境是否达标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《中华人民共和国河道管理条例》，《河北省水利工程管理条例》</w:t>
            </w:r>
          </w:p>
        </w:tc>
      </w:tr>
      <w:tr>
        <w:tblPrEx>
          <w:tblCellMar>
            <w:top w:w="0" w:type="dxa"/>
            <w:left w:w="108" w:type="dxa"/>
            <w:bottom w:w="0" w:type="dxa"/>
            <w:right w:w="108" w:type="dxa"/>
          </w:tblCellMar>
        </w:tblPrEx>
        <w:trPr>
          <w:cantSplit/>
          <w:trHeight w:val="369" w:hRule="atLeast"/>
          <w:jc w:val="center"/>
        </w:trPr>
        <w:tc>
          <w:tcPr>
            <w:tcW w:w="285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河道周边居民满意度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河道周边居民满意程度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spacing w:line="300" w:lineRule="exact"/>
        <w:ind w:firstLine="560" w:firstLineChars="200"/>
        <w:rPr>
          <w:b/>
          <w:bCs/>
          <w:color w:val="auto"/>
          <w:sz w:val="28"/>
          <w:szCs w:val="28"/>
        </w:rPr>
      </w:pPr>
      <w:r>
        <w:rPr>
          <w:rFonts w:ascii="方正仿宋_GBK" w:hAnsi="方正仿宋_GBK"/>
          <w:b/>
          <w:bCs/>
          <w:color w:val="auto"/>
          <w:sz w:val="28"/>
          <w:szCs w:val="28"/>
        </w:rPr>
        <w:t>1</w:t>
      </w:r>
      <w:r>
        <w:rPr>
          <w:rFonts w:hint="eastAsia" w:ascii="方正仿宋_GBK" w:hAnsi="方正仿宋_GBK"/>
          <w:b/>
          <w:bCs/>
          <w:color w:val="auto"/>
          <w:sz w:val="28"/>
          <w:szCs w:val="28"/>
        </w:rPr>
        <w:t>2</w:t>
      </w:r>
      <w:r>
        <w:rPr>
          <w:rFonts w:ascii="方正仿宋_GBK" w:hAnsi="方正仿宋_GBK"/>
          <w:b/>
          <w:bCs/>
          <w:color w:val="auto"/>
          <w:sz w:val="28"/>
          <w:szCs w:val="28"/>
        </w:rPr>
        <w:t>、垃圾处理厂运行经费绩效目标表</w:t>
      </w:r>
      <w:bookmarkStart w:id="28" w:name="_Toc24036"/>
      <w:bookmarkEnd w:id="28"/>
    </w:p>
    <w:p>
      <w:pPr>
        <w:spacing w:line="14" w:lineRule="exact"/>
        <w:ind w:firstLine="480" w:firstLineChars="200"/>
        <w:jc w:val="center"/>
        <w:rPr>
          <w:b/>
          <w:bCs/>
          <w:color w:val="auto"/>
        </w:rPr>
      </w:pPr>
    </w:p>
    <w:tbl>
      <w:tblPr>
        <w:tblStyle w:val="10"/>
        <w:tblW w:w="12760" w:type="dxa"/>
        <w:jc w:val="center"/>
        <w:tblLayout w:type="fixed"/>
        <w:tblCellMar>
          <w:top w:w="0" w:type="dxa"/>
          <w:left w:w="108" w:type="dxa"/>
          <w:bottom w:w="0" w:type="dxa"/>
          <w:right w:w="108" w:type="dxa"/>
        </w:tblCellMar>
      </w:tblPr>
      <w:tblGrid>
        <w:gridCol w:w="2922"/>
        <w:gridCol w:w="1418"/>
        <w:gridCol w:w="1701"/>
        <w:gridCol w:w="2835"/>
        <w:gridCol w:w="1134"/>
        <w:gridCol w:w="2750"/>
      </w:tblGrid>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3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1、严格按照国家行业标准，保障垃圾处理场的计量检验、垃圾填埋、渗滤液处理及环境检测等工作正常运转。</w:t>
            </w:r>
          </w:p>
          <w:p>
            <w:pPr>
              <w:spacing w:line="300" w:lineRule="exact"/>
              <w:rPr>
                <w:rFonts w:ascii="方正书宋_GBK" w:hAnsi="方正书宋_GBK"/>
                <w:b/>
                <w:bCs/>
                <w:color w:val="auto"/>
              </w:rPr>
            </w:pPr>
            <w:r>
              <w:rPr>
                <w:rFonts w:ascii="方正书宋_GBK" w:hAnsi="方正书宋_GBK"/>
                <w:b/>
                <w:bCs/>
                <w:color w:val="auto"/>
              </w:rPr>
              <w:t>2、确保市区生活垃圾无害化处理率达100%及场区周边良好生活环境。</w:t>
            </w:r>
          </w:p>
        </w:tc>
      </w:tr>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2"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渗沥液污水处理采用预处理、生化处理、超滤、纳滤、反渗透的处理工艺，日处理渗滤液量（立方米）。</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设计日处理渗滤液能力</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≥48立方米</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生活垃圾无害化处理率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年度生活垃圾无害化处理量占年度市区生活垃圾清运总量的比例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年垃圾处理完成率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全年完成垃圾处理与预期的比率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生态效益指标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市区及城乡一体化生活垃圾处理</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对全市生活垃圾进行无害化处理，保障全市良好的人居环境</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r>
        <w:rPr>
          <w:rFonts w:ascii="方正仿宋_GBK" w:hAnsi="方正仿宋_GBK"/>
          <w:b/>
          <w:bCs/>
          <w:color w:val="auto"/>
          <w:sz w:val="28"/>
          <w:szCs w:val="28"/>
        </w:rPr>
        <w:t>1</w:t>
      </w:r>
      <w:r>
        <w:rPr>
          <w:rFonts w:hint="eastAsia" w:ascii="方正仿宋_GBK" w:hAnsi="方正仿宋_GBK"/>
          <w:b/>
          <w:bCs/>
          <w:color w:val="auto"/>
          <w:sz w:val="28"/>
          <w:szCs w:val="28"/>
        </w:rPr>
        <w:t>3</w:t>
      </w:r>
      <w:r>
        <w:rPr>
          <w:rFonts w:ascii="方正仿宋_GBK" w:hAnsi="方正仿宋_GBK"/>
          <w:b/>
          <w:bCs/>
          <w:color w:val="auto"/>
          <w:sz w:val="28"/>
          <w:szCs w:val="28"/>
        </w:rPr>
        <w:t>、路灯及设施维护费绩效目标表</w:t>
      </w:r>
      <w:bookmarkStart w:id="29" w:name="_Toc17515"/>
      <w:bookmarkEnd w:id="29"/>
    </w:p>
    <w:p>
      <w:pPr>
        <w:spacing w:line="14" w:lineRule="exact"/>
        <w:ind w:firstLine="480" w:firstLineChars="200"/>
        <w:jc w:val="center"/>
        <w:rPr>
          <w:b/>
          <w:bCs/>
          <w:color w:val="auto"/>
        </w:rPr>
      </w:pPr>
    </w:p>
    <w:tbl>
      <w:tblPr>
        <w:tblStyle w:val="10"/>
        <w:tblW w:w="12760" w:type="dxa"/>
        <w:jc w:val="center"/>
        <w:tblLayout w:type="fixed"/>
        <w:tblCellMar>
          <w:top w:w="0" w:type="dxa"/>
          <w:left w:w="108" w:type="dxa"/>
          <w:bottom w:w="0" w:type="dxa"/>
          <w:right w:w="108" w:type="dxa"/>
        </w:tblCellMar>
      </w:tblPr>
      <w:tblGrid>
        <w:gridCol w:w="2922"/>
        <w:gridCol w:w="1418"/>
        <w:gridCol w:w="1701"/>
        <w:gridCol w:w="2835"/>
        <w:gridCol w:w="1134"/>
        <w:gridCol w:w="2750"/>
      </w:tblGrid>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3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1、通过各种管理措施保障照明设施安全、平稳运行，做到主干道亮灯率达到98%；次干道、支路亮灯率达到96%；</w:t>
            </w:r>
          </w:p>
          <w:p>
            <w:pPr>
              <w:spacing w:line="300" w:lineRule="exact"/>
              <w:rPr>
                <w:rFonts w:ascii="方正书宋_GBK" w:hAnsi="方正书宋_GBK"/>
                <w:b/>
                <w:bCs/>
                <w:color w:val="auto"/>
              </w:rPr>
            </w:pPr>
            <w:r>
              <w:rPr>
                <w:rFonts w:ascii="方正书宋_GBK" w:hAnsi="方正书宋_GBK"/>
                <w:b/>
                <w:bCs/>
                <w:color w:val="auto"/>
              </w:rPr>
              <w:t>2、道路照明设施完好率达到95%，更好的完成与照明相关的各项工作。</w:t>
            </w:r>
          </w:p>
        </w:tc>
      </w:tr>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2"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维护维修情况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周维修维护次数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≥7次</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巡查情况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平均每周巡查路灯次数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≥7次</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路灯设施维护时效</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实际路灯维护时效</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2021年1月-2021年12月</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照明设施维护率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实际设施修复情况占全部损坏设施的比率。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节能照明产品推广率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节能照明产品占全部路灯的比率。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路灯亮灯率、完好率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实际路灯亮灯情况、设施完好情况占全部路灯的比率。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s="宋体"/>
                <w:b/>
                <w:bCs/>
                <w:color w:val="auto"/>
                <w:sz w:val="18"/>
                <w:szCs w:val="18"/>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市民对路灯设施维护的满意程度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ascii="方正仿宋_GBK" w:hAnsi="方正仿宋_GBK"/>
          <w:b/>
          <w:bCs/>
          <w:color w:val="auto"/>
          <w:sz w:val="28"/>
          <w:szCs w:val="28"/>
        </w:rPr>
        <w:t>1</w:t>
      </w:r>
      <w:r>
        <w:rPr>
          <w:rFonts w:hint="eastAsia" w:ascii="方正仿宋_GBK" w:hAnsi="方正仿宋_GBK"/>
          <w:b/>
          <w:bCs/>
          <w:color w:val="auto"/>
          <w:sz w:val="28"/>
          <w:szCs w:val="28"/>
        </w:rPr>
        <w:t>4</w:t>
      </w:r>
      <w:r>
        <w:rPr>
          <w:rFonts w:ascii="方正仿宋_GBK" w:hAnsi="方正仿宋_GBK"/>
          <w:b/>
          <w:bCs/>
          <w:color w:val="auto"/>
          <w:sz w:val="28"/>
          <w:szCs w:val="28"/>
        </w:rPr>
        <w:t>、土壤污染防治和排污自行检测经费绩效目标表</w:t>
      </w:r>
      <w:bookmarkStart w:id="30" w:name="_Toc14619"/>
      <w:bookmarkEnd w:id="30"/>
    </w:p>
    <w:p>
      <w:pPr>
        <w:spacing w:line="14" w:lineRule="exact"/>
        <w:ind w:firstLine="480" w:firstLineChars="200"/>
        <w:jc w:val="center"/>
        <w:rPr>
          <w:b/>
          <w:bCs/>
          <w:color w:val="auto"/>
        </w:rPr>
      </w:pPr>
    </w:p>
    <w:tbl>
      <w:tblPr>
        <w:tblStyle w:val="10"/>
        <w:tblW w:w="12768" w:type="dxa"/>
        <w:jc w:val="center"/>
        <w:tblLayout w:type="fixed"/>
        <w:tblCellMar>
          <w:top w:w="0" w:type="dxa"/>
          <w:left w:w="108" w:type="dxa"/>
          <w:bottom w:w="0" w:type="dxa"/>
          <w:right w:w="108" w:type="dxa"/>
        </w:tblCellMar>
      </w:tblPr>
      <w:tblGrid>
        <w:gridCol w:w="2926"/>
        <w:gridCol w:w="1418"/>
        <w:gridCol w:w="1701"/>
        <w:gridCol w:w="2835"/>
        <w:gridCol w:w="1134"/>
        <w:gridCol w:w="2754"/>
      </w:tblGrid>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42" w:type="dxa"/>
            <w:gridSpan w:val="5"/>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hint="eastAsia" w:ascii="方正书宋_GBK" w:hAnsi="方正书宋_GBK"/>
                <w:b/>
                <w:bCs/>
                <w:color w:val="auto"/>
              </w:rPr>
              <w:t>及时检测土壤、地下水、环境等指标，做好土壤的管控工作。</w:t>
            </w:r>
          </w:p>
        </w:tc>
      </w:tr>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rPr>
          <w:cantSplit/>
          <w:trHeight w:val="369" w:hRule="atLeast"/>
          <w:jc w:val="center"/>
        </w:trPr>
        <w:tc>
          <w:tcPr>
            <w:tcW w:w="292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土壤检测次数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每年对土壤检测的次数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1次</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对指标检测率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对土壤、地下水、环境等指标的检测比率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检测完成率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实际完成检测的比率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实际拨款用于检测各项指标的比率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生态效益指标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环境效益指标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通过对厂区环境指标的检测，预防二次环境污染。</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服务居民满意度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经测评，居民的满意程度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hint="eastAsia" w:ascii="方正仿宋_GBK" w:hAnsi="方正仿宋_GBK"/>
          <w:b/>
          <w:bCs/>
          <w:color w:val="auto"/>
          <w:sz w:val="28"/>
          <w:szCs w:val="28"/>
        </w:rPr>
        <w:t>15</w:t>
      </w:r>
      <w:r>
        <w:rPr>
          <w:rFonts w:ascii="方正仿宋_GBK" w:hAnsi="方正仿宋_GBK"/>
          <w:b/>
          <w:bCs/>
          <w:color w:val="auto"/>
          <w:sz w:val="28"/>
          <w:szCs w:val="28"/>
        </w:rPr>
        <w:t>、</w:t>
      </w:r>
      <w:r>
        <w:rPr>
          <w:rFonts w:hint="eastAsia" w:ascii="方正仿宋_GBK" w:hAnsi="方正仿宋_GBK"/>
          <w:b/>
          <w:bCs/>
          <w:color w:val="auto"/>
          <w:sz w:val="28"/>
          <w:szCs w:val="28"/>
        </w:rPr>
        <w:t>钢铁路</w:t>
      </w:r>
      <w:r>
        <w:rPr>
          <w:rFonts w:ascii="方正仿宋_GBK" w:hAnsi="方正仿宋_GBK"/>
          <w:b/>
          <w:bCs/>
          <w:color w:val="auto"/>
          <w:sz w:val="28"/>
          <w:szCs w:val="28"/>
        </w:rPr>
        <w:t>及纬三路冲洗站运行经费绩效目标表</w:t>
      </w:r>
      <w:bookmarkStart w:id="31" w:name="_Toc17900"/>
      <w:bookmarkEnd w:id="31"/>
    </w:p>
    <w:p>
      <w:pPr>
        <w:spacing w:line="14" w:lineRule="exact"/>
        <w:ind w:firstLine="480" w:firstLineChars="200"/>
        <w:jc w:val="center"/>
        <w:rPr>
          <w:b/>
          <w:bCs/>
          <w:color w:val="auto"/>
        </w:rPr>
      </w:pPr>
    </w:p>
    <w:tbl>
      <w:tblPr>
        <w:tblStyle w:val="10"/>
        <w:tblW w:w="12794" w:type="dxa"/>
        <w:jc w:val="center"/>
        <w:tblLayout w:type="fixed"/>
        <w:tblCellMar>
          <w:top w:w="0" w:type="dxa"/>
          <w:left w:w="108" w:type="dxa"/>
          <w:bottom w:w="0" w:type="dxa"/>
          <w:right w:w="108" w:type="dxa"/>
        </w:tblCellMar>
      </w:tblPr>
      <w:tblGrid>
        <w:gridCol w:w="2939"/>
        <w:gridCol w:w="1418"/>
        <w:gridCol w:w="1701"/>
        <w:gridCol w:w="2835"/>
        <w:gridCol w:w="1134"/>
        <w:gridCol w:w="2767"/>
      </w:tblGrid>
      <w:tr>
        <w:tblPrEx>
          <w:tblCellMar>
            <w:top w:w="0" w:type="dxa"/>
            <w:left w:w="108" w:type="dxa"/>
            <w:bottom w:w="0" w:type="dxa"/>
            <w:right w:w="108" w:type="dxa"/>
          </w:tblCellMar>
        </w:tblPrEx>
        <w:trPr>
          <w:cantSplit/>
          <w:trHeight w:val="397"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55"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加强扬尘污染管控，减少道路扬尘污染，提高城市空气质量。</w:t>
            </w:r>
          </w:p>
        </w:tc>
      </w:tr>
      <w:tr>
        <w:tblPrEx>
          <w:tblCellMar>
            <w:top w:w="0" w:type="dxa"/>
            <w:left w:w="108" w:type="dxa"/>
            <w:bottom w:w="0" w:type="dxa"/>
            <w:right w:w="108" w:type="dxa"/>
          </w:tblCellMar>
        </w:tblPrEx>
        <w:trPr>
          <w:cantSplit/>
          <w:trHeight w:val="397"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39"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冲洗站日运营时间</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进市大型客车、货运车每日可冲洗时间段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24小时</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日冲洗车辆</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每时对大型客车、货运车可冲洗数量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1000辆</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每日运转率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每天实际运转比率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实际拨款用于清洗车辆的比率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冲洗站运行情况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冲洗站实际运行情况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正常运行</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群众满意度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通过抽查问卷的方式，调查部分群众的满意度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hint="eastAsia" w:ascii="方正仿宋_GBK" w:hAnsi="方正仿宋_GBK"/>
          <w:b/>
          <w:bCs/>
          <w:color w:val="auto"/>
          <w:sz w:val="28"/>
          <w:szCs w:val="28"/>
        </w:rPr>
        <w:t>16</w:t>
      </w:r>
      <w:r>
        <w:rPr>
          <w:rFonts w:ascii="方正仿宋_GBK" w:hAnsi="方正仿宋_GBK"/>
          <w:b/>
          <w:bCs/>
          <w:color w:val="auto"/>
          <w:sz w:val="28"/>
          <w:szCs w:val="28"/>
        </w:rPr>
        <w:t>、</w:t>
      </w:r>
      <w:r>
        <w:rPr>
          <w:rFonts w:hint="eastAsia" w:ascii="方正仿宋_GBK" w:hAnsi="方正仿宋_GBK"/>
          <w:b/>
          <w:bCs/>
          <w:color w:val="auto"/>
          <w:sz w:val="28"/>
          <w:szCs w:val="28"/>
        </w:rPr>
        <w:t>护栏维护费用</w:t>
      </w:r>
      <w:r>
        <w:rPr>
          <w:rFonts w:ascii="方正仿宋_GBK" w:hAnsi="方正仿宋_GBK"/>
          <w:b/>
          <w:bCs/>
          <w:color w:val="auto"/>
          <w:sz w:val="28"/>
          <w:szCs w:val="28"/>
        </w:rPr>
        <w:t>绩效目标表</w:t>
      </w:r>
      <w:bookmarkStart w:id="32" w:name="_Toc29640"/>
      <w:bookmarkEnd w:id="32"/>
    </w:p>
    <w:p>
      <w:pPr>
        <w:spacing w:line="14" w:lineRule="exact"/>
        <w:ind w:firstLine="480" w:firstLineChars="200"/>
        <w:jc w:val="center"/>
        <w:rPr>
          <w:b/>
          <w:bCs/>
          <w:color w:val="auto"/>
        </w:rPr>
      </w:pPr>
    </w:p>
    <w:tbl>
      <w:tblPr>
        <w:tblStyle w:val="10"/>
        <w:tblW w:w="12768" w:type="dxa"/>
        <w:jc w:val="center"/>
        <w:tblLayout w:type="fixed"/>
        <w:tblCellMar>
          <w:top w:w="0" w:type="dxa"/>
          <w:left w:w="108" w:type="dxa"/>
          <w:bottom w:w="0" w:type="dxa"/>
          <w:right w:w="108" w:type="dxa"/>
        </w:tblCellMar>
      </w:tblPr>
      <w:tblGrid>
        <w:gridCol w:w="2926"/>
        <w:gridCol w:w="1418"/>
        <w:gridCol w:w="1701"/>
        <w:gridCol w:w="2835"/>
        <w:gridCol w:w="1134"/>
        <w:gridCol w:w="2754"/>
      </w:tblGrid>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42"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确保护栏正常运行，营造良好的市容市貌。</w:t>
            </w:r>
          </w:p>
        </w:tc>
      </w:tr>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道路护栏维修数量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维修护栏总长度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=200米</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护栏维护率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日常维修维护护栏占护栏总长的比率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护栏维护及时率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对已经损坏的护栏进行更换和维护的比率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收到财政拨款用于维护护栏的比率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护栏维护完成率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实现当年护栏维护和清洗的完成率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经测评，市民对护栏维护的满意程度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hint="eastAsia" w:ascii="方正仿宋_GBK" w:hAnsi="方正仿宋_GBK"/>
          <w:b/>
          <w:bCs/>
          <w:color w:val="auto"/>
          <w:sz w:val="28"/>
          <w:szCs w:val="28"/>
        </w:rPr>
        <w:t>17</w:t>
      </w:r>
      <w:r>
        <w:rPr>
          <w:rFonts w:ascii="方正仿宋_GBK" w:hAnsi="方正仿宋_GBK"/>
          <w:b/>
          <w:bCs/>
          <w:color w:val="auto"/>
          <w:sz w:val="28"/>
          <w:szCs w:val="28"/>
        </w:rPr>
        <w:t>、</w:t>
      </w:r>
      <w:r>
        <w:rPr>
          <w:rFonts w:hint="eastAsia" w:ascii="方正仿宋_GBK" w:hAnsi="方正仿宋_GBK"/>
          <w:b/>
          <w:bCs/>
          <w:color w:val="auto"/>
          <w:sz w:val="28"/>
          <w:szCs w:val="28"/>
        </w:rPr>
        <w:t>葛泉</w:t>
      </w:r>
      <w:r>
        <w:rPr>
          <w:rFonts w:ascii="方正仿宋_GBK" w:hAnsi="方正仿宋_GBK"/>
          <w:b/>
          <w:bCs/>
          <w:color w:val="auto"/>
          <w:sz w:val="28"/>
          <w:szCs w:val="28"/>
        </w:rPr>
        <w:t>污水处理费用绩效目标表</w:t>
      </w:r>
      <w:bookmarkStart w:id="33" w:name="_Toc28280"/>
      <w:bookmarkEnd w:id="33"/>
    </w:p>
    <w:p>
      <w:pPr>
        <w:spacing w:line="14" w:lineRule="exact"/>
        <w:ind w:firstLine="480" w:firstLineChars="200"/>
        <w:jc w:val="center"/>
        <w:rPr>
          <w:b/>
          <w:bCs/>
          <w:color w:val="auto"/>
        </w:rPr>
      </w:pPr>
    </w:p>
    <w:tbl>
      <w:tblPr>
        <w:tblStyle w:val="10"/>
        <w:tblW w:w="12758" w:type="dxa"/>
        <w:jc w:val="center"/>
        <w:tblLayout w:type="fixed"/>
        <w:tblCellMar>
          <w:top w:w="0" w:type="dxa"/>
          <w:left w:w="108" w:type="dxa"/>
          <w:bottom w:w="0" w:type="dxa"/>
          <w:right w:w="108" w:type="dxa"/>
        </w:tblCellMar>
      </w:tblPr>
      <w:tblGrid>
        <w:gridCol w:w="2921"/>
        <w:gridCol w:w="1418"/>
        <w:gridCol w:w="1701"/>
        <w:gridCol w:w="2835"/>
        <w:gridCol w:w="1134"/>
        <w:gridCol w:w="2749"/>
      </w:tblGrid>
      <w:tr>
        <w:tblPrEx>
          <w:tblCellMar>
            <w:top w:w="0" w:type="dxa"/>
            <w:left w:w="108" w:type="dxa"/>
            <w:bottom w:w="0" w:type="dxa"/>
            <w:right w:w="108" w:type="dxa"/>
          </w:tblCellMar>
        </w:tblPrEx>
        <w:trPr>
          <w:cantSplit/>
          <w:trHeight w:val="397" w:hRule="atLeast"/>
          <w:jc w:val="center"/>
        </w:trPr>
        <w:tc>
          <w:tcPr>
            <w:tcW w:w="2921"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37"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确保污水处理厂正常运转。</w:t>
            </w:r>
          </w:p>
        </w:tc>
      </w:tr>
      <w:tr>
        <w:tblPrEx>
          <w:tblCellMar>
            <w:top w:w="0" w:type="dxa"/>
            <w:left w:w="108" w:type="dxa"/>
            <w:bottom w:w="0" w:type="dxa"/>
            <w:right w:w="108" w:type="dxa"/>
          </w:tblCellMar>
        </w:tblPrEx>
        <w:trPr>
          <w:cantSplit/>
          <w:trHeight w:val="397" w:hRule="atLeast"/>
          <w:jc w:val="center"/>
        </w:trPr>
        <w:tc>
          <w:tcPr>
            <w:tcW w:w="2921"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1"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每日处理污水量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污水处理厂每日处理污水量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3200平方米</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实际处理污水的比率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污水处理及时率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生态效益指标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生活污水处理率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生活污水处理率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pPr>
    </w:p>
    <w:p>
      <w:pPr>
        <w:ind w:firstLine="560" w:firstLineChars="200"/>
        <w:outlineLvl w:val="1"/>
        <w:rPr>
          <w:b/>
          <w:bCs/>
          <w:color w:val="auto"/>
          <w:sz w:val="28"/>
          <w:szCs w:val="28"/>
        </w:rPr>
      </w:pPr>
      <w:r>
        <w:rPr>
          <w:rFonts w:hint="eastAsia" w:ascii="方正仿宋_GBK" w:hAnsi="方正仿宋_GBK"/>
          <w:b/>
          <w:bCs/>
          <w:color w:val="auto"/>
          <w:sz w:val="28"/>
          <w:szCs w:val="28"/>
        </w:rPr>
        <w:t>18</w:t>
      </w:r>
      <w:r>
        <w:rPr>
          <w:rFonts w:ascii="方正仿宋_GBK" w:hAnsi="方正仿宋_GBK"/>
          <w:b/>
          <w:bCs/>
          <w:color w:val="auto"/>
          <w:sz w:val="28"/>
          <w:szCs w:val="28"/>
        </w:rPr>
        <w:t>、市政设施维护经费绩效目标表</w:t>
      </w:r>
      <w:bookmarkStart w:id="34" w:name="_Toc11788"/>
      <w:bookmarkEnd w:id="34"/>
    </w:p>
    <w:p>
      <w:pPr>
        <w:spacing w:line="14" w:lineRule="exact"/>
        <w:ind w:firstLine="480" w:firstLineChars="200"/>
        <w:jc w:val="center"/>
        <w:rPr>
          <w:b/>
          <w:bCs/>
          <w:color w:val="auto"/>
        </w:rPr>
      </w:pPr>
    </w:p>
    <w:tbl>
      <w:tblPr>
        <w:tblStyle w:val="10"/>
        <w:tblW w:w="12786" w:type="dxa"/>
        <w:jc w:val="center"/>
        <w:tblLayout w:type="fixed"/>
        <w:tblCellMar>
          <w:top w:w="0" w:type="dxa"/>
          <w:left w:w="108" w:type="dxa"/>
          <w:bottom w:w="0" w:type="dxa"/>
          <w:right w:w="108" w:type="dxa"/>
        </w:tblCellMar>
      </w:tblPr>
      <w:tblGrid>
        <w:gridCol w:w="2935"/>
        <w:gridCol w:w="1418"/>
        <w:gridCol w:w="1701"/>
        <w:gridCol w:w="2835"/>
        <w:gridCol w:w="1134"/>
        <w:gridCol w:w="2763"/>
      </w:tblGrid>
      <w:tr>
        <w:tblPrEx>
          <w:tblCellMar>
            <w:top w:w="0" w:type="dxa"/>
            <w:left w:w="108" w:type="dxa"/>
            <w:bottom w:w="0" w:type="dxa"/>
            <w:right w:w="108" w:type="dxa"/>
          </w:tblCellMar>
        </w:tblPrEx>
        <w:trPr>
          <w:cantSplit/>
          <w:trHeight w:val="397" w:hRule="atLeast"/>
          <w:jc w:val="center"/>
        </w:trPr>
        <w:tc>
          <w:tcPr>
            <w:tcW w:w="29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51" w:type="dxa"/>
            <w:gridSpan w:val="5"/>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ascii="方正书宋_GBK" w:hAnsi="方正书宋_GBK"/>
                <w:b/>
                <w:bCs/>
                <w:color w:val="auto"/>
              </w:rPr>
              <w:t>1、确保各类市政设施的正常运行，对城区各条道路及排水及时管理和维护。</w:t>
            </w:r>
          </w:p>
          <w:p>
            <w:pPr>
              <w:spacing w:line="300" w:lineRule="exact"/>
              <w:rPr>
                <w:rFonts w:ascii="方正书宋_GBK" w:hAnsi="方正书宋_GBK"/>
                <w:b/>
                <w:bCs/>
                <w:color w:val="auto"/>
              </w:rPr>
            </w:pPr>
            <w:r>
              <w:rPr>
                <w:rFonts w:ascii="方正书宋_GBK" w:hAnsi="方正书宋_GBK"/>
                <w:b/>
                <w:bCs/>
                <w:color w:val="auto"/>
              </w:rPr>
              <w:t>2、做到道路平整，路面无积水，为城市的经济和社会发展提供后勤保障，提高城市综合效益，塑造良好的城市形象。</w:t>
            </w:r>
          </w:p>
        </w:tc>
      </w:tr>
      <w:tr>
        <w:tblPrEx>
          <w:tblCellMar>
            <w:top w:w="0" w:type="dxa"/>
            <w:left w:w="108" w:type="dxa"/>
            <w:bottom w:w="0" w:type="dxa"/>
            <w:right w:w="108" w:type="dxa"/>
          </w:tblCellMar>
        </w:tblPrEx>
        <w:trPr>
          <w:cantSplit/>
          <w:trHeight w:val="397" w:hRule="atLeast"/>
          <w:jc w:val="center"/>
        </w:trPr>
        <w:tc>
          <w:tcPr>
            <w:tcW w:w="293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35"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市政设施管理安全事故数(件)</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由于市政设施的无造作或造作不当造成人身伤害、车辆颠覆事故的数量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0件</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道路养护面积覆盖率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实际管护道路面积占全部面积的比率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道路养护及时率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对于需要养护的道路及时进行养护的比例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财政拨付资金实际用于道路养护的比率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市政设施完好率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完好市政设施占全部管护市政设施的比率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完好的道路面积占全部管护道路面积的比率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s="宋体"/>
                <w:b/>
                <w:bCs/>
                <w:color w:val="auto"/>
                <w:sz w:val="18"/>
                <w:szCs w:val="18"/>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市民对城市道路养护的满意程度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hint="eastAsia" w:ascii="方正仿宋_GBK" w:hAnsi="方正仿宋_GBK"/>
          <w:b/>
          <w:bCs/>
          <w:color w:val="auto"/>
          <w:sz w:val="28"/>
          <w:szCs w:val="28"/>
        </w:rPr>
        <w:t>19</w:t>
      </w:r>
      <w:r>
        <w:rPr>
          <w:rFonts w:ascii="方正仿宋_GBK" w:hAnsi="方正仿宋_GBK"/>
          <w:b/>
          <w:bCs/>
          <w:color w:val="auto"/>
          <w:sz w:val="28"/>
          <w:szCs w:val="28"/>
        </w:rPr>
        <w:t>、数字城管运行及光纤租赁费绩效目标表</w:t>
      </w:r>
      <w:bookmarkStart w:id="35" w:name="_Toc27416"/>
      <w:bookmarkEnd w:id="35"/>
    </w:p>
    <w:p>
      <w:pPr>
        <w:spacing w:line="14" w:lineRule="exact"/>
        <w:ind w:firstLine="480" w:firstLineChars="200"/>
        <w:jc w:val="center"/>
        <w:rPr>
          <w:b/>
          <w:bCs/>
          <w:color w:val="auto"/>
        </w:rPr>
      </w:pPr>
    </w:p>
    <w:tbl>
      <w:tblPr>
        <w:tblStyle w:val="10"/>
        <w:tblW w:w="12806" w:type="dxa"/>
        <w:jc w:val="center"/>
        <w:tblLayout w:type="fixed"/>
        <w:tblCellMar>
          <w:top w:w="0" w:type="dxa"/>
          <w:left w:w="108" w:type="dxa"/>
          <w:bottom w:w="0" w:type="dxa"/>
          <w:right w:w="108" w:type="dxa"/>
        </w:tblCellMar>
      </w:tblPr>
      <w:tblGrid>
        <w:gridCol w:w="2945"/>
        <w:gridCol w:w="1382"/>
        <w:gridCol w:w="1737"/>
        <w:gridCol w:w="2835"/>
        <w:gridCol w:w="1134"/>
        <w:gridCol w:w="2773"/>
      </w:tblGrid>
      <w:tr>
        <w:tblPrEx>
          <w:tblCellMar>
            <w:top w:w="0" w:type="dxa"/>
            <w:left w:w="108" w:type="dxa"/>
            <w:bottom w:w="0" w:type="dxa"/>
            <w:right w:w="108" w:type="dxa"/>
          </w:tblCellMar>
        </w:tblPrEx>
        <w:trPr>
          <w:cantSplit/>
          <w:trHeight w:val="397" w:hRule="atLeast"/>
          <w:jc w:val="center"/>
        </w:trPr>
        <w:tc>
          <w:tcPr>
            <w:tcW w:w="294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6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w:t>
            </w:r>
            <w:r>
              <w:rPr>
                <w:rFonts w:hint="eastAsia" w:ascii="方正书宋_GBK" w:hAnsi="方正书宋_GBK"/>
                <w:b/>
                <w:bCs/>
                <w:color w:val="auto"/>
              </w:rPr>
              <w:t>通过将城市管理部件划分为公用设施、交通设施、市容环境设施、园林绿化设施和其他部件5大类121小类，确定了管理</w:t>
            </w:r>
          </w:p>
          <w:p>
            <w:pPr>
              <w:spacing w:line="300" w:lineRule="exact"/>
              <w:rPr>
                <w:rFonts w:ascii="方正书宋_GBK" w:hAnsi="方正书宋_GBK"/>
                <w:b/>
                <w:bCs/>
                <w:color w:val="auto"/>
              </w:rPr>
            </w:pPr>
            <w:r>
              <w:rPr>
                <w:rFonts w:ascii="方正书宋_GBK" w:hAnsi="方正书宋_GBK"/>
                <w:b/>
                <w:bCs/>
                <w:color w:val="auto"/>
              </w:rPr>
              <w:t>2、</w:t>
            </w:r>
            <w:r>
              <w:rPr>
                <w:rFonts w:hint="eastAsia" w:ascii="方正书宋_GBK" w:hAnsi="方正书宋_GBK"/>
                <w:b/>
                <w:bCs/>
                <w:color w:val="auto"/>
              </w:rPr>
              <w:t>保证主干网络专线通畅，实现与住建局专网互联互通，满足实时监测、资源共享及政务办公需要。</w:t>
            </w:r>
          </w:p>
        </w:tc>
      </w:tr>
      <w:tr>
        <w:tblPrEx>
          <w:tblCellMar>
            <w:top w:w="0" w:type="dxa"/>
            <w:left w:w="108" w:type="dxa"/>
            <w:bottom w:w="0" w:type="dxa"/>
            <w:right w:w="108" w:type="dxa"/>
          </w:tblCellMar>
        </w:tblPrEx>
        <w:trPr>
          <w:cantSplit/>
          <w:trHeight w:val="397" w:hRule="atLeast"/>
          <w:jc w:val="center"/>
        </w:trPr>
        <w:tc>
          <w:tcPr>
            <w:tcW w:w="294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45"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巡查市容市貌立案情况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监督员每日巡查市容市貌问题立案的案件量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25次</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vMerge w:val="continue"/>
            <w:tcBorders>
              <w:left w:val="single" w:color="000000" w:sz="6" w:space="0"/>
              <w:right w:val="single" w:color="000000" w:sz="6" w:space="0"/>
            </w:tcBorders>
            <w:noWrap/>
            <w:vAlign w:val="center"/>
          </w:tcPr>
          <w:p>
            <w:pPr>
              <w:rPr>
                <w:color w:val="auto"/>
              </w:rPr>
            </w:pP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网络传输速率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单位计划网络传输速度达到100兆，实现百兆桌面，实际网络传输速度也达到了100M，且实现了百兆桌面的目标。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vMerge w:val="continue"/>
            <w:tcBorders>
              <w:left w:val="single" w:color="000000" w:sz="6" w:space="0"/>
              <w:right w:val="single" w:color="000000" w:sz="6" w:space="0"/>
            </w:tcBorders>
            <w:noWrap/>
            <w:vAlign w:val="center"/>
          </w:tcPr>
          <w:p>
            <w:pPr>
              <w:rPr>
                <w:color w:val="auto"/>
              </w:rPr>
            </w:pP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完成及时率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对于调度各单位应处理的问题，监督并督促其及时处理完成。对于其完成的情况和及时性进行分值评比</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rPr>
          <w:cantSplit/>
          <w:trHeight w:val="369" w:hRule="atLeast"/>
          <w:jc w:val="center"/>
        </w:trPr>
        <w:tc>
          <w:tcPr>
            <w:tcW w:w="2945"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案件处置率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对于信息监督员发现的问题，调度各单位协调处理，并监督问题的处理完成情况占总问题量的比率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≥90%</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市民对数字城管工作的满意程度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民意测评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ascii="方正仿宋_GBK" w:hAnsi="方正仿宋_GBK"/>
          <w:b/>
          <w:bCs/>
          <w:color w:val="auto"/>
          <w:sz w:val="28"/>
          <w:szCs w:val="28"/>
        </w:rPr>
        <w:t>2</w:t>
      </w:r>
      <w:r>
        <w:rPr>
          <w:rFonts w:hint="eastAsia" w:ascii="方正仿宋_GBK" w:hAnsi="方正仿宋_GBK"/>
          <w:b/>
          <w:bCs/>
          <w:color w:val="auto"/>
          <w:sz w:val="28"/>
          <w:szCs w:val="28"/>
        </w:rPr>
        <w:t>0</w:t>
      </w:r>
      <w:r>
        <w:rPr>
          <w:rFonts w:ascii="方正仿宋_GBK" w:hAnsi="方正仿宋_GBK"/>
          <w:b/>
          <w:bCs/>
          <w:color w:val="auto"/>
          <w:sz w:val="28"/>
          <w:szCs w:val="28"/>
        </w:rPr>
        <w:t>、</w:t>
      </w:r>
      <w:r>
        <w:rPr>
          <w:rFonts w:hint="eastAsia" w:ascii="方正仿宋_GBK" w:hAnsi="方正仿宋_GBK"/>
          <w:b/>
          <w:bCs/>
          <w:color w:val="auto"/>
          <w:sz w:val="28"/>
          <w:szCs w:val="28"/>
        </w:rPr>
        <w:t>排水</w:t>
      </w:r>
      <w:r>
        <w:rPr>
          <w:rFonts w:ascii="方正仿宋_GBK" w:hAnsi="方正仿宋_GBK"/>
          <w:b/>
          <w:bCs/>
          <w:color w:val="auto"/>
          <w:sz w:val="28"/>
          <w:szCs w:val="28"/>
        </w:rPr>
        <w:t>许可水质监测经费绩效目标表</w:t>
      </w:r>
      <w:bookmarkStart w:id="36" w:name="_Toc24716"/>
      <w:bookmarkEnd w:id="36"/>
    </w:p>
    <w:p>
      <w:pPr>
        <w:spacing w:line="14" w:lineRule="exact"/>
        <w:ind w:firstLine="480" w:firstLineChars="200"/>
        <w:jc w:val="center"/>
        <w:rPr>
          <w:b/>
          <w:bCs/>
          <w:color w:val="auto"/>
        </w:rPr>
      </w:pPr>
    </w:p>
    <w:tbl>
      <w:tblPr>
        <w:tblStyle w:val="10"/>
        <w:tblW w:w="12813" w:type="dxa"/>
        <w:jc w:val="center"/>
        <w:tblLayout w:type="fixed"/>
        <w:tblCellMar>
          <w:top w:w="0" w:type="dxa"/>
          <w:left w:w="108" w:type="dxa"/>
          <w:bottom w:w="0" w:type="dxa"/>
          <w:right w:w="108" w:type="dxa"/>
        </w:tblCellMar>
      </w:tblPr>
      <w:tblGrid>
        <w:gridCol w:w="2949"/>
        <w:gridCol w:w="1418"/>
        <w:gridCol w:w="1701"/>
        <w:gridCol w:w="2835"/>
        <w:gridCol w:w="1134"/>
        <w:gridCol w:w="2776"/>
      </w:tblGrid>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64"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定期对408家排水户进行水质、水量监测。</w:t>
            </w:r>
          </w:p>
        </w:tc>
      </w:tr>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49"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摸排排水户数</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实际摸排的排水户数量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408家</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摸排率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实际摸排排水户的数量占总量的比率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年度资金执行率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年度资金执行的比率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财政拨款资金实际用于水质监测的比率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≥98%</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jc w:val="center"/>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水质、水量达标率</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经监测水质、水量达到标准的比率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8</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ascii="方正仿宋_GBK" w:hAnsi="方正仿宋_GBK"/>
          <w:b/>
          <w:bCs/>
          <w:color w:val="auto"/>
          <w:sz w:val="28"/>
          <w:szCs w:val="28"/>
        </w:rPr>
        <w:t>2</w:t>
      </w:r>
      <w:r>
        <w:rPr>
          <w:rFonts w:hint="eastAsia" w:ascii="方正仿宋_GBK" w:hAnsi="方正仿宋_GBK"/>
          <w:b/>
          <w:bCs/>
          <w:color w:val="auto"/>
          <w:sz w:val="28"/>
          <w:szCs w:val="28"/>
        </w:rPr>
        <w:t>1</w:t>
      </w:r>
      <w:r>
        <w:rPr>
          <w:rFonts w:ascii="方正仿宋_GBK" w:hAnsi="方正仿宋_GBK"/>
          <w:b/>
          <w:bCs/>
          <w:color w:val="auto"/>
          <w:sz w:val="28"/>
          <w:szCs w:val="28"/>
        </w:rPr>
        <w:t>、</w:t>
      </w:r>
      <w:r>
        <w:rPr>
          <w:rFonts w:hint="eastAsia" w:ascii="方正仿宋_GBK" w:hAnsi="方正仿宋_GBK"/>
          <w:b/>
          <w:bCs/>
          <w:color w:val="auto"/>
          <w:sz w:val="28"/>
          <w:szCs w:val="28"/>
        </w:rPr>
        <w:t>生活垃圾焚烧处理费用</w:t>
      </w:r>
      <w:r>
        <w:rPr>
          <w:rFonts w:ascii="方正仿宋_GBK" w:hAnsi="方正仿宋_GBK"/>
          <w:b/>
          <w:bCs/>
          <w:color w:val="auto"/>
          <w:sz w:val="28"/>
          <w:szCs w:val="28"/>
        </w:rPr>
        <w:t>绩效目标表</w:t>
      </w:r>
    </w:p>
    <w:p>
      <w:pPr>
        <w:spacing w:line="14" w:lineRule="exact"/>
        <w:ind w:firstLine="480" w:firstLineChars="200"/>
        <w:jc w:val="center"/>
        <w:rPr>
          <w:b/>
          <w:bCs/>
          <w:color w:val="auto"/>
        </w:rPr>
      </w:pPr>
    </w:p>
    <w:tbl>
      <w:tblPr>
        <w:tblStyle w:val="10"/>
        <w:tblW w:w="12813" w:type="dxa"/>
        <w:jc w:val="center"/>
        <w:tblLayout w:type="fixed"/>
        <w:tblCellMar>
          <w:top w:w="0" w:type="dxa"/>
          <w:left w:w="108" w:type="dxa"/>
          <w:bottom w:w="0" w:type="dxa"/>
          <w:right w:w="108" w:type="dxa"/>
        </w:tblCellMar>
      </w:tblPr>
      <w:tblGrid>
        <w:gridCol w:w="2949"/>
        <w:gridCol w:w="1418"/>
        <w:gridCol w:w="1701"/>
        <w:gridCol w:w="2835"/>
        <w:gridCol w:w="1134"/>
        <w:gridCol w:w="2776"/>
      </w:tblGrid>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64"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及时检测土壤、地下水、环境等指标，做好土壤的管控工作。</w:t>
            </w:r>
          </w:p>
        </w:tc>
      </w:tr>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49"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垃圾处理量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年处理垃圾量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≥21.9万吨</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垃圾处理率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年处理垃圾占总产生垃圾量的比率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垃圾处理及时率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产生的垃圾及时得到处理的比率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实际拨款用于垃圾焚烧的比率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≥98%</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生活垃圾焚烧率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对全市生活垃圾进行焚烧的比率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经测评，达到市民满意的比率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ascii="方正仿宋_GBK" w:hAnsi="方正仿宋_GBK"/>
          <w:b/>
          <w:bCs/>
          <w:color w:val="auto"/>
          <w:sz w:val="28"/>
          <w:szCs w:val="28"/>
        </w:rPr>
        <w:t>2</w:t>
      </w:r>
      <w:r>
        <w:rPr>
          <w:rFonts w:hint="eastAsia" w:ascii="方正仿宋_GBK" w:hAnsi="方正仿宋_GBK"/>
          <w:b/>
          <w:bCs/>
          <w:color w:val="auto"/>
          <w:sz w:val="28"/>
          <w:szCs w:val="28"/>
        </w:rPr>
        <w:t>2</w:t>
      </w:r>
      <w:r>
        <w:rPr>
          <w:rFonts w:ascii="方正仿宋_GBK" w:hAnsi="方正仿宋_GBK"/>
          <w:b/>
          <w:bCs/>
          <w:color w:val="auto"/>
          <w:sz w:val="28"/>
          <w:szCs w:val="28"/>
        </w:rPr>
        <w:t>、污水处理厂运行经费绩效目标表</w:t>
      </w:r>
      <w:bookmarkStart w:id="37" w:name="_Toc23187"/>
      <w:bookmarkEnd w:id="37"/>
    </w:p>
    <w:p>
      <w:pPr>
        <w:spacing w:line="14" w:lineRule="exact"/>
        <w:ind w:firstLine="480" w:firstLineChars="200"/>
        <w:jc w:val="center"/>
        <w:rPr>
          <w:b/>
          <w:bCs/>
          <w:color w:val="auto"/>
        </w:rPr>
      </w:pPr>
    </w:p>
    <w:tbl>
      <w:tblPr>
        <w:tblStyle w:val="10"/>
        <w:tblW w:w="12831" w:type="dxa"/>
        <w:jc w:val="center"/>
        <w:tblLayout w:type="fixed"/>
        <w:tblCellMar>
          <w:top w:w="0" w:type="dxa"/>
          <w:left w:w="108" w:type="dxa"/>
          <w:bottom w:w="0" w:type="dxa"/>
          <w:right w:w="108" w:type="dxa"/>
        </w:tblCellMar>
      </w:tblPr>
      <w:tblGrid>
        <w:gridCol w:w="2958"/>
        <w:gridCol w:w="1418"/>
        <w:gridCol w:w="1701"/>
        <w:gridCol w:w="2835"/>
        <w:gridCol w:w="1134"/>
        <w:gridCol w:w="2785"/>
      </w:tblGrid>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73"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1、年处理污水35952500立方米 。</w:t>
            </w:r>
          </w:p>
          <w:p>
            <w:pPr>
              <w:spacing w:line="300" w:lineRule="exact"/>
              <w:rPr>
                <w:rFonts w:ascii="方正书宋_GBK" w:hAnsi="方正书宋_GBK"/>
                <w:b/>
                <w:bCs/>
                <w:color w:val="auto"/>
              </w:rPr>
            </w:pPr>
            <w:r>
              <w:rPr>
                <w:rFonts w:ascii="方正书宋_GBK" w:hAnsi="方正书宋_GBK"/>
                <w:b/>
                <w:bCs/>
                <w:color w:val="auto"/>
              </w:rPr>
              <w:t>2、实现全部进厂污水达标排放 。</w:t>
            </w:r>
          </w:p>
        </w:tc>
      </w:tr>
      <w:tr>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58"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月均污水处理量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依据水厂设计规模，满负荷进行污水治理总量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94000吨</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水质合格率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依据出水排放标准各项指标执行比率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污水处理全覆盖率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收水范围内污水处理比率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实际资金到位情况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效益指标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减排量完成率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实现当年污水COD、氨氮减排量，完成率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经测评达到满意的市民比率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b/>
          <w:bCs/>
          <w:color w:val="auto"/>
          <w:sz w:val="28"/>
          <w:szCs w:val="28"/>
        </w:rPr>
      </w:pPr>
      <w:r>
        <w:rPr>
          <w:rFonts w:ascii="方正仿宋_GBK" w:hAnsi="方正仿宋_GBK"/>
          <w:b/>
          <w:bCs/>
          <w:color w:val="auto"/>
          <w:sz w:val="28"/>
          <w:szCs w:val="28"/>
        </w:rPr>
        <w:t>2</w:t>
      </w:r>
      <w:r>
        <w:rPr>
          <w:rFonts w:hint="eastAsia" w:ascii="方正仿宋_GBK" w:hAnsi="方正仿宋_GBK"/>
          <w:b/>
          <w:bCs/>
          <w:color w:val="auto"/>
          <w:sz w:val="28"/>
          <w:szCs w:val="28"/>
        </w:rPr>
        <w:t>3</w:t>
      </w:r>
      <w:r>
        <w:rPr>
          <w:rFonts w:ascii="方正仿宋_GBK" w:hAnsi="方正仿宋_GBK"/>
          <w:b/>
          <w:bCs/>
          <w:color w:val="auto"/>
          <w:sz w:val="28"/>
          <w:szCs w:val="28"/>
        </w:rPr>
        <w:t>、</w:t>
      </w:r>
      <w:r>
        <w:rPr>
          <w:rFonts w:hint="eastAsia" w:ascii="方正仿宋_GBK" w:hAnsi="方正仿宋_GBK"/>
          <w:b/>
          <w:bCs/>
          <w:color w:val="auto"/>
          <w:sz w:val="28"/>
          <w:szCs w:val="28"/>
        </w:rPr>
        <w:t>购车</w:t>
      </w:r>
      <w:r>
        <w:rPr>
          <w:rFonts w:ascii="方正仿宋_GBK" w:hAnsi="方正仿宋_GBK"/>
          <w:b/>
          <w:bCs/>
          <w:color w:val="auto"/>
          <w:sz w:val="28"/>
          <w:szCs w:val="28"/>
        </w:rPr>
        <w:t>绩效目标表</w:t>
      </w:r>
    </w:p>
    <w:p>
      <w:pPr>
        <w:spacing w:line="14" w:lineRule="exact"/>
        <w:ind w:firstLine="480" w:firstLineChars="200"/>
        <w:jc w:val="center"/>
        <w:rPr>
          <w:b/>
          <w:bCs/>
          <w:color w:val="auto"/>
        </w:rPr>
      </w:pPr>
    </w:p>
    <w:tbl>
      <w:tblPr>
        <w:tblStyle w:val="10"/>
        <w:tblW w:w="12831" w:type="dxa"/>
        <w:jc w:val="center"/>
        <w:tblLayout w:type="fixed"/>
        <w:tblCellMar>
          <w:top w:w="0" w:type="dxa"/>
          <w:left w:w="108" w:type="dxa"/>
          <w:bottom w:w="0" w:type="dxa"/>
          <w:right w:w="108" w:type="dxa"/>
        </w:tblCellMar>
      </w:tblPr>
      <w:tblGrid>
        <w:gridCol w:w="2958"/>
        <w:gridCol w:w="1418"/>
        <w:gridCol w:w="1701"/>
        <w:gridCol w:w="2835"/>
        <w:gridCol w:w="1134"/>
        <w:gridCol w:w="2785"/>
      </w:tblGrid>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73"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购置作业车辆使工作正常运行。</w:t>
            </w:r>
          </w:p>
        </w:tc>
      </w:tr>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58" w:type="dxa"/>
            <w:vMerge w:val="restart"/>
            <w:tcBorders>
              <w:top w:val="nil"/>
              <w:left w:val="single" w:color="000000" w:sz="6" w:space="0"/>
              <w:right w:val="single" w:color="000000" w:sz="6" w:space="0"/>
            </w:tcBorders>
            <w:noWrap/>
            <w:vAlign w:val="center"/>
          </w:tcPr>
          <w:p>
            <w:pPr>
              <w:spacing w:line="300" w:lineRule="exact"/>
              <w:jc w:val="center"/>
              <w:rPr>
                <w:rFonts w:ascii="宋体" w:hAnsi="宋体" w:cs="宋体"/>
                <w:b/>
                <w:bCs/>
                <w:color w:val="auto"/>
                <w:sz w:val="18"/>
                <w:szCs w:val="18"/>
              </w:rPr>
            </w:pPr>
            <w:r>
              <w:rPr>
                <w:rFonts w:hint="eastAsia"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购车数量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实际购置车辆及垃圾桶等数量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2870辆或个</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车辆完好率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收到车辆后检验完好的比率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当年车辆到位率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当年车辆到位比率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80</w:t>
            </w:r>
            <w:r>
              <w:rPr>
                <w:rFonts w:ascii="方正书宋_GBK" w:hAnsi="方正书宋_GBK"/>
                <w:b/>
                <w:bCs/>
                <w:color w:val="auto"/>
              </w:rPr>
              <w:t>%</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资金成本</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资金成本</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2758.13万元</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效益指标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可持续影响指标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车辆使用年限</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车辆使用年限</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司机满意度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办理单位满意度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8</w:t>
            </w:r>
            <w:r>
              <w:rPr>
                <w:rFonts w:ascii="方正书宋_GBK" w:hAnsi="方正书宋_GBK"/>
                <w:b/>
                <w:bCs/>
                <w:color w:val="auto"/>
              </w:rPr>
              <w:t>%</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spacing w:before="10" w:after="10"/>
        <w:ind w:firstLine="640"/>
        <w:outlineLvl w:val="2"/>
        <w:rPr>
          <w:color w:val="auto"/>
        </w:rPr>
      </w:pPr>
      <w:r>
        <w:rPr>
          <w:rFonts w:ascii="黑体" w:eastAsia="黑体" w:cs="黑体"/>
          <w:color w:val="auto"/>
          <w:sz w:val="32"/>
        </w:rPr>
        <w:t>六、政府采购预算情况</w:t>
      </w:r>
      <w:bookmarkEnd w:id="16"/>
    </w:p>
    <w:p>
      <w:pPr>
        <w:spacing w:line="500" w:lineRule="exact"/>
        <w:ind w:firstLine="560"/>
        <w:rPr>
          <w:color w:val="auto"/>
        </w:rPr>
      </w:pPr>
      <w:r>
        <w:rPr>
          <w:rFonts w:eastAsia="方正仿宋_GBK"/>
          <w:color w:val="auto"/>
          <w:sz w:val="28"/>
        </w:rPr>
        <w:t>2021年，沙河市城市管理综合行政执法局安排政府采购预算0.00万元。具体内容见下表。</w:t>
      </w:r>
    </w:p>
    <w:p>
      <w:pPr>
        <w:jc w:val="center"/>
        <w:rPr>
          <w:color w:val="auto"/>
        </w:rPr>
      </w:pPr>
      <w:r>
        <w:rPr>
          <w:rFonts w:ascii="方正小标宋_GBK" w:eastAsia="方正小标宋_GBK" w:cs="方正小标宋_GBK"/>
          <w:color w:val="auto"/>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2"/>
        <w:rPr>
          <w:color w:val="auto"/>
        </w:rPr>
      </w:pPr>
      <w:bookmarkStart w:id="38" w:name="_Toc_3_3_0000000016"/>
      <w:r>
        <w:rPr>
          <w:rFonts w:ascii="黑体" w:eastAsia="黑体" w:cs="黑体"/>
          <w:color w:val="auto"/>
          <w:sz w:val="32"/>
        </w:rPr>
        <w:t>七、国有资产信息</w:t>
      </w:r>
      <w:bookmarkEnd w:id="38"/>
    </w:p>
    <w:p>
      <w:pPr>
        <w:spacing w:line="500" w:lineRule="exact"/>
        <w:ind w:firstLine="560"/>
        <w:rPr>
          <w:color w:val="auto"/>
        </w:rPr>
      </w:pPr>
      <w:r>
        <w:rPr>
          <w:rFonts w:eastAsia="方正仿宋_GBK"/>
          <w:color w:val="auto"/>
          <w:sz w:val="28"/>
        </w:rPr>
        <w:t>沙河市城市管理综合行政执法局（含所属单位）上年末固定资产金额为</w:t>
      </w:r>
      <w:r>
        <w:rPr>
          <w:rFonts w:hint="eastAsia" w:ascii="宋体" w:hAnsi="宋体"/>
          <w:color w:val="auto"/>
          <w:sz w:val="32"/>
        </w:rPr>
        <w:t>6012.85</w:t>
      </w:r>
      <w:r>
        <w:rPr>
          <w:rFonts w:eastAsia="方正仿宋_GBK"/>
          <w:color w:val="auto"/>
          <w:sz w:val="28"/>
        </w:rPr>
        <w:t>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5670"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资产总额</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6012.85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1、房屋（平方米）</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8417.62</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640.02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4925.2</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2、车辆（台、辆）</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148</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3472.25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4、其他固定资产</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1417.91</w:t>
            </w:r>
          </w:p>
        </w:tc>
      </w:tr>
    </w:tbl>
    <w:p>
      <w:pPr>
        <w:ind w:firstLine="640"/>
        <w:rPr>
          <w:color w:val="auto"/>
        </w:rPr>
      </w:pPr>
    </w:p>
    <w:p>
      <w:pPr>
        <w:spacing w:before="10" w:after="10"/>
        <w:ind w:firstLine="640"/>
        <w:outlineLvl w:val="2"/>
        <w:rPr>
          <w:color w:val="auto"/>
        </w:rPr>
      </w:pPr>
      <w:bookmarkStart w:id="39" w:name="_Toc_3_3_0000000017"/>
      <w:r>
        <w:rPr>
          <w:rFonts w:ascii="黑体" w:eastAsia="黑体" w:cs="黑体"/>
          <w:color w:val="auto"/>
          <w:sz w:val="32"/>
        </w:rPr>
        <w:t>八、名词解释</w:t>
      </w:r>
      <w:bookmarkEnd w:id="39"/>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ascii="宋体" w:eastAsia="宋体"/>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ascii="宋体" w:eastAsia="宋体"/>
          <w:color w:val="auto"/>
          <w:sz w:val="28"/>
          <w:lang w:eastAsia="zh-CN"/>
        </w:rPr>
        <w:t>县</w:t>
      </w:r>
      <w:r>
        <w:rPr>
          <w:rFonts w:eastAsia="方正仿宋_GBK"/>
          <w:color w:val="auto"/>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2"/>
        <w:rPr>
          <w:color w:val="auto"/>
        </w:rPr>
      </w:pPr>
      <w:bookmarkStart w:id="40" w:name="_Toc_3_3_0000000018"/>
      <w:r>
        <w:rPr>
          <w:rFonts w:ascii="黑体" w:eastAsia="黑体" w:cs="黑体"/>
          <w:color w:val="auto"/>
          <w:sz w:val="32"/>
        </w:rPr>
        <w:t>九、其他需要说明的事项</w:t>
      </w:r>
      <w:bookmarkEnd w:id="40"/>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我部门无其他需要说明的事项。</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outlineLvl w:val="0"/>
        <w:rPr>
          <w:color w:val="auto"/>
        </w:rPr>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auto"/>
          <w:sz w:val="72"/>
        </w:rPr>
        <w:t>第二部分  部门所属单位预算</w:t>
      </w:r>
    </w:p>
    <w:p>
      <w:pPr>
        <w:jc w:val="center"/>
        <w:outlineLvl w:val="3"/>
        <w:rPr>
          <w:color w:val="auto"/>
        </w:rPr>
      </w:pPr>
      <w:bookmarkStart w:id="41" w:name="_Toc_4_4_0000000019"/>
      <w:r>
        <w:rPr>
          <w:rFonts w:ascii="方正小标宋_GBK" w:eastAsia="方正小标宋_GBK" w:cs="方正小标宋_GBK"/>
          <w:color w:val="auto"/>
          <w:sz w:val="44"/>
        </w:rPr>
        <w:t>一、沙河市城市管理综合行政执法局收支预算</w:t>
      </w:r>
      <w:bookmarkEnd w:id="41"/>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15852.69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ind w:right="210"/>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4994.62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rFonts w:eastAsia="宋体"/>
                <w:color w:val="auto"/>
                <w:lang w:eastAsia="zh-CN"/>
              </w:rPr>
            </w:pPr>
            <w:r>
              <w:rPr>
                <w:rFonts w:hint="eastAsia" w:eastAsia="宋体"/>
                <w:color w:val="auto"/>
                <w:lang w:eastAsia="zh-CN"/>
              </w:rPr>
              <w:t>10676.94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rFonts w:eastAsia="宋体"/>
                <w:color w:val="auto"/>
                <w:lang w:eastAsia="zh-CN"/>
              </w:rPr>
            </w:pPr>
            <w:r>
              <w:rPr>
                <w:rFonts w:hint="eastAsia" w:eastAsia="宋体"/>
                <w:color w:val="auto"/>
                <w:lang w:eastAsia="zh-CN"/>
              </w:rPr>
              <w:t>15852.69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15852.69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15852.69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15852.69</w:t>
            </w: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91"/>
        <w:gridCol w:w="1134"/>
        <w:gridCol w:w="1134"/>
        <w:gridCol w:w="107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6"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3345"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9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15"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9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23"/>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合计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22"/>
              <w:rPr>
                <w:rFonts w:eastAsia="宋体"/>
                <w:color w:val="auto"/>
                <w:lang w:eastAsia="zh-CN"/>
              </w:rPr>
            </w:pPr>
            <w:r>
              <w:rPr>
                <w:rFonts w:hint="eastAsia" w:eastAsia="宋体"/>
                <w:color w:val="auto"/>
                <w:lang w:eastAsia="zh-CN"/>
              </w:rPr>
              <w:t>15852.69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15852.69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eastAsia="宋体"/>
                <w:color w:val="auto"/>
                <w:lang w:eastAsia="zh-CN"/>
              </w:rPr>
              <w:t>15852.69</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社会保障和就业支出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103.5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20805</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行政事业单位养老支出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2080505</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机关事业单位基本养老保险缴费支出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103.5</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节能环保支出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4994.62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污染防治</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4994.62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4994.62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2110302</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水体</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4864.62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4864.62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4864.62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2110304</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固体废弃物与化学品</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130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130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130</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城乡社区支出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10676.94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10676.94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10676.94</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城乡社区管理事务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2041.02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2041.02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2041.02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行政运行</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1546.28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1546.28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1546.28</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2120199</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其他城乡社区管理事务支出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494.74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494.74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494.74</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21205</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8635.92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8635.92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8635.92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2120501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8635.92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8635.92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8635.92</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住房保障支出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77.63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22102</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住房改革支出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77.63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2210201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住房公积金</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lang w:eastAsia="zh-CN"/>
              </w:rPr>
            </w:pPr>
            <w:r>
              <w:rPr>
                <w:rFonts w:hint="eastAsia" w:ascii="Calibri" w:hAnsi="Calibri" w:eastAsia="宋体" w:cs="Calibri"/>
                <w:color w:val="auto"/>
                <w:lang w:eastAsia="zh-CN"/>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77.63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lang w:eastAsia="zh-CN"/>
              </w:rPr>
              <w:t>77.63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23"/>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合计</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lang w:val="en-US"/>
              </w:rPr>
            </w:pPr>
            <w:r>
              <w:rPr>
                <w:rFonts w:hint="eastAsia" w:ascii="微软雅黑" w:hAnsi="微软雅黑" w:eastAsia="宋体"/>
                <w:b/>
                <w:color w:val="auto"/>
                <w:sz w:val="21"/>
                <w:lang w:val="en-US"/>
              </w:rPr>
              <w:t>15852.69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lang w:val="en-US"/>
              </w:rPr>
            </w:pPr>
            <w:r>
              <w:rPr>
                <w:rFonts w:hint="eastAsia" w:ascii="微软雅黑" w:hAnsi="微软雅黑" w:eastAsia="宋体"/>
                <w:b/>
                <w:color w:val="auto"/>
                <w:sz w:val="21"/>
                <w:lang w:val="en-US"/>
              </w:rPr>
              <w:t>1727.41</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ascii="微软雅黑" w:hAnsi="微软雅黑" w:eastAsia="宋体"/>
                <w:b/>
                <w:color w:val="auto"/>
                <w:sz w:val="21"/>
                <w:lang w:val="en-US"/>
              </w:rPr>
            </w:pPr>
            <w:r>
              <w:rPr>
                <w:rFonts w:hint="eastAsia" w:ascii="微软雅黑" w:hAnsi="微软雅黑" w:eastAsia="宋体"/>
                <w:b/>
                <w:color w:val="auto"/>
                <w:sz w:val="21"/>
                <w:lang w:val="en-US"/>
              </w:rPr>
              <w:t>14125.28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103.5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20805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2080505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节能环保支出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污染防治</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4994.62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2110302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水体</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rPr>
              <w:t>4864.62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rPr>
              <w:t>4864.62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2110304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固体废弃物与化学品</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130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130</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10676.94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9130.66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城乡社区管理事务</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2041.02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494.74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行政运行</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1546.28</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2120199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其他城乡社区管理事务支出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494.74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494.74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8635.92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cs="Calibri"/>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8635.92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2120501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hint="eastAsia" w:ascii="宋体" w:eastAsia="宋体" w:cs="宋体"/>
                <w:color w:val="auto"/>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lang w:val="en-US"/>
              </w:rPr>
            </w:pPr>
            <w:r>
              <w:rPr>
                <w:rFonts w:hint="eastAsia" w:eastAsia="宋体"/>
                <w:color w:val="auto"/>
                <w:sz w:val="21"/>
                <w:lang w:val="en-US"/>
              </w:rPr>
              <w:t>8635.92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cs="Calibri"/>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8635.92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住房保障支出</w:t>
            </w:r>
          </w:p>
        </w:tc>
        <w:tc>
          <w:tcPr>
            <w:tcW w:w="1361" w:type="dxa"/>
            <w:tcBorders>
              <w:top w:val="single" w:color="000000" w:sz="6" w:space="0"/>
              <w:left w:val="single" w:color="000000" w:sz="6" w:space="0"/>
              <w:bottom w:val="single" w:color="000000" w:sz="6" w:space="0"/>
              <w:right w:val="single" w:color="000000" w:sz="6" w:space="0"/>
            </w:tcBorders>
            <w:noWrap/>
          </w:tcPr>
          <w:p>
            <w:pPr>
              <w:jc w:val="center"/>
              <w:rPr>
                <w:rFonts w:ascii="Calibri" w:hAnsi="Calibri" w:eastAsia="宋体" w:cs="Calibri"/>
                <w:color w:val="auto"/>
                <w:lang w:eastAsia="zh-CN"/>
              </w:rPr>
            </w:pPr>
            <w:r>
              <w:rPr>
                <w:rFonts w:hint="eastAsia" w:ascii="Calibri" w:hAnsi="Calibri" w:eastAsia="宋体" w:cs="Calibri"/>
                <w:color w:val="auto"/>
                <w:lang w:eastAsia="zh-CN"/>
              </w:rPr>
              <w:t>77.63</w:t>
            </w:r>
          </w:p>
        </w:tc>
        <w:tc>
          <w:tcPr>
            <w:tcW w:w="1361" w:type="dxa"/>
            <w:tcBorders>
              <w:top w:val="single" w:color="000000" w:sz="6" w:space="0"/>
              <w:left w:val="single" w:color="000000" w:sz="6" w:space="0"/>
              <w:bottom w:val="single" w:color="000000" w:sz="6" w:space="0"/>
              <w:right w:val="single" w:color="000000" w:sz="6" w:space="0"/>
            </w:tcBorders>
            <w:noWrap/>
          </w:tcPr>
          <w:p>
            <w:pPr>
              <w:jc w:val="center"/>
              <w:rPr>
                <w:rFonts w:ascii="Calibri" w:hAnsi="Calibri" w:cs="Calibri"/>
                <w:color w:val="auto"/>
              </w:rPr>
            </w:pPr>
            <w:r>
              <w:rPr>
                <w:rFonts w:hint="eastAsia" w:ascii="Calibri" w:hAnsi="Calibri" w:eastAsia="宋体" w:cs="Calibri"/>
                <w:color w:val="auto"/>
                <w:lang w:eastAsia="zh-CN"/>
              </w:rPr>
              <w:t>77.63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22102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住房改革支出</w:t>
            </w:r>
          </w:p>
        </w:tc>
        <w:tc>
          <w:tcPr>
            <w:tcW w:w="1361" w:type="dxa"/>
            <w:tcBorders>
              <w:top w:val="single" w:color="000000" w:sz="6" w:space="0"/>
              <w:left w:val="single" w:color="000000" w:sz="6" w:space="0"/>
              <w:bottom w:val="single" w:color="000000" w:sz="6" w:space="0"/>
              <w:right w:val="single" w:color="000000" w:sz="6" w:space="0"/>
            </w:tcBorders>
            <w:noWrap/>
          </w:tcPr>
          <w:p>
            <w:pPr>
              <w:jc w:val="center"/>
              <w:rPr>
                <w:rFonts w:ascii="Calibri" w:hAnsi="Calibri" w:cs="Calibri"/>
                <w:color w:val="auto"/>
              </w:rPr>
            </w:pPr>
            <w:r>
              <w:rPr>
                <w:rFonts w:hint="eastAsia" w:ascii="Calibri" w:hAnsi="Calibri" w:eastAsia="宋体" w:cs="Calibri"/>
                <w:color w:val="auto"/>
                <w:lang w:eastAsia="zh-CN"/>
              </w:rPr>
              <w:t>77.63</w:t>
            </w:r>
          </w:p>
        </w:tc>
        <w:tc>
          <w:tcPr>
            <w:tcW w:w="1361" w:type="dxa"/>
            <w:tcBorders>
              <w:top w:val="single" w:color="000000" w:sz="6" w:space="0"/>
              <w:left w:val="single" w:color="000000" w:sz="6" w:space="0"/>
              <w:bottom w:val="single" w:color="000000" w:sz="6" w:space="0"/>
              <w:right w:val="single" w:color="000000" w:sz="6" w:space="0"/>
            </w:tcBorders>
            <w:noWrap/>
          </w:tcPr>
          <w:p>
            <w:pPr>
              <w:jc w:val="center"/>
              <w:rPr>
                <w:rFonts w:ascii="Calibri" w:hAnsi="Calibri" w:cs="Calibri"/>
                <w:color w:val="auto"/>
              </w:rPr>
            </w:pPr>
            <w:r>
              <w:rPr>
                <w:rFonts w:hint="eastAsia" w:ascii="Calibri" w:hAnsi="Calibri" w:eastAsia="宋体" w:cs="Calibri"/>
                <w:color w:val="auto"/>
                <w:lang w:eastAsia="zh-CN"/>
              </w:rPr>
              <w:t>77.63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2210201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住房公积金</w:t>
            </w:r>
          </w:p>
        </w:tc>
        <w:tc>
          <w:tcPr>
            <w:tcW w:w="1361" w:type="dxa"/>
            <w:tcBorders>
              <w:top w:val="single" w:color="000000" w:sz="6" w:space="0"/>
              <w:left w:val="single" w:color="000000" w:sz="6" w:space="0"/>
              <w:bottom w:val="single" w:color="000000" w:sz="6" w:space="0"/>
              <w:right w:val="single" w:color="000000" w:sz="6" w:space="0"/>
            </w:tcBorders>
            <w:noWrap/>
          </w:tcPr>
          <w:p>
            <w:pPr>
              <w:jc w:val="center"/>
              <w:rPr>
                <w:rFonts w:ascii="Calibri" w:hAnsi="Calibri" w:cs="Calibri"/>
                <w:color w:val="auto"/>
              </w:rPr>
            </w:pPr>
            <w:r>
              <w:rPr>
                <w:rFonts w:hint="eastAsia" w:ascii="Calibri" w:hAnsi="Calibri" w:eastAsia="宋体" w:cs="Calibri"/>
                <w:color w:val="auto"/>
                <w:lang w:eastAsia="zh-CN"/>
              </w:rPr>
              <w:t>77.63</w:t>
            </w:r>
          </w:p>
        </w:tc>
        <w:tc>
          <w:tcPr>
            <w:tcW w:w="1361" w:type="dxa"/>
            <w:tcBorders>
              <w:top w:val="single" w:color="000000" w:sz="6" w:space="0"/>
              <w:left w:val="single" w:color="000000" w:sz="6" w:space="0"/>
              <w:bottom w:val="single" w:color="000000" w:sz="6" w:space="0"/>
              <w:right w:val="single" w:color="000000" w:sz="6" w:space="0"/>
            </w:tcBorders>
            <w:noWrap/>
          </w:tcPr>
          <w:p>
            <w:pPr>
              <w:jc w:val="center"/>
              <w:rPr>
                <w:rFonts w:ascii="Calibri" w:hAnsi="Calibri" w:cs="Calibri"/>
                <w:color w:val="auto"/>
              </w:rPr>
            </w:pPr>
            <w:r>
              <w:rPr>
                <w:rFonts w:hint="eastAsia" w:ascii="Calibri" w:hAnsi="Calibri" w:eastAsia="宋体" w:cs="Calibri"/>
                <w:color w:val="auto"/>
                <w:lang w:eastAsia="zh-CN"/>
              </w:rPr>
              <w:t>77.63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rPr>
          <w:color w:val="auto"/>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40"/>
              <w:spacing w:line="349" w:lineRule="exact"/>
              <w:ind w:right="92"/>
              <w:jc w:val="center"/>
              <w:rPr>
                <w:rFonts w:eastAsia="宋体"/>
                <w:color w:val="auto"/>
                <w:sz w:val="21"/>
                <w:lang w:val="en-US"/>
              </w:rPr>
            </w:pPr>
            <w:r>
              <w:rPr>
                <w:rFonts w:hint="eastAsia" w:eastAsia="宋体"/>
                <w:color w:val="auto"/>
                <w:sz w:val="21"/>
                <w:lang w:val="en-US"/>
              </w:rPr>
              <w:t>15852.69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rFonts w:eastAsia="宋体"/>
                <w:color w:val="auto"/>
                <w:sz w:val="21"/>
                <w:lang w:val="en-US"/>
              </w:rPr>
            </w:pPr>
            <w:r>
              <w:rPr>
                <w:rFonts w:hint="eastAsia" w:eastAsia="宋体"/>
                <w:color w:val="auto"/>
                <w:sz w:val="21"/>
                <w:lang w:val="en-US"/>
              </w:rPr>
              <w:t>103.5</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rFonts w:eastAsia="宋体"/>
                <w:color w:val="auto"/>
                <w:sz w:val="21"/>
                <w:lang w:val="en-US"/>
              </w:rPr>
            </w:pPr>
            <w:r>
              <w:rPr>
                <w:rFonts w:hint="eastAsia" w:eastAsia="宋体"/>
                <w:color w:val="auto"/>
                <w:sz w:val="21"/>
                <w:lang w:val="en-US"/>
              </w:rPr>
              <w:t>103.5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jc w:val="center"/>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jc w:val="center"/>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rFonts w:eastAsia="宋体"/>
                <w:color w:val="auto"/>
                <w:sz w:val="21"/>
                <w:lang w:val="en-US"/>
              </w:rPr>
            </w:pPr>
            <w:r>
              <w:rPr>
                <w:rFonts w:hint="eastAsia" w:eastAsia="宋体"/>
                <w:color w:val="auto"/>
                <w:sz w:val="21"/>
                <w:lang w:val="en-US"/>
              </w:rPr>
              <w:t>4994.62</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rFonts w:eastAsia="宋体"/>
                <w:color w:val="auto"/>
                <w:sz w:val="21"/>
                <w:lang w:val="en-US"/>
              </w:rPr>
            </w:pPr>
            <w:r>
              <w:rPr>
                <w:rFonts w:hint="eastAsia" w:eastAsia="宋体"/>
                <w:color w:val="auto"/>
                <w:sz w:val="21"/>
                <w:lang w:val="en-US"/>
              </w:rPr>
              <w:t>4994.62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rFonts w:eastAsia="宋体"/>
                <w:color w:val="auto"/>
                <w:sz w:val="21"/>
                <w:lang w:val="en-US"/>
              </w:rPr>
            </w:pPr>
            <w:r>
              <w:rPr>
                <w:rFonts w:hint="eastAsia" w:eastAsia="宋体"/>
                <w:color w:val="auto"/>
                <w:sz w:val="21"/>
                <w:lang w:val="en-US"/>
              </w:rPr>
              <w:t>10676.94</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center"/>
              <w:rPr>
                <w:rFonts w:eastAsia="宋体"/>
                <w:color w:val="auto"/>
                <w:sz w:val="21"/>
                <w:lang w:val="en-US"/>
              </w:rPr>
            </w:pPr>
            <w:r>
              <w:rPr>
                <w:rFonts w:hint="eastAsia" w:eastAsia="宋体"/>
                <w:color w:val="auto"/>
                <w:sz w:val="21"/>
                <w:lang w:val="en-US"/>
              </w:rPr>
              <w:t>10676.94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lang w:val="en-US"/>
              </w:rPr>
            </w:pPr>
            <w:r>
              <w:rPr>
                <w:rFonts w:hint="eastAsia" w:eastAsia="宋体"/>
                <w:color w:val="auto"/>
                <w:sz w:val="21"/>
                <w:lang w:val="en-US"/>
              </w:rPr>
              <w:t>77.63</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lang w:val="en-US"/>
              </w:rPr>
            </w:pPr>
            <w:r>
              <w:rPr>
                <w:rFonts w:hint="eastAsia" w:eastAsia="宋体"/>
                <w:color w:val="auto"/>
                <w:sz w:val="21"/>
                <w:lang w:val="en-US"/>
              </w:rPr>
              <w:t>77.63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ascii="微软雅黑" w:hAnsi="微软雅黑" w:eastAsia="宋体"/>
                <w:color w:val="auto"/>
                <w:w w:val="80"/>
                <w:lang w:eastAsia="zh-CN"/>
              </w:rPr>
              <w:t>15852.69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tcPr>
          <w:p>
            <w:pPr>
              <w:pStyle w:val="22"/>
              <w:rPr>
                <w:rFonts w:ascii="微软雅黑" w:hAnsi="微软雅黑" w:eastAsia="宋体"/>
                <w:b w:val="0"/>
                <w:color w:val="auto"/>
              </w:rPr>
            </w:pPr>
            <w:r>
              <w:rPr>
                <w:rFonts w:hint="eastAsia" w:ascii="微软雅黑" w:hAnsi="微软雅黑" w:eastAsia="宋体"/>
                <w:color w:val="auto"/>
                <w:w w:val="80"/>
                <w:lang w:eastAsia="zh-CN"/>
              </w:rPr>
              <w:t>15852.69</w:t>
            </w:r>
          </w:p>
        </w:tc>
        <w:tc>
          <w:tcPr>
            <w:tcW w:w="1474" w:type="dxa"/>
            <w:tcBorders>
              <w:top w:val="single" w:color="000000" w:sz="6" w:space="0"/>
              <w:left w:val="single" w:color="000000" w:sz="6" w:space="0"/>
              <w:bottom w:val="single" w:color="000000" w:sz="6" w:space="0"/>
              <w:right w:val="single" w:color="000000" w:sz="6" w:space="0"/>
            </w:tcBorders>
            <w:noWrap/>
          </w:tcPr>
          <w:p>
            <w:pPr>
              <w:pStyle w:val="22"/>
              <w:rPr>
                <w:rFonts w:ascii="微软雅黑" w:hAnsi="微软雅黑" w:eastAsia="宋体"/>
                <w:color w:val="auto"/>
                <w:w w:val="80"/>
                <w:lang w:eastAsia="zh-CN"/>
              </w:rPr>
            </w:pPr>
            <w:r>
              <w:rPr>
                <w:rFonts w:hint="eastAsia" w:ascii="微软雅黑" w:hAnsi="微软雅黑" w:eastAsia="宋体"/>
                <w:color w:val="auto"/>
                <w:w w:val="80"/>
                <w:lang w:eastAsia="zh-CN"/>
              </w:rPr>
              <w:t>15852.69</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ascii="微软雅黑" w:hAnsi="微软雅黑" w:eastAsia="宋体"/>
                <w:color w:val="auto"/>
                <w:w w:val="80"/>
                <w:lang w:eastAsia="zh-CN"/>
              </w:rPr>
              <w:t>15852.69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tcPr>
          <w:p>
            <w:pPr>
              <w:pStyle w:val="22"/>
              <w:rPr>
                <w:rFonts w:ascii="微软雅黑" w:hAnsi="微软雅黑" w:eastAsia="宋体"/>
                <w:b w:val="0"/>
                <w:color w:val="auto"/>
              </w:rPr>
            </w:pPr>
            <w:r>
              <w:rPr>
                <w:rFonts w:hint="eastAsia" w:ascii="微软雅黑" w:hAnsi="微软雅黑" w:eastAsia="宋体"/>
                <w:color w:val="auto"/>
                <w:w w:val="80"/>
                <w:lang w:eastAsia="zh-CN"/>
              </w:rPr>
              <w:t>15852.69</w:t>
            </w:r>
          </w:p>
        </w:tc>
        <w:tc>
          <w:tcPr>
            <w:tcW w:w="1474" w:type="dxa"/>
            <w:tcBorders>
              <w:top w:val="single" w:color="000000" w:sz="6" w:space="0"/>
              <w:left w:val="single" w:color="000000" w:sz="6" w:space="0"/>
              <w:bottom w:val="single" w:color="000000" w:sz="6" w:space="0"/>
              <w:right w:val="single" w:color="000000" w:sz="6" w:space="0"/>
            </w:tcBorders>
            <w:noWrap/>
          </w:tcPr>
          <w:p>
            <w:pPr>
              <w:pStyle w:val="22"/>
              <w:rPr>
                <w:rFonts w:ascii="微软雅黑" w:hAnsi="微软雅黑" w:eastAsia="宋体"/>
                <w:color w:val="auto"/>
                <w:w w:val="80"/>
                <w:lang w:eastAsia="zh-CN"/>
              </w:rPr>
            </w:pPr>
            <w:r>
              <w:rPr>
                <w:rFonts w:hint="eastAsia" w:ascii="微软雅黑" w:hAnsi="微软雅黑" w:eastAsia="宋体"/>
                <w:color w:val="auto"/>
                <w:w w:val="80"/>
                <w:lang w:eastAsia="zh-CN"/>
              </w:rPr>
              <w:t>15852.69</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注：无财政拨款收支预算，空表列示。</w:t>
      </w: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宋体" w:eastAsia="宋体" w:cs="宋体"/>
                <w:color w:val="auto"/>
              </w:rPr>
            </w:pPr>
          </w:p>
        </w:tc>
        <w:tc>
          <w:tcPr>
            <w:tcW w:w="4535"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lang w:val="en-US"/>
              </w:rPr>
              <w:t>15852.69</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lang w:val="en-US"/>
              </w:rPr>
              <w:t>1727.41</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ascii="微软雅黑" w:hAnsi="微软雅黑" w:eastAsia="宋体"/>
                <w:b/>
                <w:color w:val="auto"/>
                <w:sz w:val="21"/>
              </w:rPr>
            </w:pPr>
            <w:r>
              <w:rPr>
                <w:rFonts w:hint="eastAsia" w:ascii="微软雅黑" w:hAnsi="微软雅黑" w:eastAsia="宋体"/>
                <w:b/>
                <w:color w:val="auto"/>
                <w:sz w:val="21"/>
                <w:lang w:val="en-US"/>
              </w:rPr>
              <w:t>14125.28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spacing w:line="349" w:lineRule="exact"/>
              <w:ind w:right="92"/>
              <w:jc w:val="right"/>
              <w:rPr>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spacing w:line="349" w:lineRule="exact"/>
              <w:ind w:right="92"/>
              <w:jc w:val="right"/>
              <w:rPr>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2080505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rPr>
                <w:rFonts w:ascii="Times New Roman" w:hAns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节能环保支出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ascii="Times New Roman" w:hAnsi="Times New Roman"/>
                <w:color w:val="auto"/>
                <w:sz w:val="20"/>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污染防治</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ascii="Times New Roman" w:hAnsi="Times New Roman"/>
                <w:color w:val="auto"/>
                <w:sz w:val="20"/>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水体</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rPr>
              <w:t>4864.62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ascii="Times New Roman" w:hAnsi="Times New Roman"/>
                <w:color w:val="auto"/>
                <w:sz w:val="20"/>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rPr>
              <w:t>4864.62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2110304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固体废弃物与化学品</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130</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ascii="Times New Roman" w:hAnsi="Times New Roman"/>
                <w:color w:val="auto"/>
                <w:sz w:val="20"/>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10676.94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ascii="Times New Roman" w:hAnsi="Times New Roman" w:eastAsia="宋体"/>
                <w:color w:val="auto"/>
                <w:sz w:val="20"/>
              </w:rPr>
            </w:pPr>
            <w:r>
              <w:rPr>
                <w:rFonts w:hint="eastAsia" w:eastAsia="宋体"/>
                <w:color w:val="auto"/>
                <w:sz w:val="21"/>
                <w:lang w:val="en-US"/>
              </w:rPr>
              <w:t>1546.28</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9130.66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城乡社区管理事务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2041.02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1546.28</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ascii="Calibri" w:hAnsi="Calibri" w:cs="Calibri"/>
                <w:color w:val="auto"/>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行政运行</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1546.28</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color w:val="auto"/>
                <w:sz w:val="21"/>
              </w:rPr>
            </w:pPr>
            <w:r>
              <w:rPr>
                <w:rFonts w:hint="eastAsia" w:eastAsia="宋体"/>
                <w:color w:val="auto"/>
                <w:sz w:val="21"/>
                <w:lang w:val="en-US"/>
              </w:rPr>
              <w:t>1546.28</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ascii="Times New Roman" w:hAns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2120199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其他城乡社区管理事务支出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494.74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494.74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8635.92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center"/>
              <w:rPr>
                <w:rFonts w:eastAsia="宋体"/>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8635.92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2120501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8635.92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jc w:val="center"/>
              <w:rPr>
                <w:rFonts w:eastAsia="宋体"/>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jc w:val="right"/>
              <w:rPr>
                <w:rFonts w:eastAsia="宋体"/>
                <w:color w:val="auto"/>
                <w:sz w:val="21"/>
              </w:rPr>
            </w:pPr>
            <w:r>
              <w:rPr>
                <w:rFonts w:hint="eastAsia" w:eastAsia="宋体"/>
                <w:color w:val="auto"/>
                <w:sz w:val="21"/>
                <w:lang w:val="en-US"/>
              </w:rPr>
              <w:t>8635.92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15</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住房保障支出</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eastAsia="宋体"/>
                <w:color w:val="auto"/>
                <w:sz w:val="21"/>
              </w:rPr>
            </w:pPr>
            <w:r>
              <w:rPr>
                <w:rFonts w:hint="eastAsia" w:ascii="Calibri" w:hAnsi="Calibri" w:eastAsia="宋体" w:cs="Calibri"/>
                <w:color w:val="auto"/>
                <w:lang w:eastAsia="zh-CN"/>
              </w:rPr>
              <w:t>77.63</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eastAsia="宋体"/>
                <w:color w:val="auto"/>
                <w:sz w:val="21"/>
              </w:rPr>
            </w:pPr>
            <w:r>
              <w:rPr>
                <w:rFonts w:hint="eastAsia" w:ascii="Calibri" w:hAnsi="Calibri" w:eastAsia="宋体" w:cs="Calibri"/>
                <w:color w:val="auto"/>
                <w:lang w:eastAsia="zh-CN"/>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rFonts w:asci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16</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22102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eastAsia="宋体" w:cs="Calibri"/>
                <w:color w:val="auto"/>
              </w:rPr>
            </w:pPr>
            <w:r>
              <w:rPr>
                <w:rFonts w:ascii="Calibri" w:hAnsi="Calibri" w:cs="Calibri"/>
                <w:color w:val="auto"/>
              </w:rPr>
              <w:t>住房改革支出</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eastAsia="宋体"/>
                <w:color w:val="auto"/>
                <w:sz w:val="21"/>
              </w:rPr>
            </w:pPr>
            <w:r>
              <w:rPr>
                <w:rFonts w:hint="eastAsia" w:ascii="Calibri" w:hAnsi="Calibri" w:eastAsia="宋体" w:cs="Calibri"/>
                <w:color w:val="auto"/>
                <w:lang w:eastAsia="zh-CN"/>
              </w:rPr>
              <w:t>77.63</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eastAsia="宋体"/>
                <w:color w:val="auto"/>
                <w:sz w:val="21"/>
              </w:rPr>
            </w:pPr>
            <w:r>
              <w:rPr>
                <w:rFonts w:hint="eastAsia" w:ascii="Calibri" w:hAnsi="Calibri" w:eastAsia="宋体" w:cs="Calibri"/>
                <w:color w:val="auto"/>
                <w:lang w:eastAsia="zh-CN"/>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rFonts w:asci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Calibri" w:hAnsi="Calibri" w:eastAsia="宋体" w:cs="Calibri"/>
                <w:color w:val="auto"/>
              </w:rPr>
            </w:pPr>
            <w:r>
              <w:rPr>
                <w:rFonts w:hint="eastAsia" w:ascii="Calibri" w:hAnsi="Calibri" w:eastAsia="宋体" w:cs="Calibri"/>
                <w:color w:val="auto"/>
              </w:rPr>
              <w:t>17</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cs="Calibri"/>
                <w:color w:val="auto"/>
              </w:rPr>
            </w:pPr>
            <w:r>
              <w:rPr>
                <w:rFonts w:hint="eastAsia" w:ascii="Calibri" w:hAnsi="Calibri" w:cs="Calibri"/>
                <w:color w:val="auto"/>
              </w:rPr>
              <w:t>2210201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rPr>
                <w:rFonts w:ascii="Calibri" w:hAnsi="Calibri" w:cs="Calibri"/>
                <w:color w:val="auto"/>
              </w:rPr>
            </w:pPr>
            <w:r>
              <w:rPr>
                <w:rFonts w:ascii="Calibri" w:hAnsi="Calibri" w:cs="Calibri"/>
                <w:color w:val="auto"/>
              </w:rPr>
              <w:t>住房公积金</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eastAsia="宋体"/>
                <w:color w:val="auto"/>
                <w:sz w:val="21"/>
              </w:rPr>
            </w:pPr>
            <w:r>
              <w:rPr>
                <w:rFonts w:hint="eastAsia" w:ascii="Calibri" w:hAnsi="Calibri" w:eastAsia="宋体" w:cs="Calibri"/>
                <w:color w:val="auto"/>
                <w:lang w:eastAsia="zh-CN"/>
              </w:rPr>
              <w:t>77.63</w:t>
            </w:r>
          </w:p>
        </w:tc>
        <w:tc>
          <w:tcPr>
            <w:tcW w:w="2551" w:type="dxa"/>
            <w:tcBorders>
              <w:top w:val="single" w:color="000000" w:sz="6" w:space="0"/>
              <w:left w:val="single" w:color="000000" w:sz="6" w:space="0"/>
              <w:bottom w:val="single" w:color="000000" w:sz="6" w:space="0"/>
              <w:right w:val="single" w:color="000000" w:sz="6" w:space="0"/>
            </w:tcBorders>
            <w:noWrap/>
          </w:tcPr>
          <w:p>
            <w:pPr>
              <w:jc w:val="right"/>
              <w:rPr>
                <w:rFonts w:eastAsia="宋体"/>
                <w:color w:val="auto"/>
                <w:sz w:val="21"/>
              </w:rPr>
            </w:pPr>
            <w:r>
              <w:rPr>
                <w:rFonts w:hint="eastAsia" w:ascii="Calibri" w:hAnsi="Calibri" w:eastAsia="宋体" w:cs="Calibri"/>
                <w:color w:val="auto"/>
                <w:lang w:eastAsia="zh-CN"/>
              </w:rPr>
              <w:t>77.63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rFonts w:ascii="Times New Roman"/>
                <w:color w:val="auto"/>
                <w:sz w:val="20"/>
              </w:rPr>
            </w:pPr>
          </w:p>
        </w:tc>
      </w:tr>
    </w:tbl>
    <w:p>
      <w:pPr>
        <w:ind w:firstLine="420"/>
        <w:rPr>
          <w:rFonts w:eastAsia="宋体"/>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3"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827" w:right="1814"/>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ascii="微软雅黑" w:hAnsi="微软雅黑" w:eastAsia="宋体"/>
                <w:b/>
                <w:color w:val="auto"/>
                <w:sz w:val="21"/>
                <w:lang w:val="en-US"/>
              </w:rPr>
            </w:pPr>
            <w:r>
              <w:rPr>
                <w:rFonts w:hint="eastAsia" w:ascii="微软雅黑" w:hAnsi="微软雅黑" w:eastAsia="宋体"/>
                <w:b/>
                <w:color w:val="auto"/>
                <w:sz w:val="21"/>
                <w:lang w:val="en-US"/>
              </w:rPr>
              <w:t>1727.41</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ascii="微软雅黑" w:hAnsi="微软雅黑" w:eastAsia="宋体"/>
                <w:b/>
                <w:color w:val="auto"/>
                <w:sz w:val="21"/>
                <w:lang w:val="en-US"/>
              </w:rPr>
            </w:pPr>
            <w:r>
              <w:rPr>
                <w:rFonts w:hint="eastAsia" w:ascii="微软雅黑" w:hAnsi="微软雅黑" w:eastAsia="宋体"/>
                <w:b/>
                <w:color w:val="auto"/>
                <w:sz w:val="21"/>
                <w:lang w:val="en-US"/>
              </w:rPr>
              <w:t>1683.53</w:t>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ascii="微软雅黑" w:hAnsi="微软雅黑" w:eastAsia="宋体"/>
                <w:b/>
                <w:color w:val="auto"/>
                <w:sz w:val="21"/>
                <w:lang w:val="en-US"/>
              </w:rPr>
            </w:pPr>
            <w:r>
              <w:rPr>
                <w:rFonts w:hint="eastAsia" w:ascii="微软雅黑" w:hAnsi="微软雅黑" w:eastAsia="宋体"/>
                <w:b/>
                <w:color w:val="auto"/>
                <w:sz w:val="21"/>
                <w:lang w:val="en-US"/>
              </w:rPr>
              <w:t>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工资福利支出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810.22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810.22</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基本工资</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360.55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360.55</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30102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津贴补贴</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46.37</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46.37</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5</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30103</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奖金</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3.73</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3.73</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w w:val="89"/>
                <w:sz w:val="21"/>
              </w:rPr>
            </w:pPr>
            <w:r>
              <w:rPr>
                <w:rFonts w:hint="eastAsia" w:eastAsia="宋体"/>
                <w:color w:val="auto"/>
                <w:w w:val="89"/>
                <w:sz w:val="21"/>
              </w:rPr>
              <w:t>6</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rFonts w:eastAsia="宋体"/>
                <w:color w:val="auto"/>
                <w:sz w:val="21"/>
              </w:rPr>
            </w:pPr>
            <w:r>
              <w:rPr>
                <w:rFonts w:hint="eastAsia" w:eastAsia="宋体"/>
                <w:color w:val="auto"/>
                <w:sz w:val="21"/>
              </w:rPr>
              <w:t>30107</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绩效工资</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217.43</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217.43</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7</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30108</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103.5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103.5</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8</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30113</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住房公积金</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77.63</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77.63</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9</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30199</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rFonts w:hint="eastAsia" w:eastAsia="宋体"/>
                <w:color w:val="auto"/>
                <w:sz w:val="21"/>
                <w:lang w:val="en-US"/>
              </w:rPr>
              <w:t>1.01</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1.01</w:t>
            </w:r>
          </w:p>
        </w:tc>
        <w:tc>
          <w:tcPr>
            <w:tcW w:w="255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rPr>
            </w:pPr>
            <w:r>
              <w:rPr>
                <w:rFonts w:hint="eastAsia" w:eastAsia="宋体"/>
                <w:color w:val="auto"/>
                <w:sz w:val="21"/>
              </w:rPr>
              <w:t>10</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3"/>
              <w:rPr>
                <w:color w:val="auto"/>
                <w:sz w:val="21"/>
              </w:rPr>
            </w:pPr>
            <w:r>
              <w:rPr>
                <w:color w:val="auto"/>
                <w:sz w:val="21"/>
              </w:rPr>
              <w:t>302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7"/>
              <w:rPr>
                <w:color w:val="auto"/>
                <w:sz w:val="21"/>
              </w:rPr>
            </w:pPr>
            <w:r>
              <w:rPr>
                <w:color w:val="auto"/>
                <w:sz w:val="21"/>
              </w:rPr>
              <w:t>商品和服务支出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43.88</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rPr>
            </w:pPr>
            <w:r>
              <w:rPr>
                <w:color w:val="auto"/>
                <w:sz w:val="21"/>
              </w:rPr>
              <w:t>1</w:t>
            </w:r>
            <w:r>
              <w:rPr>
                <w:rFonts w:hint="eastAsia" w:eastAsia="宋体"/>
                <w:color w:val="auto"/>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30201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办公费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7.68</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r>
              <w:rPr>
                <w:color w:val="auto"/>
                <w:sz w:val="21"/>
              </w:rPr>
              <w:fldChar w:fldCharType="begin"/>
            </w:r>
            <w:r>
              <w:rPr>
                <w:color w:val="auto"/>
                <w:sz w:val="21"/>
              </w:rPr>
              <w:instrText xml:space="preserve"> =SUM(ABOVE) </w:instrText>
            </w:r>
            <w:r>
              <w:rPr>
                <w:color w:val="auto"/>
                <w:sz w:val="21"/>
              </w:rPr>
              <w:fldChar w:fldCharType="end"/>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rPr>
            </w:pPr>
            <w:r>
              <w:rPr>
                <w:color w:val="auto"/>
                <w:sz w:val="21"/>
              </w:rPr>
              <w:t>1</w:t>
            </w:r>
            <w:r>
              <w:rPr>
                <w:rFonts w:hint="eastAsia" w:eastAsia="宋体"/>
                <w:color w:val="auto"/>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30207</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邮电费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9.00</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color w:val="auto"/>
                <w:sz w:val="21"/>
              </w:rPr>
            </w:pP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94" w:right="184"/>
              <w:jc w:val="center"/>
              <w:rPr>
                <w:rFonts w:eastAsia="宋体"/>
                <w:color w:val="auto"/>
                <w:sz w:val="21"/>
              </w:rPr>
            </w:pPr>
            <w:r>
              <w:rPr>
                <w:color w:val="auto"/>
                <w:sz w:val="21"/>
              </w:rPr>
              <w:t>1</w:t>
            </w:r>
            <w:r>
              <w:rPr>
                <w:rFonts w:hint="eastAsia" w:eastAsia="宋体"/>
                <w:color w:val="auto"/>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3"/>
              <w:rPr>
                <w:color w:val="auto"/>
                <w:sz w:val="21"/>
              </w:rPr>
            </w:pPr>
            <w:r>
              <w:rPr>
                <w:color w:val="auto"/>
                <w:sz w:val="21"/>
              </w:rPr>
              <w:t>30208</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7"/>
              <w:rPr>
                <w:color w:val="auto"/>
                <w:sz w:val="21"/>
              </w:rPr>
            </w:pPr>
            <w:r>
              <w:rPr>
                <w:color w:val="auto"/>
                <w:sz w:val="21"/>
              </w:rPr>
              <w:t>取暖费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3.84</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rPr>
            </w:pPr>
            <w:r>
              <w:rPr>
                <w:color w:val="auto"/>
                <w:sz w:val="21"/>
              </w:rPr>
              <w:t>1</w:t>
            </w:r>
            <w:r>
              <w:rPr>
                <w:rFonts w:hint="eastAsia" w:eastAsia="宋体"/>
                <w:color w:val="auto"/>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30228</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工会经费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r>
              <w:rPr>
                <w:rFonts w:hint="eastAsia" w:eastAsia="宋体"/>
                <w:color w:val="auto"/>
                <w:sz w:val="21"/>
                <w:lang w:val="en-US"/>
              </w:rPr>
              <w:t>7.21</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lang w:val="en-US"/>
              </w:rPr>
            </w:pPr>
            <w:r>
              <w:rPr>
                <w:rFonts w:hint="eastAsia" w:eastAsia="宋体"/>
                <w:color w:val="auto"/>
                <w:sz w:val="21"/>
                <w:lang w:val="en-US"/>
              </w:rP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rPr>
            </w:pPr>
            <w:r>
              <w:rPr>
                <w:color w:val="auto"/>
                <w:sz w:val="21"/>
              </w:rPr>
              <w:t>1</w:t>
            </w:r>
            <w:r>
              <w:rPr>
                <w:rFonts w:hint="eastAsia" w:eastAsia="宋体"/>
                <w:color w:val="auto"/>
                <w:sz w:val="21"/>
              </w:rPr>
              <w:t>5</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30229</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color w:val="auto"/>
                <w:sz w:val="21"/>
              </w:rPr>
              <w:t>福利费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r>
              <w:rPr>
                <w:rFonts w:hint="eastAsia" w:eastAsia="宋体"/>
                <w:color w:val="auto"/>
                <w:sz w:val="21"/>
                <w:lang w:val="en-US"/>
              </w:rPr>
              <w:t>9.01</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lang w:val="en-US"/>
              </w:rPr>
            </w:pPr>
            <w:r>
              <w:rPr>
                <w:rFonts w:hint="eastAsia" w:eastAsia="宋体"/>
                <w:color w:val="auto"/>
                <w:sz w:val="21"/>
                <w:lang w:val="en-US"/>
              </w:rPr>
              <w:t>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lang w:val="en-US"/>
              </w:rPr>
            </w:pPr>
            <w:r>
              <w:rPr>
                <w:rFonts w:hint="eastAsia" w:eastAsia="宋体"/>
                <w:color w:val="auto"/>
                <w:sz w:val="21"/>
                <w:lang w:val="en-US"/>
              </w:rPr>
              <w:t>16</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rFonts w:eastAsia="宋体"/>
                <w:color w:val="auto"/>
                <w:sz w:val="21"/>
                <w:lang w:val="en-US"/>
              </w:rPr>
            </w:pPr>
            <w:r>
              <w:rPr>
                <w:rFonts w:hint="eastAsia" w:eastAsia="宋体"/>
                <w:color w:val="auto"/>
                <w:sz w:val="21"/>
                <w:lang w:val="en-US"/>
              </w:rPr>
              <w:t>30239</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rFonts w:eastAsia="宋体"/>
                <w:color w:val="auto"/>
                <w:sz w:val="21"/>
              </w:rPr>
            </w:pPr>
            <w:r>
              <w:rPr>
                <w:rFonts w:hint="eastAsia" w:eastAsia="宋体"/>
                <w:color w:val="auto"/>
                <w:sz w:val="21"/>
              </w:rPr>
              <w:t>其他交通费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lang w:val="en-US"/>
              </w:rPr>
            </w:pPr>
            <w:r>
              <w:rPr>
                <w:rFonts w:hint="eastAsia" w:eastAsia="宋体"/>
                <w:color w:val="auto"/>
                <w:sz w:val="21"/>
                <w:lang w:val="en-US"/>
              </w:rPr>
              <w:t>7.14</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lang w:val="en-US"/>
              </w:rPr>
            </w:pPr>
            <w:r>
              <w:rPr>
                <w:rFonts w:hint="eastAsia" w:eastAsia="宋体"/>
                <w:color w:val="auto"/>
                <w:sz w:val="21"/>
                <w:lang w:val="en-US"/>
              </w:rP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lang w:val="en-US"/>
              </w:rPr>
            </w:pPr>
            <w:r>
              <w:rPr>
                <w:rFonts w:hint="eastAsia" w:eastAsia="宋体"/>
                <w:color w:val="auto"/>
                <w:sz w:val="21"/>
                <w:lang w:val="en-US"/>
              </w:rPr>
              <w:t>17</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303</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firstLine="210" w:firstLineChars="100"/>
              <w:rPr>
                <w:color w:val="auto"/>
                <w:sz w:val="21"/>
              </w:rPr>
            </w:pPr>
            <w:r>
              <w:rPr>
                <w:color w:val="auto"/>
                <w:sz w:val="21"/>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873.31</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873.31</w:t>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94" w:right="184"/>
              <w:jc w:val="center"/>
              <w:rPr>
                <w:rFonts w:eastAsia="宋体"/>
                <w:color w:val="auto"/>
                <w:sz w:val="21"/>
                <w:lang w:val="en-US"/>
              </w:rPr>
            </w:pPr>
            <w:r>
              <w:rPr>
                <w:rFonts w:hint="eastAsia" w:eastAsia="宋体"/>
                <w:color w:val="auto"/>
                <w:sz w:val="21"/>
                <w:lang w:val="en-US"/>
              </w:rPr>
              <w:t>18</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30302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firstLine="210" w:firstLineChars="100"/>
              <w:rPr>
                <w:color w:val="auto"/>
                <w:sz w:val="21"/>
              </w:rPr>
            </w:pPr>
            <w:r>
              <w:rPr>
                <w:color w:val="auto"/>
                <w:sz w:val="21"/>
              </w:rPr>
              <w:t>退休费</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1.02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1.02</w:t>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lang w:val="en-US"/>
              </w:rPr>
            </w:pPr>
            <w:r>
              <w:rPr>
                <w:rFonts w:hint="eastAsia" w:eastAsia="宋体"/>
                <w:color w:val="auto"/>
                <w:sz w:val="21"/>
                <w:lang w:val="en-US"/>
              </w:rPr>
              <w:t>19</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color w:val="auto"/>
                <w:sz w:val="21"/>
              </w:rPr>
            </w:pPr>
            <w:r>
              <w:rPr>
                <w:color w:val="auto"/>
                <w:sz w:val="21"/>
              </w:rPr>
              <w:t>30305</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firstLine="210" w:firstLineChars="100"/>
              <w:rPr>
                <w:color w:val="auto"/>
                <w:sz w:val="21"/>
              </w:rPr>
            </w:pPr>
            <w:r>
              <w:rPr>
                <w:color w:val="auto"/>
                <w:sz w:val="21"/>
              </w:rPr>
              <w:t>生活补助</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3.97</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3.97</w:t>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lang w:val="en-US"/>
              </w:rPr>
            </w:pPr>
            <w:r>
              <w:rPr>
                <w:rFonts w:hint="eastAsia" w:eastAsia="宋体"/>
                <w:color w:val="auto"/>
                <w:sz w:val="21"/>
                <w:lang w:val="en-US"/>
              </w:rPr>
              <w:t>20</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rFonts w:eastAsia="宋体"/>
                <w:color w:val="auto"/>
                <w:sz w:val="21"/>
                <w:lang w:val="en-US"/>
              </w:rPr>
            </w:pPr>
            <w:r>
              <w:rPr>
                <w:rFonts w:hint="eastAsia" w:eastAsia="宋体"/>
                <w:color w:val="auto"/>
                <w:sz w:val="21"/>
                <w:lang w:val="en-US"/>
              </w:rPr>
              <w:t>30309</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firstLine="210" w:firstLineChars="100"/>
              <w:rPr>
                <w:rFonts w:eastAsia="宋体"/>
                <w:color w:val="auto"/>
                <w:sz w:val="21"/>
              </w:rPr>
            </w:pPr>
            <w:r>
              <w:rPr>
                <w:rFonts w:hint="eastAsia" w:eastAsia="宋体"/>
                <w:color w:val="auto"/>
                <w:sz w:val="21"/>
              </w:rPr>
              <w:t>奖励金</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118.76</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118.76</w:t>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94" w:right="184"/>
              <w:jc w:val="center"/>
              <w:rPr>
                <w:rFonts w:eastAsia="宋体"/>
                <w:color w:val="auto"/>
                <w:sz w:val="21"/>
                <w:lang w:val="en-US"/>
              </w:rPr>
            </w:pPr>
            <w:r>
              <w:rPr>
                <w:rFonts w:hint="eastAsia" w:eastAsia="宋体"/>
                <w:color w:val="auto"/>
                <w:sz w:val="21"/>
                <w:lang w:val="en-US"/>
              </w:rPr>
              <w:t>21</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3"/>
              <w:rPr>
                <w:rFonts w:eastAsia="宋体"/>
                <w:color w:val="auto"/>
                <w:sz w:val="21"/>
              </w:rPr>
            </w:pPr>
            <w:r>
              <w:rPr>
                <w:rFonts w:hint="eastAsia" w:eastAsia="宋体"/>
                <w:color w:val="auto"/>
                <w:sz w:val="21"/>
              </w:rPr>
              <w:t>30399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ind w:firstLine="240" w:firstLineChars="100"/>
              <w:rPr>
                <w:rFonts w:ascii="Calibri" w:hAnsi="Calibri" w:eastAsia="宋体" w:cs="Calibri"/>
                <w:color w:val="auto"/>
              </w:rPr>
            </w:pPr>
            <w:r>
              <w:rPr>
                <w:rFonts w:ascii="Calibri" w:hAnsi="Calibri" w:cs="Calibri"/>
                <w:color w:val="auto"/>
              </w:rPr>
              <w:t>其他对个人和家庭的补助</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color w:val="auto"/>
                <w:sz w:val="21"/>
              </w:rPr>
            </w:pPr>
            <w:r>
              <w:rPr>
                <w:rFonts w:hint="eastAsia" w:eastAsia="宋体"/>
                <w:color w:val="auto"/>
                <w:sz w:val="21"/>
                <w:lang w:val="en-US"/>
              </w:rPr>
              <w:t>749.56</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1"/>
              <w:jc w:val="right"/>
              <w:rPr>
                <w:rFonts w:eastAsia="宋体"/>
                <w:color w:val="auto"/>
                <w:sz w:val="21"/>
                <w:lang w:val="en-US"/>
              </w:rPr>
            </w:pPr>
            <w:r>
              <w:rPr>
                <w:rFonts w:hint="eastAsia" w:eastAsia="宋体"/>
                <w:color w:val="auto"/>
                <w:sz w:val="21"/>
                <w:lang w:val="en-US"/>
              </w:rPr>
              <w:t>749.56</w:t>
            </w:r>
          </w:p>
        </w:tc>
        <w:tc>
          <w:tcPr>
            <w:tcW w:w="255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r>
    </w:tbl>
    <w:p>
      <w:pPr>
        <w:jc w:val="center"/>
        <w:outlineLvl w:val="4"/>
        <w:rPr>
          <w:rFonts w:hint="eastAsia" w:ascii="方正小标宋_GBK" w:hAnsi="方正小标宋_GBK" w:eastAsia="宋体" w:cs="方正小标宋_GBK"/>
          <w:color w:val="auto"/>
          <w:sz w:val="36"/>
          <w:lang w:eastAsia="zh-CN"/>
        </w:rPr>
      </w:pPr>
    </w:p>
    <w:p>
      <w:pPr>
        <w:jc w:val="center"/>
        <w:outlineLvl w:val="4"/>
        <w:rPr>
          <w:rFonts w:hint="eastAsia" w:ascii="方正小标宋_GBK" w:hAnsi="方正小标宋_GBK" w:eastAsia="宋体" w:cs="方正小标宋_GBK"/>
          <w:color w:val="auto"/>
          <w:sz w:val="36"/>
          <w:lang w:eastAsia="zh-CN"/>
        </w:rPr>
      </w:pPr>
    </w:p>
    <w:p>
      <w:pPr>
        <w:jc w:val="center"/>
        <w:outlineLvl w:val="4"/>
        <w:rPr>
          <w:rFonts w:hint="eastAsia" w:ascii="方正小标宋_GBK" w:hAnsi="方正小标宋_GBK" w:eastAsia="宋体" w:cs="方正小标宋_GBK"/>
          <w:color w:val="auto"/>
          <w:sz w:val="36"/>
          <w:lang w:eastAsia="zh-CN"/>
        </w:rPr>
      </w:pPr>
    </w:p>
    <w:p>
      <w:pPr>
        <w:jc w:val="center"/>
        <w:outlineLvl w:val="4"/>
        <w:rPr>
          <w:rFonts w:hint="eastAsia" w:ascii="方正小标宋_GBK" w:hAnsi="方正小标宋_GBK" w:eastAsia="宋体" w:cs="方正小标宋_GBK"/>
          <w:color w:val="auto"/>
          <w:sz w:val="36"/>
          <w:lang w:eastAsia="zh-CN"/>
        </w:rPr>
      </w:pP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注：无政府基金预算财政拨款预算，空表列示。</w:t>
      </w: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5"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1"/>
              <w:ind w:left="12"/>
              <w:jc w:val="center"/>
              <w:rPr>
                <w:color w:val="auto"/>
                <w:sz w:val="21"/>
              </w:rPr>
            </w:pPr>
            <w:r>
              <w:rPr>
                <w:color w:val="auto"/>
                <w:w w:val="89"/>
                <w:sz w:val="21"/>
              </w:rPr>
              <w:t>1</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65"/>
              <w:ind w:left="11"/>
              <w:jc w:val="center"/>
              <w:rPr>
                <w:rFonts w:ascii="微软雅黑" w:eastAsia="微软雅黑"/>
                <w:b/>
                <w:color w:val="auto"/>
                <w:sz w:val="21"/>
              </w:rPr>
            </w:pPr>
            <w:r>
              <w:rPr>
                <w:rFonts w:hint="eastAsia" w:ascii="微软雅黑" w:eastAsia="微软雅黑"/>
                <w:b/>
                <w:color w:val="auto"/>
                <w:sz w:val="21"/>
              </w:rPr>
              <w:t>合计</w:t>
            </w:r>
          </w:p>
        </w:tc>
        <w:tc>
          <w:tcPr>
            <w:tcW w:w="2382" w:type="dxa"/>
            <w:tcBorders>
              <w:top w:val="single" w:color="000000" w:sz="6" w:space="0"/>
              <w:left w:val="single" w:color="000000" w:sz="6" w:space="0"/>
              <w:bottom w:val="single" w:color="000000" w:sz="6" w:space="0"/>
              <w:right w:val="single" w:color="000000" w:sz="6" w:space="0"/>
            </w:tcBorders>
            <w:noWrap/>
          </w:tcPr>
          <w:p>
            <w:pPr>
              <w:pStyle w:val="40"/>
              <w:spacing w:before="65"/>
              <w:ind w:right="88"/>
              <w:jc w:val="right"/>
              <w:rPr>
                <w:rFonts w:ascii="微软雅黑" w:hAnsi="微软雅黑" w:eastAsia="宋体"/>
                <w:b/>
                <w:color w:val="auto"/>
                <w:sz w:val="21"/>
              </w:rPr>
            </w:pPr>
            <w:r>
              <w:rPr>
                <w:rFonts w:ascii="微软雅黑" w:hAnsi="微软雅黑" w:eastAsia="宋体"/>
                <w:b/>
                <w:color w:val="auto"/>
                <w:sz w:val="21"/>
              </w:rPr>
              <w:t>10</w:t>
            </w:r>
          </w:p>
        </w:tc>
        <w:tc>
          <w:tcPr>
            <w:tcW w:w="2381" w:type="dxa"/>
            <w:tcBorders>
              <w:top w:val="single" w:color="000000" w:sz="6" w:space="0"/>
              <w:left w:val="single" w:color="000000" w:sz="6" w:space="0"/>
              <w:bottom w:val="single" w:color="000000" w:sz="6" w:space="0"/>
              <w:right w:val="single" w:color="000000" w:sz="6" w:space="0"/>
            </w:tcBorders>
            <w:noWrap/>
          </w:tcPr>
          <w:p>
            <w:pPr>
              <w:pStyle w:val="40"/>
              <w:spacing w:before="65"/>
              <w:ind w:right="88"/>
              <w:jc w:val="right"/>
              <w:rPr>
                <w:rFonts w:ascii="微软雅黑" w:hAnsi="微软雅黑" w:eastAsia="宋体"/>
                <w:b/>
                <w:color w:val="auto"/>
                <w:sz w:val="21"/>
              </w:rPr>
            </w:pPr>
            <w:r>
              <w:rPr>
                <w:rFonts w:ascii="微软雅黑" w:hAnsi="微软雅黑" w:eastAsia="宋体"/>
                <w:b/>
                <w:color w:val="auto"/>
                <w:sz w:val="21"/>
              </w:rPr>
              <w:t>10</w:t>
            </w: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3"/>
              <w:ind w:left="12"/>
              <w:jc w:val="center"/>
              <w:rPr>
                <w:color w:val="auto"/>
                <w:sz w:val="21"/>
              </w:rPr>
            </w:pPr>
            <w:r>
              <w:rPr>
                <w:color w:val="auto"/>
                <w:w w:val="89"/>
                <w:sz w:val="21"/>
              </w:rPr>
              <w:t>2</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93"/>
              <w:ind w:left="108"/>
              <w:rPr>
                <w:color w:val="auto"/>
                <w:sz w:val="21"/>
              </w:rPr>
            </w:pPr>
            <w:r>
              <w:rPr>
                <w:color w:val="auto"/>
                <w:sz w:val="21"/>
              </w:rPr>
              <w:t>一、因公出国（境）费</w:t>
            </w:r>
          </w:p>
        </w:tc>
        <w:tc>
          <w:tcPr>
            <w:tcW w:w="2382" w:type="dxa"/>
            <w:tcBorders>
              <w:top w:val="single" w:color="000000" w:sz="6" w:space="0"/>
              <w:left w:val="single" w:color="000000" w:sz="6" w:space="0"/>
              <w:bottom w:val="single" w:color="000000" w:sz="6" w:space="0"/>
              <w:right w:val="single" w:color="000000" w:sz="6" w:space="0"/>
            </w:tcBorders>
            <w:noWrap/>
          </w:tcPr>
          <w:p>
            <w:pPr>
              <w:pStyle w:val="40"/>
              <w:spacing w:before="93"/>
              <w:ind w:right="90"/>
              <w:jc w:val="right"/>
              <w:rPr>
                <w:color w:val="auto"/>
                <w:sz w:val="21"/>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spacing w:before="93"/>
              <w:ind w:right="90"/>
              <w:jc w:val="right"/>
              <w:rPr>
                <w:color w:val="auto"/>
                <w:sz w:val="21"/>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1"/>
              <w:ind w:left="12"/>
              <w:jc w:val="center"/>
              <w:rPr>
                <w:color w:val="auto"/>
                <w:sz w:val="21"/>
              </w:rPr>
            </w:pPr>
            <w:r>
              <w:rPr>
                <w:color w:val="auto"/>
                <w:w w:val="89"/>
                <w:sz w:val="21"/>
              </w:rPr>
              <w:t>3</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91"/>
              <w:ind w:left="108"/>
              <w:rPr>
                <w:color w:val="auto"/>
                <w:sz w:val="21"/>
              </w:rPr>
            </w:pPr>
            <w:r>
              <w:rPr>
                <w:color w:val="auto"/>
                <w:sz w:val="21"/>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noWrap/>
          </w:tcPr>
          <w:p>
            <w:pPr>
              <w:pStyle w:val="40"/>
              <w:spacing w:before="91"/>
              <w:ind w:right="89"/>
              <w:jc w:val="right"/>
              <w:rPr>
                <w:color w:val="auto"/>
                <w:sz w:val="21"/>
              </w:rPr>
            </w:pPr>
            <w:r>
              <w:rPr>
                <w:color w:val="auto"/>
                <w:sz w:val="21"/>
              </w:rPr>
              <w:t>4</w:t>
            </w:r>
          </w:p>
        </w:tc>
        <w:tc>
          <w:tcPr>
            <w:tcW w:w="2381" w:type="dxa"/>
            <w:tcBorders>
              <w:top w:val="single" w:color="000000" w:sz="6" w:space="0"/>
              <w:left w:val="single" w:color="000000" w:sz="6" w:space="0"/>
              <w:bottom w:val="single" w:color="000000" w:sz="6" w:space="0"/>
              <w:right w:val="single" w:color="000000" w:sz="6" w:space="0"/>
            </w:tcBorders>
            <w:noWrap/>
          </w:tcPr>
          <w:p>
            <w:pPr>
              <w:pStyle w:val="40"/>
              <w:spacing w:before="91"/>
              <w:ind w:right="89"/>
              <w:jc w:val="right"/>
              <w:rPr>
                <w:color w:val="auto"/>
                <w:sz w:val="21"/>
              </w:rPr>
            </w:pPr>
            <w:r>
              <w:rPr>
                <w:color w:val="auto"/>
                <w:sz w:val="21"/>
              </w:rPr>
              <w:t>4</w:t>
            </w: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4"/>
              <w:ind w:left="12"/>
              <w:jc w:val="center"/>
              <w:rPr>
                <w:color w:val="auto"/>
                <w:sz w:val="21"/>
              </w:rPr>
            </w:pPr>
            <w:r>
              <w:rPr>
                <w:color w:val="auto"/>
                <w:w w:val="89"/>
                <w:sz w:val="21"/>
              </w:rPr>
              <w:t>4</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94"/>
              <w:ind w:left="530"/>
              <w:rPr>
                <w:color w:val="auto"/>
                <w:sz w:val="21"/>
              </w:rPr>
            </w:pPr>
            <w:r>
              <w:rPr>
                <w:color w:val="auto"/>
                <w:sz w:val="21"/>
              </w:rPr>
              <w:t>其中：公务用车购置费</w:t>
            </w:r>
          </w:p>
        </w:tc>
        <w:tc>
          <w:tcPr>
            <w:tcW w:w="238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1"/>
              <w:ind w:left="12"/>
              <w:jc w:val="center"/>
              <w:rPr>
                <w:color w:val="auto"/>
                <w:sz w:val="21"/>
              </w:rPr>
            </w:pPr>
            <w:r>
              <w:rPr>
                <w:color w:val="auto"/>
                <w:w w:val="89"/>
                <w:sz w:val="21"/>
              </w:rPr>
              <w:t>5</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91"/>
              <w:ind w:left="1159"/>
              <w:rPr>
                <w:color w:val="auto"/>
                <w:sz w:val="21"/>
              </w:rPr>
            </w:pPr>
            <w:r>
              <w:rPr>
                <w:color w:val="auto"/>
                <w:sz w:val="21"/>
              </w:rPr>
              <w:t>公务用车运行维护费</w:t>
            </w:r>
          </w:p>
        </w:tc>
        <w:tc>
          <w:tcPr>
            <w:tcW w:w="2382" w:type="dxa"/>
            <w:tcBorders>
              <w:top w:val="single" w:color="000000" w:sz="6" w:space="0"/>
              <w:left w:val="single" w:color="000000" w:sz="6" w:space="0"/>
              <w:bottom w:val="single" w:color="000000" w:sz="6" w:space="0"/>
              <w:right w:val="single" w:color="000000" w:sz="6" w:space="0"/>
            </w:tcBorders>
            <w:noWrap/>
          </w:tcPr>
          <w:p>
            <w:pPr>
              <w:pStyle w:val="40"/>
              <w:spacing w:before="91"/>
              <w:ind w:right="89"/>
              <w:jc w:val="right"/>
              <w:rPr>
                <w:color w:val="auto"/>
                <w:sz w:val="21"/>
              </w:rPr>
            </w:pPr>
            <w:r>
              <w:rPr>
                <w:color w:val="auto"/>
                <w:sz w:val="21"/>
              </w:rPr>
              <w:t>4</w:t>
            </w:r>
          </w:p>
        </w:tc>
        <w:tc>
          <w:tcPr>
            <w:tcW w:w="2381" w:type="dxa"/>
            <w:tcBorders>
              <w:top w:val="single" w:color="000000" w:sz="6" w:space="0"/>
              <w:left w:val="single" w:color="000000" w:sz="6" w:space="0"/>
              <w:bottom w:val="single" w:color="000000" w:sz="6" w:space="0"/>
              <w:right w:val="single" w:color="000000" w:sz="6" w:space="0"/>
            </w:tcBorders>
            <w:noWrap/>
          </w:tcPr>
          <w:p>
            <w:pPr>
              <w:pStyle w:val="40"/>
              <w:spacing w:before="91"/>
              <w:ind w:right="89"/>
              <w:jc w:val="right"/>
              <w:rPr>
                <w:color w:val="auto"/>
                <w:sz w:val="21"/>
              </w:rPr>
            </w:pPr>
            <w:r>
              <w:rPr>
                <w:color w:val="auto"/>
                <w:sz w:val="21"/>
              </w:rPr>
              <w:t>4</w:t>
            </w: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3"/>
              <w:ind w:left="12"/>
              <w:jc w:val="center"/>
              <w:rPr>
                <w:color w:val="auto"/>
                <w:sz w:val="21"/>
              </w:rPr>
            </w:pPr>
            <w:r>
              <w:rPr>
                <w:color w:val="auto"/>
                <w:w w:val="89"/>
                <w:sz w:val="21"/>
              </w:rPr>
              <w:t>6</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93"/>
              <w:ind w:left="108"/>
              <w:rPr>
                <w:color w:val="auto"/>
                <w:sz w:val="21"/>
              </w:rPr>
            </w:pPr>
            <w:r>
              <w:rPr>
                <w:color w:val="auto"/>
                <w:sz w:val="21"/>
              </w:rPr>
              <w:t>三、公务接待费</w:t>
            </w:r>
          </w:p>
        </w:tc>
        <w:tc>
          <w:tcPr>
            <w:tcW w:w="2382" w:type="dxa"/>
            <w:tcBorders>
              <w:top w:val="single" w:color="000000" w:sz="6" w:space="0"/>
              <w:left w:val="single" w:color="000000" w:sz="6" w:space="0"/>
              <w:bottom w:val="single" w:color="000000" w:sz="6" w:space="0"/>
              <w:right w:val="single" w:color="000000" w:sz="6" w:space="0"/>
            </w:tcBorders>
            <w:noWrap/>
          </w:tcPr>
          <w:p>
            <w:pPr>
              <w:pStyle w:val="40"/>
              <w:spacing w:before="93"/>
              <w:ind w:right="89"/>
              <w:jc w:val="right"/>
              <w:rPr>
                <w:rFonts w:eastAsia="宋体"/>
                <w:color w:val="auto"/>
                <w:sz w:val="21"/>
              </w:rPr>
            </w:pPr>
            <w:r>
              <w:rPr>
                <w:rFonts w:hint="eastAsia" w:eastAsia="宋体"/>
                <w:color w:val="auto"/>
                <w:sz w:val="21"/>
              </w:rPr>
              <w:t>4</w:t>
            </w:r>
          </w:p>
        </w:tc>
        <w:tc>
          <w:tcPr>
            <w:tcW w:w="2381" w:type="dxa"/>
            <w:tcBorders>
              <w:top w:val="single" w:color="000000" w:sz="6" w:space="0"/>
              <w:left w:val="single" w:color="000000" w:sz="6" w:space="0"/>
              <w:bottom w:val="single" w:color="000000" w:sz="6" w:space="0"/>
              <w:right w:val="single" w:color="000000" w:sz="6" w:space="0"/>
            </w:tcBorders>
            <w:noWrap/>
          </w:tcPr>
          <w:p>
            <w:pPr>
              <w:pStyle w:val="40"/>
              <w:spacing w:before="93"/>
              <w:ind w:right="89"/>
              <w:jc w:val="right"/>
              <w:rPr>
                <w:rFonts w:eastAsia="宋体"/>
                <w:color w:val="auto"/>
                <w:sz w:val="21"/>
              </w:rPr>
            </w:pPr>
            <w:r>
              <w:rPr>
                <w:rFonts w:hint="eastAsia" w:eastAsia="宋体"/>
                <w:color w:val="auto"/>
                <w:sz w:val="21"/>
              </w:rPr>
              <w:t>4</w:t>
            </w: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93"/>
              <w:ind w:left="12"/>
              <w:jc w:val="center"/>
              <w:rPr>
                <w:rFonts w:eastAsia="宋体"/>
                <w:color w:val="auto"/>
                <w:w w:val="89"/>
                <w:sz w:val="21"/>
              </w:rPr>
            </w:pPr>
            <w:r>
              <w:rPr>
                <w:rFonts w:hint="eastAsia" w:eastAsia="宋体"/>
                <w:color w:val="auto"/>
                <w:w w:val="89"/>
                <w:sz w:val="21"/>
              </w:rPr>
              <w:t>7</w:t>
            </w:r>
          </w:p>
        </w:tc>
        <w:tc>
          <w:tcPr>
            <w:tcW w:w="3798" w:type="dxa"/>
            <w:tcBorders>
              <w:top w:val="single" w:color="000000" w:sz="6" w:space="0"/>
              <w:left w:val="single" w:color="000000" w:sz="6" w:space="0"/>
              <w:bottom w:val="single" w:color="000000" w:sz="6" w:space="0"/>
              <w:right w:val="single" w:color="000000" w:sz="6" w:space="0"/>
            </w:tcBorders>
            <w:noWrap/>
          </w:tcPr>
          <w:p>
            <w:pPr>
              <w:pStyle w:val="40"/>
              <w:spacing w:before="93"/>
              <w:ind w:left="108"/>
              <w:rPr>
                <w:rFonts w:ascii="Calibri" w:hAnsi="Calibri" w:eastAsia="宋体" w:cs="Calibri"/>
                <w:color w:val="auto"/>
              </w:rPr>
            </w:pPr>
            <w:r>
              <w:rPr>
                <w:color w:val="auto"/>
                <w:sz w:val="21"/>
              </w:rPr>
              <w:t>四、会议费</w:t>
            </w:r>
          </w:p>
        </w:tc>
        <w:tc>
          <w:tcPr>
            <w:tcW w:w="2382" w:type="dxa"/>
            <w:tcBorders>
              <w:top w:val="single" w:color="000000" w:sz="6" w:space="0"/>
              <w:left w:val="single" w:color="000000" w:sz="6" w:space="0"/>
              <w:bottom w:val="single" w:color="000000" w:sz="6" w:space="0"/>
              <w:right w:val="single" w:color="000000" w:sz="6" w:space="0"/>
            </w:tcBorders>
            <w:noWrap/>
          </w:tcPr>
          <w:p>
            <w:pPr>
              <w:pStyle w:val="40"/>
              <w:spacing w:before="93"/>
              <w:ind w:right="89"/>
              <w:jc w:val="right"/>
              <w:rPr>
                <w:rFonts w:eastAsia="宋体"/>
                <w:color w:val="auto"/>
                <w:sz w:val="21"/>
              </w:rPr>
            </w:pPr>
            <w:r>
              <w:rPr>
                <w:rFonts w:hint="eastAsia" w:eastAsia="宋体"/>
                <w:color w:val="auto"/>
                <w:sz w:val="21"/>
              </w:rPr>
              <w:t>2</w:t>
            </w:r>
          </w:p>
        </w:tc>
        <w:tc>
          <w:tcPr>
            <w:tcW w:w="2381" w:type="dxa"/>
            <w:tcBorders>
              <w:top w:val="single" w:color="000000" w:sz="6" w:space="0"/>
              <w:left w:val="single" w:color="000000" w:sz="6" w:space="0"/>
              <w:bottom w:val="single" w:color="000000" w:sz="6" w:space="0"/>
              <w:right w:val="single" w:color="000000" w:sz="6" w:space="0"/>
            </w:tcBorders>
            <w:noWrap/>
          </w:tcPr>
          <w:p>
            <w:pPr>
              <w:pStyle w:val="40"/>
              <w:spacing w:before="93"/>
              <w:ind w:right="89"/>
              <w:jc w:val="right"/>
              <w:rPr>
                <w:rFonts w:eastAsia="宋体"/>
                <w:color w:val="auto"/>
                <w:sz w:val="21"/>
              </w:rPr>
            </w:pPr>
            <w:r>
              <w:rPr>
                <w:rFonts w:hint="eastAsia" w:eastAsia="宋体"/>
                <w:color w:val="auto"/>
                <w:sz w:val="21"/>
              </w:rPr>
              <w:t>2</w:t>
            </w: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38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44"/>
        </w:rPr>
        <w:t>沙河市城市管理综合行政执法局2021年单位预算信息公开情况说明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val="en-US" w:eastAsia="zh-CN"/>
        </w:rPr>
        <w:t>中华人民共和国</w:t>
      </w:r>
      <w:r>
        <w:rPr>
          <w:rFonts w:eastAsia="方正仿宋_GBK"/>
          <w:color w:val="auto"/>
          <w:sz w:val="28"/>
        </w:rPr>
        <w:t>预算法》、《地方预决算公开操作规程》和《关于进一步推进预算公开工作的实施意见》规定，现将沙河市城市管理综合行政执法局2021年单位预算公开如下：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pStyle w:val="6"/>
        <w:spacing w:before="38" w:line="266" w:lineRule="auto"/>
        <w:ind w:left="720" w:right="736" w:firstLine="559"/>
        <w:rPr>
          <w:color w:val="auto"/>
          <w:spacing w:val="-8"/>
        </w:rPr>
      </w:pPr>
      <w:r>
        <w:rPr>
          <w:rFonts w:hint="eastAsia"/>
          <w:color w:val="auto"/>
          <w:spacing w:val="-8"/>
        </w:rP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pPr>
        <w:pStyle w:val="6"/>
        <w:spacing w:before="38" w:line="266" w:lineRule="auto"/>
        <w:ind w:left="720" w:right="736" w:firstLine="559"/>
        <w:rPr>
          <w:color w:val="auto"/>
          <w:spacing w:val="-8"/>
        </w:rPr>
      </w:pPr>
      <w:r>
        <w:rPr>
          <w:color w:val="auto"/>
          <w:spacing w:val="-8"/>
        </w:rPr>
        <w:t>（</w:t>
      </w:r>
      <w:r>
        <w:rPr>
          <w:rFonts w:hint="eastAsia"/>
          <w:color w:val="auto"/>
          <w:spacing w:val="-8"/>
        </w:rPr>
        <w:t>二</w:t>
      </w:r>
      <w:r>
        <w:rPr>
          <w:color w:val="auto"/>
          <w:spacing w:val="-8"/>
        </w:rPr>
        <w:t>）负责城市管理行政执法中的投诉受理、应诉和行政复议工作；</w:t>
      </w:r>
    </w:p>
    <w:p>
      <w:pPr>
        <w:pStyle w:val="6"/>
        <w:spacing w:before="38" w:line="266" w:lineRule="auto"/>
        <w:ind w:left="720" w:right="736" w:firstLine="559"/>
        <w:rPr>
          <w:color w:val="auto"/>
          <w:spacing w:val="-8"/>
        </w:rPr>
      </w:pPr>
      <w:r>
        <w:rPr>
          <w:color w:val="auto"/>
          <w:spacing w:val="-8"/>
        </w:rPr>
        <w:t>（</w:t>
      </w:r>
      <w:r>
        <w:rPr>
          <w:rFonts w:hint="eastAsia"/>
          <w:color w:val="auto"/>
          <w:spacing w:val="-8"/>
        </w:rPr>
        <w:t>三</w:t>
      </w:r>
      <w:r>
        <w:rPr>
          <w:color w:val="auto"/>
          <w:spacing w:val="-8"/>
        </w:rPr>
        <w:t>）负责城市管理行政执法协调工作。牵头组织并协调与城市管理和城管行政执法有联系的乡镇政府、办事处、开发区管委会和市政府有关部门，共同做好城市管理行政执法工作；</w:t>
      </w:r>
    </w:p>
    <w:p>
      <w:pPr>
        <w:pStyle w:val="6"/>
        <w:spacing w:before="38" w:line="266" w:lineRule="auto"/>
        <w:ind w:left="720" w:right="736" w:firstLine="559"/>
        <w:rPr>
          <w:color w:val="auto"/>
          <w:spacing w:val="-8"/>
        </w:rPr>
      </w:pPr>
      <w:r>
        <w:rPr>
          <w:color w:val="auto"/>
          <w:spacing w:val="-8"/>
        </w:rPr>
        <w:t>（四）参与审查工程建设项目中的有关环境卫生、市政设施、园林绿化、城市排水及市场建设等的设计方案和竣工验收；</w:t>
      </w:r>
    </w:p>
    <w:p>
      <w:pPr>
        <w:pStyle w:val="6"/>
        <w:spacing w:before="38" w:line="266" w:lineRule="auto"/>
        <w:ind w:left="720" w:right="736" w:firstLine="559"/>
        <w:rPr>
          <w:color w:val="auto"/>
          <w:spacing w:val="-8"/>
        </w:rPr>
      </w:pPr>
      <w:r>
        <w:rPr>
          <w:color w:val="auto"/>
          <w:spacing w:val="-8"/>
        </w:rPr>
        <w:t>（五）承办市政府交办的其它事项。</w:t>
      </w: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沙河市城市管理综合行政执法局</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行政</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正科级</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财政拨款</w:t>
            </w:r>
          </w:p>
        </w:tc>
      </w:tr>
    </w:tbl>
    <w:p>
      <w:pPr>
        <w:spacing w:before="11"/>
        <w:ind w:left="1361"/>
        <w:rPr>
          <w:rFonts w:ascii="黑体" w:eastAsia="黑体"/>
          <w:color w:val="auto"/>
          <w:sz w:val="32"/>
        </w:rPr>
      </w:pPr>
      <w:r>
        <w:rPr>
          <w:rFonts w:hint="eastAsia" w:ascii="黑体" w:eastAsia="黑体"/>
          <w:color w:val="auto"/>
          <w:sz w:val="32"/>
        </w:rPr>
        <w:t>二、单位预算安排的总体情况</w:t>
      </w:r>
    </w:p>
    <w:p>
      <w:pPr>
        <w:pStyle w:val="6"/>
        <w:spacing w:before="99"/>
        <w:ind w:left="1279"/>
        <w:rPr>
          <w:color w:val="auto"/>
        </w:rPr>
      </w:pPr>
      <w:r>
        <w:rPr>
          <w:color w:val="auto"/>
        </w:rPr>
        <w:t>按照预算管理有关规定，目前我省单位预算的编制实行综合预算管理，即全部收入和支出都反映在预算中。</w:t>
      </w:r>
    </w:p>
    <w:p>
      <w:pPr>
        <w:pStyle w:val="6"/>
        <w:spacing w:before="49"/>
        <w:ind w:left="1279"/>
        <w:rPr>
          <w:color w:val="auto"/>
        </w:rPr>
      </w:pPr>
      <w:r>
        <w:rPr>
          <w:rFonts w:ascii="Times New Roman" w:eastAsia="Times New Roman"/>
          <w:color w:val="auto"/>
        </w:rPr>
        <w:t>1</w:t>
      </w:r>
      <w:r>
        <w:rPr>
          <w:color w:val="auto"/>
        </w:rPr>
        <w:t>、收入说明</w:t>
      </w:r>
    </w:p>
    <w:p>
      <w:pPr>
        <w:pStyle w:val="6"/>
        <w:spacing w:before="51"/>
        <w:ind w:left="680" w:right="542" w:rightChars="226" w:firstLine="560" w:firstLineChars="200"/>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rPr>
        <w:t>15852.69</w:t>
      </w:r>
      <w:r>
        <w:rPr>
          <w:color w:val="auto"/>
        </w:rPr>
        <w:t>万元，其中：一般公共预算收入</w:t>
      </w:r>
      <w:r>
        <w:rPr>
          <w:rFonts w:hint="eastAsia" w:ascii="Times New Roman" w:eastAsia="宋体"/>
          <w:color w:val="auto"/>
        </w:rPr>
        <w:t>15852.69</w:t>
      </w:r>
      <w:r>
        <w:rPr>
          <w:color w:val="auto"/>
        </w:rPr>
        <w:t>万元，基金预算收入</w:t>
      </w:r>
      <w:r>
        <w:rPr>
          <w:rFonts w:ascii="Times New Roman" w:eastAsia="Times New Roman"/>
          <w:color w:val="auto"/>
        </w:rPr>
        <w:t xml:space="preserve">0 </w:t>
      </w:r>
      <w:r>
        <w:rPr>
          <w:color w:val="auto"/>
        </w:rPr>
        <w:t xml:space="preserve">万元，国有资本经营预算收入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hint="eastAsia" w:ascii="Times New Roman" w:eastAsia="宋体"/>
          <w:color w:val="auto"/>
        </w:rPr>
        <w:t>0</w:t>
      </w:r>
      <w:r>
        <w:rPr>
          <w:color w:val="auto"/>
        </w:rPr>
        <w:t>万元。</w:t>
      </w:r>
    </w:p>
    <w:p>
      <w:pPr>
        <w:pStyle w:val="6"/>
        <w:spacing w:before="48"/>
        <w:ind w:left="1279"/>
        <w:rPr>
          <w:color w:val="auto"/>
        </w:rPr>
      </w:pPr>
      <w:r>
        <w:rPr>
          <w:rFonts w:ascii="Times New Roman" w:eastAsia="Times New Roman"/>
          <w:color w:val="auto"/>
        </w:rPr>
        <w:t>2</w:t>
      </w:r>
      <w:r>
        <w:rPr>
          <w:color w:val="auto"/>
        </w:rPr>
        <w:t>、支出说明</w:t>
      </w:r>
    </w:p>
    <w:p>
      <w:pPr>
        <w:pStyle w:val="6"/>
        <w:spacing w:before="51" w:line="266" w:lineRule="auto"/>
        <w:ind w:left="720" w:right="739" w:firstLine="559"/>
        <w:rPr>
          <w:color w:val="auto"/>
        </w:rPr>
      </w:pPr>
      <w:r>
        <w:rPr>
          <w:color w:val="auto"/>
          <w:spacing w:val="-3"/>
        </w:rPr>
        <w:t>收支预算总表支出栏、基本支出表、项目支出表按经济分类和支出功能分类科目编制，反映河北省财政厅本级年度 单位预算中支出预算的总体情况。</w:t>
      </w:r>
      <w:r>
        <w:rPr>
          <w:rFonts w:ascii="Times New Roman" w:eastAsia="Times New Roman"/>
          <w:color w:val="auto"/>
        </w:rPr>
        <w:t xml:space="preserve">2021 </w:t>
      </w:r>
      <w:r>
        <w:rPr>
          <w:color w:val="auto"/>
          <w:spacing w:val="-11"/>
        </w:rPr>
        <w:t>年支出预算</w:t>
      </w:r>
      <w:r>
        <w:rPr>
          <w:rFonts w:hint="eastAsia" w:ascii="Times New Roman" w:eastAsia="宋体"/>
          <w:color w:val="auto"/>
        </w:rPr>
        <w:t>15852.69</w:t>
      </w:r>
      <w:r>
        <w:rPr>
          <w:color w:val="auto"/>
          <w:spacing w:val="-8"/>
        </w:rPr>
        <w:t xml:space="preserve">万元，其中基本支出 </w:t>
      </w:r>
      <w:r>
        <w:rPr>
          <w:rFonts w:hint="eastAsia" w:ascii="Times New Roman" w:eastAsia="宋体"/>
          <w:color w:val="auto"/>
        </w:rPr>
        <w:t>1727.41</w:t>
      </w:r>
      <w:r>
        <w:rPr>
          <w:color w:val="auto"/>
          <w:spacing w:val="-8"/>
        </w:rPr>
        <w:t>万元，包括人员经费</w:t>
      </w:r>
      <w:r>
        <w:rPr>
          <w:rFonts w:hint="eastAsia" w:ascii="Times New Roman" w:eastAsia="宋体"/>
          <w:color w:val="auto"/>
        </w:rPr>
        <w:t>1683.53</w:t>
      </w:r>
      <w:r>
        <w:rPr>
          <w:color w:val="auto"/>
        </w:rPr>
        <w:t>万</w:t>
      </w:r>
      <w:r>
        <w:rPr>
          <w:color w:val="auto"/>
          <w:spacing w:val="-9"/>
        </w:rPr>
        <w:t xml:space="preserve">元和日常公用经费 </w:t>
      </w:r>
      <w:r>
        <w:rPr>
          <w:rFonts w:hint="eastAsia" w:ascii="Times New Roman" w:eastAsia="宋体"/>
          <w:color w:val="auto"/>
        </w:rPr>
        <w:t>43.88</w:t>
      </w:r>
      <w:r>
        <w:rPr>
          <w:color w:val="auto"/>
          <w:spacing w:val="-9"/>
        </w:rPr>
        <w:t>万元；项目支出</w:t>
      </w:r>
      <w:r>
        <w:rPr>
          <w:rFonts w:hint="eastAsia" w:ascii="Times New Roman" w:eastAsia="宋体"/>
          <w:color w:val="auto"/>
        </w:rPr>
        <w:t>14125.28</w:t>
      </w:r>
      <w:r>
        <w:rPr>
          <w:color w:val="auto"/>
          <w:spacing w:val="-3"/>
        </w:rPr>
        <w:t>万元主要为</w:t>
      </w:r>
      <w:r>
        <w:rPr>
          <w:rFonts w:hint="eastAsia"/>
          <w:color w:val="auto"/>
          <w:spacing w:val="-3"/>
        </w:rPr>
        <w:t>城管局</w:t>
      </w:r>
      <w:r>
        <w:rPr>
          <w:color w:val="auto"/>
          <w:spacing w:val="-3"/>
        </w:rPr>
        <w:t>管理经费、城指办工作经费、城管系统管理经费、污水处理厂运行经费、垃圾处理厂运行经费等。</w:t>
      </w:r>
    </w:p>
    <w:p>
      <w:pPr>
        <w:pStyle w:val="6"/>
        <w:ind w:left="1279"/>
        <w:rPr>
          <w:color w:val="auto"/>
        </w:rPr>
      </w:pPr>
      <w:r>
        <w:rPr>
          <w:rFonts w:ascii="Times New Roman" w:eastAsia="Times New Roman"/>
          <w:color w:val="auto"/>
        </w:rPr>
        <w:t>3</w:t>
      </w:r>
      <w:r>
        <w:rPr>
          <w:color w:val="auto"/>
        </w:rPr>
        <w:t>、比上年增减情况</w:t>
      </w:r>
    </w:p>
    <w:p>
      <w:pPr>
        <w:pStyle w:val="6"/>
        <w:spacing w:before="51" w:line="438" w:lineRule="exact"/>
        <w:ind w:left="720" w:right="600" w:rightChars="250" w:firstLine="560" w:firstLineChars="200"/>
        <w:rPr>
          <w:color w:val="auto"/>
        </w:rPr>
      </w:pPr>
      <w:r>
        <w:rPr>
          <w:rFonts w:ascii="Times New Roman" w:eastAsia="Times New Roman"/>
          <w:color w:val="auto"/>
        </w:rPr>
        <w:t xml:space="preserve">2021 </w:t>
      </w:r>
      <w:r>
        <w:rPr>
          <w:color w:val="auto"/>
        </w:rPr>
        <w:t>年预算收支安排</w:t>
      </w:r>
      <w:r>
        <w:rPr>
          <w:rFonts w:hint="eastAsia" w:ascii="Times New Roman" w:eastAsia="宋体"/>
          <w:color w:val="auto"/>
        </w:rPr>
        <w:t>15852.69</w:t>
      </w:r>
      <w:r>
        <w:rPr>
          <w:color w:val="auto"/>
        </w:rPr>
        <w:t xml:space="preserve">万元，较 </w:t>
      </w:r>
      <w:r>
        <w:rPr>
          <w:rFonts w:ascii="Times New Roman" w:eastAsia="Times New Roman"/>
          <w:color w:val="auto"/>
        </w:rPr>
        <w:t>2020</w:t>
      </w:r>
      <w:r>
        <w:rPr>
          <w:color w:val="auto"/>
        </w:rPr>
        <w:t>年预算</w:t>
      </w:r>
      <w:r>
        <w:rPr>
          <w:rFonts w:hint="eastAsia"/>
          <w:color w:val="auto"/>
        </w:rPr>
        <w:t>增加</w:t>
      </w:r>
      <w:r>
        <w:rPr>
          <w:rFonts w:ascii="Times New Roman" w:eastAsia="宋体"/>
          <w:color w:val="auto"/>
        </w:rPr>
        <w:t>6330.13</w:t>
      </w:r>
      <w:r>
        <w:rPr>
          <w:color w:val="auto"/>
        </w:rPr>
        <w:t>万元，其中：</w:t>
      </w:r>
      <w:r>
        <w:rPr>
          <w:rFonts w:hint="eastAsia"/>
          <w:color w:val="auto"/>
        </w:rPr>
        <w:t>基本支出减少</w:t>
      </w:r>
      <w:r>
        <w:rPr>
          <w:color w:val="auto"/>
        </w:rPr>
        <w:t>117.18</w:t>
      </w:r>
      <w:r>
        <w:rPr>
          <w:rFonts w:hint="eastAsia"/>
          <w:color w:val="auto"/>
        </w:rPr>
        <w:t>万元，主要为人员调动</w:t>
      </w:r>
      <w:r>
        <w:rPr>
          <w:color w:val="auto"/>
        </w:rPr>
        <w:t>，主要为</w:t>
      </w:r>
      <w:r>
        <w:rPr>
          <w:rFonts w:hint="eastAsia"/>
          <w:color w:val="auto"/>
        </w:rPr>
        <w:t>增加</w:t>
      </w:r>
      <w:r>
        <w:rPr>
          <w:color w:val="auto"/>
        </w:rPr>
        <w:t>人员经费支出；项目支出</w:t>
      </w:r>
      <w:r>
        <w:rPr>
          <w:rFonts w:hint="eastAsia"/>
          <w:color w:val="auto"/>
        </w:rPr>
        <w:t>增加</w:t>
      </w:r>
      <w:r>
        <w:rPr>
          <w:color w:val="auto"/>
        </w:rPr>
        <w:t>6447.31万，主要为</w:t>
      </w:r>
      <w:r>
        <w:rPr>
          <w:rFonts w:hint="eastAsia"/>
          <w:color w:val="auto"/>
        </w:rPr>
        <w:t>增加了</w:t>
      </w:r>
      <w:r>
        <w:rPr>
          <w:color w:val="auto"/>
        </w:rPr>
        <w:t>预算项目。</w:t>
      </w:r>
    </w:p>
    <w:p>
      <w:pPr>
        <w:spacing w:before="10" w:after="10"/>
        <w:ind w:firstLine="640"/>
        <w:outlineLvl w:val="5"/>
        <w:rPr>
          <w:color w:val="auto"/>
        </w:rPr>
      </w:pPr>
      <w:r>
        <w:rPr>
          <w:rFonts w:ascii="黑体" w:eastAsia="黑体" w:cs="黑体"/>
          <w:color w:val="auto"/>
          <w:sz w:val="32"/>
        </w:rPr>
        <w:t>三、机关运行经费安排情况</w:t>
      </w:r>
    </w:p>
    <w:p>
      <w:pPr>
        <w:pStyle w:val="34"/>
        <w:rPr>
          <w:color w:val="auto"/>
        </w:rPr>
      </w:pPr>
      <w:r>
        <w:rPr>
          <w:color w:val="auto"/>
        </w:rPr>
        <w:t>2021年，我局机关运行经费共计安排</w:t>
      </w:r>
      <w:r>
        <w:rPr>
          <w:rFonts w:hint="eastAsia"/>
          <w:color w:val="auto"/>
          <w:lang w:eastAsia="zh-CN"/>
        </w:rPr>
        <w:t>43.88</w:t>
      </w:r>
      <w:r>
        <w:rPr>
          <w:color w:val="auto"/>
        </w:rPr>
        <w:t>万元，主要用于办公楼的日常维修、办公用房水电费、办公用房取暖费、日常运行等支出。</w:t>
      </w:r>
    </w:p>
    <w:p>
      <w:pPr>
        <w:spacing w:before="10" w:after="10"/>
        <w:ind w:firstLine="640"/>
        <w:outlineLvl w:val="5"/>
        <w:rPr>
          <w:color w:val="auto"/>
        </w:rPr>
      </w:pPr>
      <w:r>
        <w:rPr>
          <w:rFonts w:ascii="黑体" w:eastAsia="黑体" w:cs="黑体"/>
          <w:color w:val="auto"/>
          <w:sz w:val="32"/>
        </w:rPr>
        <w:t>四、财政拨款“三公”经费预算情况及增减变化原因</w:t>
      </w:r>
    </w:p>
    <w:p>
      <w:pPr>
        <w:pStyle w:val="35"/>
        <w:rPr>
          <w:color w:val="auto"/>
          <w:lang w:eastAsia="zh-CN"/>
        </w:rPr>
      </w:pPr>
      <w:r>
        <w:rPr>
          <w:color w:val="auto"/>
        </w:rPr>
        <w:t>2021年，我局财政拨款“三公”经费预算安排</w:t>
      </w:r>
      <w:r>
        <w:rPr>
          <w:rFonts w:hint="eastAsia"/>
          <w:color w:val="auto"/>
          <w:lang w:eastAsia="zh-CN"/>
        </w:rPr>
        <w:t>8</w:t>
      </w:r>
      <w:r>
        <w:rPr>
          <w:color w:val="auto"/>
        </w:rPr>
        <w:t>万元，其中因公出国（境）费0万元；公务用车购置及运维费</w:t>
      </w:r>
      <w:r>
        <w:rPr>
          <w:rFonts w:hint="eastAsia"/>
          <w:color w:val="auto"/>
          <w:lang w:eastAsia="zh-CN"/>
        </w:rPr>
        <w:t>4</w:t>
      </w:r>
      <w:r>
        <w:rPr>
          <w:color w:val="auto"/>
        </w:rPr>
        <w:t>万元（其中：公务用车购置费为0万元，公务用车运维费0万元)；公务接待费4万元。我们本着厉行节约的原则，严格落实中央有关规定，</w:t>
      </w:r>
      <w:r>
        <w:rPr>
          <w:rFonts w:hint="eastAsia"/>
          <w:color w:val="auto"/>
        </w:rPr>
        <w:t>“三公”经费与</w:t>
      </w:r>
      <w:r>
        <w:rPr>
          <w:color w:val="auto"/>
        </w:rPr>
        <w:t>2020</w:t>
      </w:r>
      <w:r>
        <w:rPr>
          <w:rFonts w:hint="eastAsia"/>
          <w:color w:val="auto"/>
        </w:rPr>
        <w:t>年持平，无增减变化。</w:t>
      </w:r>
    </w:p>
    <w:p>
      <w:pPr>
        <w:spacing w:before="10" w:after="10"/>
        <w:ind w:firstLine="640"/>
        <w:outlineLvl w:val="5"/>
        <w:rPr>
          <w:color w:val="auto"/>
        </w:rPr>
        <w:sectPr>
          <w:pgSz w:w="16840" w:h="11900" w:orient="landscape"/>
          <w:pgMar w:top="1361" w:right="1020" w:bottom="1361" w:left="1020" w:header="720" w:footer="720" w:gutter="0"/>
          <w:cols w:space="720" w:num="1"/>
          <w:docGrid w:linePitch="326" w:charSpace="0"/>
        </w:sectPr>
      </w:pPr>
      <w:r>
        <w:rPr>
          <w:rFonts w:ascii="黑体" w:eastAsia="黑体" w:cs="黑体"/>
          <w:color w:val="auto"/>
          <w:sz w:val="32"/>
        </w:rPr>
        <w:t>五、预算绩效信息</w:t>
      </w:r>
    </w:p>
    <w:p>
      <w:pPr>
        <w:spacing w:line="300" w:lineRule="exact"/>
        <w:ind w:firstLine="562" w:firstLineChars="200"/>
        <w:rPr>
          <w:b/>
          <w:bCs/>
          <w:color w:val="auto"/>
          <w:sz w:val="28"/>
          <w:szCs w:val="28"/>
        </w:rPr>
      </w:pPr>
      <w:r>
        <w:rPr>
          <w:rFonts w:ascii="方正仿宋_GBK" w:eastAsia="方正仿宋_GBK" w:cs="方正仿宋_GBK"/>
          <w:b/>
          <w:color w:val="auto"/>
          <w:sz w:val="28"/>
        </w:rPr>
        <w:t>1、</w:t>
      </w:r>
      <w:r>
        <w:rPr>
          <w:rFonts w:ascii="方正仿宋_GBK" w:hAnsi="方正仿宋_GBK"/>
          <w:b/>
          <w:bCs/>
          <w:color w:val="auto"/>
          <w:sz w:val="28"/>
          <w:szCs w:val="28"/>
        </w:rPr>
        <w:t>补助经费绩效目标表</w:t>
      </w:r>
    </w:p>
    <w:p>
      <w:pPr>
        <w:spacing w:line="14" w:lineRule="exact"/>
        <w:ind w:firstLine="480" w:firstLineChars="200"/>
        <w:jc w:val="center"/>
        <w:rPr>
          <w:b/>
          <w:bCs/>
          <w:color w:val="auto"/>
        </w:rPr>
      </w:pPr>
    </w:p>
    <w:tbl>
      <w:tblPr>
        <w:tblStyle w:val="10"/>
        <w:tblW w:w="12125" w:type="dxa"/>
        <w:jc w:val="center"/>
        <w:tblLayout w:type="fixed"/>
        <w:tblCellMar>
          <w:top w:w="0" w:type="dxa"/>
          <w:left w:w="108" w:type="dxa"/>
          <w:bottom w:w="0" w:type="dxa"/>
          <w:right w:w="108" w:type="dxa"/>
        </w:tblCellMar>
      </w:tblPr>
      <w:tblGrid>
        <w:gridCol w:w="2605"/>
        <w:gridCol w:w="1418"/>
        <w:gridCol w:w="1701"/>
        <w:gridCol w:w="2835"/>
        <w:gridCol w:w="1134"/>
        <w:gridCol w:w="2432"/>
      </w:tblGrid>
      <w:tr>
        <w:tblPrEx>
          <w:tblCellMar>
            <w:top w:w="0" w:type="dxa"/>
            <w:left w:w="108" w:type="dxa"/>
            <w:bottom w:w="0" w:type="dxa"/>
            <w:right w:w="108" w:type="dxa"/>
          </w:tblCellMar>
        </w:tblPrEx>
        <w:trPr>
          <w:cantSplit/>
          <w:trHeight w:val="397"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520"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加强城市环境治理，提高市容管理水平，打造文明、宜居城市。保证城市管理队伍稳定，城区管理事务正常运转。</w:t>
            </w:r>
          </w:p>
        </w:tc>
      </w:tr>
      <w:tr>
        <w:tblPrEx>
          <w:tblCellMar>
            <w:top w:w="0" w:type="dxa"/>
            <w:left w:w="108" w:type="dxa"/>
            <w:bottom w:w="0" w:type="dxa"/>
            <w:right w:w="108" w:type="dxa"/>
          </w:tblCellMar>
        </w:tblPrEx>
        <w:trPr>
          <w:cantSplit/>
          <w:trHeight w:val="397"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605"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p>
            <w:pPr>
              <w:rPr>
                <w:rFonts w:ascii="方正书宋_GBK" w:hAnsi="方正书宋_GBK"/>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补助经费发放人数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领补助经费人员的数量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103</w:t>
            </w:r>
            <w:r>
              <w:rPr>
                <w:rFonts w:ascii="方正书宋_GBK" w:hAnsi="方正书宋_GBK"/>
                <w:b/>
                <w:bCs/>
                <w:color w:val="auto"/>
              </w:rPr>
              <w:t>人</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补助经费发放率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实际发放补助经费占计划发放补助经费的比率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补助经费发放及时率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补助经费到位后及时发放到个人的比率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补助经费到位数量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实际到位的补助经费数量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660.84万元</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按计划标准，严格财务和资产管理确定</w:t>
            </w:r>
          </w:p>
        </w:tc>
      </w:tr>
      <w:tr>
        <w:tblPrEx>
          <w:tblCellMar>
            <w:top w:w="0" w:type="dxa"/>
            <w:left w:w="108" w:type="dxa"/>
            <w:bottom w:w="0" w:type="dxa"/>
            <w:right w:w="108" w:type="dxa"/>
          </w:tblCellMar>
        </w:tblPrEx>
        <w:trPr>
          <w:cantSplit/>
          <w:trHeight w:val="369"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领取补助人员生活提高率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补助人员较之前在生活、医疗、教育等方面的改善的比率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测评表</w:t>
            </w:r>
          </w:p>
        </w:tc>
      </w:tr>
      <w:tr>
        <w:tblPrEx>
          <w:tblCellMar>
            <w:top w:w="0" w:type="dxa"/>
            <w:left w:w="108" w:type="dxa"/>
            <w:bottom w:w="0" w:type="dxa"/>
            <w:right w:w="108" w:type="dxa"/>
          </w:tblCellMar>
        </w:tblPrEx>
        <w:trPr>
          <w:cantSplit/>
          <w:trHeight w:val="369" w:hRule="atLeast"/>
          <w:jc w:val="center"/>
        </w:trPr>
        <w:tc>
          <w:tcPr>
            <w:tcW w:w="260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补助人员满意程度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领取补助经费人员满意程度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98%</w:t>
            </w:r>
          </w:p>
        </w:tc>
        <w:tc>
          <w:tcPr>
            <w:tcW w:w="243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测评表</w:t>
            </w:r>
          </w:p>
        </w:tc>
      </w:tr>
    </w:tbl>
    <w:p>
      <w:pPr>
        <w:ind w:firstLine="562" w:firstLineChars="200"/>
        <w:outlineLvl w:val="1"/>
        <w:rPr>
          <w:b/>
          <w:bCs/>
          <w:color w:val="auto"/>
          <w:sz w:val="28"/>
          <w:szCs w:val="28"/>
        </w:rPr>
      </w:pPr>
      <w:r>
        <w:rPr>
          <w:rFonts w:hint="eastAsia" w:ascii="方正仿宋_GBK" w:eastAsia="方正仿宋_GBK" w:cs="方正仿宋_GBK"/>
          <w:b/>
          <w:color w:val="auto"/>
          <w:sz w:val="28"/>
          <w:lang w:eastAsia="zh-CN"/>
        </w:rPr>
        <w:t>2</w:t>
      </w:r>
      <w:r>
        <w:rPr>
          <w:rFonts w:ascii="方正仿宋_GBK" w:eastAsia="方正仿宋_GBK" w:cs="方正仿宋_GBK"/>
          <w:b/>
          <w:color w:val="auto"/>
          <w:sz w:val="28"/>
        </w:rPr>
        <w:t>、</w:t>
      </w:r>
      <w:r>
        <w:rPr>
          <w:rFonts w:hint="eastAsia" w:ascii="方正仿宋_GBK" w:hAnsi="方正仿宋_GBK"/>
          <w:b/>
          <w:bCs/>
          <w:color w:val="auto"/>
          <w:sz w:val="28"/>
          <w:szCs w:val="28"/>
        </w:rPr>
        <w:t>农村环境</w:t>
      </w:r>
      <w:r>
        <w:rPr>
          <w:rFonts w:ascii="方正仿宋_GBK" w:hAnsi="方正仿宋_GBK"/>
          <w:b/>
          <w:bCs/>
          <w:color w:val="auto"/>
          <w:sz w:val="28"/>
          <w:szCs w:val="28"/>
        </w:rPr>
        <w:t>卫生治理</w:t>
      </w:r>
      <w:r>
        <w:rPr>
          <w:rFonts w:hint="eastAsia" w:ascii="方正仿宋_GBK" w:hAnsi="方正仿宋_GBK"/>
          <w:b/>
          <w:bCs/>
          <w:color w:val="auto"/>
          <w:sz w:val="28"/>
          <w:szCs w:val="28"/>
        </w:rPr>
        <w:t>、</w:t>
      </w:r>
      <w:r>
        <w:rPr>
          <w:rFonts w:ascii="方正仿宋_GBK" w:hAnsi="方正仿宋_GBK"/>
          <w:b/>
          <w:bCs/>
          <w:color w:val="auto"/>
          <w:sz w:val="28"/>
          <w:szCs w:val="28"/>
        </w:rPr>
        <w:t>建筑垃圾管控及场地租赁费绩效目标表</w:t>
      </w:r>
    </w:p>
    <w:p>
      <w:pPr>
        <w:spacing w:line="14" w:lineRule="exact"/>
        <w:ind w:firstLine="480" w:firstLineChars="200"/>
        <w:jc w:val="center"/>
        <w:rPr>
          <w:b/>
          <w:bCs/>
          <w:color w:val="auto"/>
        </w:rPr>
      </w:pPr>
    </w:p>
    <w:tbl>
      <w:tblPr>
        <w:tblStyle w:val="10"/>
        <w:tblW w:w="12224" w:type="dxa"/>
        <w:jc w:val="center"/>
        <w:tblLayout w:type="fixed"/>
        <w:tblCellMar>
          <w:top w:w="0" w:type="dxa"/>
          <w:left w:w="108" w:type="dxa"/>
          <w:bottom w:w="0" w:type="dxa"/>
          <w:right w:w="108" w:type="dxa"/>
        </w:tblCellMar>
      </w:tblPr>
      <w:tblGrid>
        <w:gridCol w:w="2654"/>
        <w:gridCol w:w="1418"/>
        <w:gridCol w:w="1701"/>
        <w:gridCol w:w="2835"/>
        <w:gridCol w:w="1134"/>
        <w:gridCol w:w="2482"/>
      </w:tblGrid>
      <w:tr>
        <w:tblPrEx>
          <w:tblCellMar>
            <w:top w:w="0" w:type="dxa"/>
            <w:left w:w="108" w:type="dxa"/>
            <w:bottom w:w="0" w:type="dxa"/>
            <w:right w:w="108" w:type="dxa"/>
          </w:tblCellMar>
        </w:tblPrEx>
        <w:trPr>
          <w:cantSplit/>
          <w:trHeight w:val="397"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570"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1、农村生活垃圾治理长效机制稳定、规范运行，实现农村生活垃圾治理精细化、标准化、常态化管理，促进农村生活垃圾治理可持续发展。</w:t>
            </w:r>
          </w:p>
          <w:p>
            <w:pPr>
              <w:spacing w:line="300" w:lineRule="exact"/>
              <w:rPr>
                <w:rFonts w:ascii="方正书宋_GBK" w:hAnsi="方正书宋_GBK"/>
                <w:b/>
                <w:bCs/>
                <w:color w:val="auto"/>
              </w:rPr>
            </w:pPr>
            <w:r>
              <w:rPr>
                <w:rFonts w:hint="eastAsia" w:ascii="方正书宋_GBK" w:hAnsi="方正书宋_GBK"/>
                <w:b/>
                <w:bCs/>
                <w:color w:val="auto"/>
              </w:rPr>
              <w:t>2、全市农村建筑垃圾得到有效治理，实现农村建筑垃圾治理常态化管理。</w:t>
            </w:r>
          </w:p>
          <w:p>
            <w:pPr>
              <w:spacing w:line="300" w:lineRule="exact"/>
              <w:rPr>
                <w:rFonts w:ascii="方正书宋_GBK" w:hAnsi="方正书宋_GBK"/>
                <w:b/>
                <w:bCs/>
                <w:color w:val="auto"/>
              </w:rPr>
            </w:pPr>
            <w:r>
              <w:rPr>
                <w:rFonts w:hint="eastAsia" w:ascii="方正书宋_GBK" w:hAnsi="方正书宋_GBK"/>
                <w:b/>
                <w:bCs/>
                <w:color w:val="auto"/>
              </w:rPr>
              <w:t>3、柴关乡、蝉房乡所辖村庄生活垃圾得到有效治理，实现柴关乡、蝉房乡农村生活垃圾治理规范化、常态化管理。</w:t>
            </w:r>
          </w:p>
        </w:tc>
      </w:tr>
      <w:tr>
        <w:tblPrEx>
          <w:tblCellMar>
            <w:top w:w="0" w:type="dxa"/>
            <w:left w:w="108" w:type="dxa"/>
            <w:bottom w:w="0" w:type="dxa"/>
            <w:right w:w="108" w:type="dxa"/>
          </w:tblCellMar>
        </w:tblPrEx>
        <w:trPr>
          <w:cantSplit/>
          <w:trHeight w:val="397"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654"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村庄保洁次数</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村庄每日巡回保洁次数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≥3次</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《沙河市城乡环卫一体化考核办法（试行）》</w:t>
            </w:r>
          </w:p>
        </w:tc>
      </w:tr>
      <w:tr>
        <w:tblPrEx>
          <w:tblCellMar>
            <w:top w:w="0" w:type="dxa"/>
            <w:left w:w="108" w:type="dxa"/>
            <w:bottom w:w="0" w:type="dxa"/>
            <w:right w:w="108" w:type="dxa"/>
          </w:tblCellMar>
        </w:tblPrEx>
        <w:trPr>
          <w:cantSplit/>
          <w:trHeight w:val="369" w:hRule="atLeast"/>
          <w:jc w:val="center"/>
        </w:trPr>
        <w:tc>
          <w:tcPr>
            <w:tcW w:w="265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村庄清扫保洁率</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日常清扫保洁村庄占全部村庄的比例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《沙河市城乡环卫一体化考核办法（试行）》</w:t>
            </w:r>
          </w:p>
        </w:tc>
      </w:tr>
      <w:tr>
        <w:tblPrEx>
          <w:tblCellMar>
            <w:top w:w="0" w:type="dxa"/>
            <w:left w:w="108" w:type="dxa"/>
            <w:bottom w:w="0" w:type="dxa"/>
            <w:right w:w="108" w:type="dxa"/>
          </w:tblCellMar>
        </w:tblPrEx>
        <w:trPr>
          <w:cantSplit/>
          <w:trHeight w:val="369" w:hRule="atLeast"/>
          <w:jc w:val="center"/>
        </w:trPr>
        <w:tc>
          <w:tcPr>
            <w:tcW w:w="265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年度资金执行率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本年度资金的执行比率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54"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年需费用</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实际年所需费用</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1700.86万元</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村庄干净整洁率（%）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生活垃圾有效清理的村庄占全部村庄的比例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《沙河市城乡环卫一体化考核办法（试行）》</w:t>
            </w:r>
          </w:p>
        </w:tc>
      </w:tr>
      <w:tr>
        <w:tblPrEx>
          <w:tblCellMar>
            <w:top w:w="0" w:type="dxa"/>
            <w:left w:w="108" w:type="dxa"/>
            <w:bottom w:w="0" w:type="dxa"/>
            <w:right w:w="108" w:type="dxa"/>
          </w:tblCellMar>
        </w:tblPrEx>
        <w:trPr>
          <w:cantSplit/>
          <w:trHeight w:val="369" w:hRule="atLeast"/>
          <w:jc w:val="center"/>
        </w:trPr>
        <w:tc>
          <w:tcPr>
            <w:tcW w:w="265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农村居民对环境卫生满意度（%）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农村居民对生活垃圾城乡一体化处理满意率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4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民意测评</w:t>
            </w:r>
          </w:p>
        </w:tc>
      </w:tr>
    </w:tbl>
    <w:p>
      <w:pPr>
        <w:spacing w:line="300" w:lineRule="exact"/>
        <w:rPr>
          <w:b/>
          <w:bCs/>
          <w:color w:val="auto"/>
          <w:sz w:val="28"/>
          <w:szCs w:val="28"/>
        </w:rPr>
      </w:pPr>
      <w:r>
        <w:rPr>
          <w:rFonts w:hint="eastAsia" w:ascii="方正仿宋_GBK" w:eastAsia="方正仿宋_GBK" w:cs="方正仿宋_GBK"/>
          <w:b/>
          <w:color w:val="auto"/>
          <w:sz w:val="28"/>
          <w:lang w:eastAsia="zh-CN"/>
        </w:rPr>
        <w:t>3</w:t>
      </w:r>
      <w:r>
        <w:rPr>
          <w:rFonts w:ascii="方正仿宋_GBK" w:eastAsia="方正仿宋_GBK" w:cs="方正仿宋_GBK"/>
          <w:b/>
          <w:color w:val="auto"/>
          <w:sz w:val="28"/>
        </w:rPr>
        <w:t>、</w:t>
      </w:r>
      <w:r>
        <w:rPr>
          <w:rFonts w:ascii="方正仿宋_GBK" w:hAnsi="方正仿宋_GBK"/>
          <w:b/>
          <w:bCs/>
          <w:color w:val="auto"/>
          <w:sz w:val="28"/>
          <w:szCs w:val="28"/>
        </w:rPr>
        <w:t>城管局管理经费绩效目标表</w:t>
      </w:r>
    </w:p>
    <w:p>
      <w:pPr>
        <w:spacing w:line="14" w:lineRule="exact"/>
        <w:ind w:firstLine="480" w:firstLineChars="200"/>
        <w:jc w:val="center"/>
        <w:rPr>
          <w:b/>
          <w:bCs/>
          <w:color w:val="auto"/>
        </w:rPr>
      </w:pPr>
    </w:p>
    <w:tbl>
      <w:tblPr>
        <w:tblStyle w:val="10"/>
        <w:tblW w:w="12387" w:type="dxa"/>
        <w:jc w:val="center"/>
        <w:tblLayout w:type="fixed"/>
        <w:tblCellMar>
          <w:top w:w="0" w:type="dxa"/>
          <w:left w:w="108" w:type="dxa"/>
          <w:bottom w:w="0" w:type="dxa"/>
          <w:right w:w="108" w:type="dxa"/>
        </w:tblCellMar>
      </w:tblPr>
      <w:tblGrid>
        <w:gridCol w:w="2736"/>
        <w:gridCol w:w="1418"/>
        <w:gridCol w:w="1701"/>
        <w:gridCol w:w="2835"/>
        <w:gridCol w:w="1134"/>
        <w:gridCol w:w="2563"/>
      </w:tblGrid>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65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1、用于保障单位层面工作顺利进行，为单位业务层面工作奠定良好基础。</w:t>
            </w:r>
          </w:p>
          <w:p>
            <w:pPr>
              <w:spacing w:line="300" w:lineRule="exact"/>
              <w:rPr>
                <w:rFonts w:ascii="方正书宋_GBK" w:hAnsi="方正书宋_GBK"/>
                <w:b/>
                <w:bCs/>
                <w:color w:val="auto"/>
              </w:rPr>
            </w:pPr>
            <w:r>
              <w:rPr>
                <w:rFonts w:ascii="方正书宋_GBK" w:hAnsi="方正书宋_GBK"/>
                <w:b/>
                <w:bCs/>
                <w:color w:val="auto"/>
              </w:rPr>
              <w:t>2、用于当年城市市容市貌执法管理、旧城区设施设常运转及绿地养护加强城市管理执法力度、市容市貌管理、环境卫生境管理及市政设施、绿地维护管理、保证市民出行安全，环境清洁。</w:t>
            </w:r>
          </w:p>
        </w:tc>
      </w:tr>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73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召开月协调调度会次数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制定城市管理和综合行政执法相关政策、计划并组织实施，监督管理城市管理及综合行政执法各项工作，促进城市管理和市政公用事业发展。召开月协调调度会次数。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≥12次</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统计开展活动次敉</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案件处理率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城市管理、园林绿化、环境卫生、市政设施管理行政处罚、行政复议、行政诉讼的处理案件占应诉案件的比率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日常统计受理次数</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案件处理及时率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收到案件后及时受理并且办理完毕的比率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实际资金到位比率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资料完整率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工程的施工管理、验收资料完整率，招投标资料占招投标工程的比率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资料室合同管理统计</w:t>
            </w: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市民对城管工作满意程度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r>
        <w:rPr>
          <w:rFonts w:ascii="方正仿宋_GBK" w:hAnsi="方正仿宋_GBK"/>
          <w:b/>
          <w:bCs/>
          <w:color w:val="auto"/>
          <w:sz w:val="28"/>
          <w:szCs w:val="28"/>
        </w:rPr>
        <w:t>4、城管系统管理经费绩效目标表</w:t>
      </w:r>
    </w:p>
    <w:p>
      <w:pPr>
        <w:spacing w:line="14" w:lineRule="exact"/>
        <w:ind w:firstLine="480" w:firstLineChars="200"/>
        <w:jc w:val="center"/>
        <w:rPr>
          <w:b/>
          <w:bCs/>
          <w:color w:val="auto"/>
        </w:rPr>
      </w:pPr>
    </w:p>
    <w:tbl>
      <w:tblPr>
        <w:tblStyle w:val="10"/>
        <w:tblW w:w="12387" w:type="dxa"/>
        <w:jc w:val="center"/>
        <w:tblLayout w:type="fixed"/>
        <w:tblCellMar>
          <w:top w:w="0" w:type="dxa"/>
          <w:left w:w="108" w:type="dxa"/>
          <w:bottom w:w="0" w:type="dxa"/>
          <w:right w:w="108" w:type="dxa"/>
        </w:tblCellMar>
      </w:tblPr>
      <w:tblGrid>
        <w:gridCol w:w="2736"/>
        <w:gridCol w:w="1418"/>
        <w:gridCol w:w="1701"/>
        <w:gridCol w:w="2835"/>
        <w:gridCol w:w="1134"/>
        <w:gridCol w:w="2563"/>
      </w:tblGrid>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651" w:type="dxa"/>
            <w:gridSpan w:val="5"/>
            <w:tcBorders>
              <w:top w:val="single" w:color="000000" w:sz="6" w:space="0"/>
              <w:left w:val="nil"/>
              <w:bottom w:val="single" w:color="000000" w:sz="6" w:space="0"/>
              <w:right w:val="single" w:color="000000" w:sz="6" w:space="0"/>
            </w:tcBorders>
            <w:vAlign w:val="center"/>
          </w:tcPr>
          <w:p>
            <w:pPr>
              <w:spacing w:line="300" w:lineRule="exact"/>
              <w:rPr>
                <w:rFonts w:ascii="方正书宋_GBK" w:hAnsi="方正书宋_GBK"/>
                <w:b/>
                <w:bCs/>
                <w:color w:val="auto"/>
              </w:rPr>
            </w:pPr>
            <w:r>
              <w:rPr>
                <w:rFonts w:ascii="方正书宋_GBK" w:hAnsi="方正书宋_GBK"/>
                <w:b/>
                <w:bCs/>
                <w:color w:val="auto"/>
              </w:rPr>
              <w:t>1、对财政按相关比例拨付的业务经费及时下拨付相关二级预算单位。</w:t>
            </w:r>
          </w:p>
          <w:p>
            <w:pPr>
              <w:spacing w:line="300" w:lineRule="exact"/>
              <w:rPr>
                <w:rFonts w:ascii="方正书宋_GBK" w:hAnsi="方正书宋_GBK"/>
                <w:b/>
                <w:bCs/>
                <w:color w:val="auto"/>
              </w:rPr>
            </w:pPr>
            <w:r>
              <w:rPr>
                <w:rFonts w:ascii="方正书宋_GBK" w:hAnsi="方正书宋_GBK"/>
                <w:b/>
                <w:bCs/>
                <w:color w:val="auto"/>
              </w:rPr>
              <w:t>2、维持正常的经费运转。</w:t>
            </w:r>
          </w:p>
        </w:tc>
      </w:tr>
      <w:tr>
        <w:tblPrEx>
          <w:tblCellMar>
            <w:top w:w="0" w:type="dxa"/>
            <w:left w:w="108" w:type="dxa"/>
            <w:bottom w:w="0" w:type="dxa"/>
            <w:right w:w="108" w:type="dxa"/>
          </w:tblCellMar>
        </w:tblPrEx>
        <w:trPr>
          <w:cantSplit/>
          <w:trHeight w:val="397"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73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年收入总额</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本年业务经费收入总额</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≥400万元</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物价局和财政局收费标准</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本年到位业务经费的比率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r>
              <w:rPr>
                <w:rFonts w:ascii="方正书宋_GBK" w:hAnsi="方正书宋_GBK"/>
                <w:b/>
                <w:bCs/>
                <w:color w:val="auto"/>
              </w:rPr>
              <w:t>%</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与年初预算数比较测算</w:t>
            </w: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财政资金拨付率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财政资金拨付到单位的比率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r>
              <w:rPr>
                <w:rFonts w:ascii="方正书宋_GBK" w:hAnsi="方正书宋_GBK"/>
                <w:b/>
                <w:bCs/>
                <w:color w:val="auto"/>
              </w:rPr>
              <w:t>%</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办公成本</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年办公成本</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≤400万元</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业务经费年提高率（%）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本年业务经费收入额与上年收入额的比率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≥60%</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通过与上年比较测算</w:t>
            </w:r>
          </w:p>
        </w:tc>
      </w:tr>
      <w:tr>
        <w:tblPrEx>
          <w:tblCellMar>
            <w:top w:w="0" w:type="dxa"/>
            <w:left w:w="108" w:type="dxa"/>
            <w:bottom w:w="0" w:type="dxa"/>
            <w:right w:w="108" w:type="dxa"/>
          </w:tblCellMar>
        </w:tblPrEx>
        <w:trPr>
          <w:cantSplit/>
          <w:trHeight w:val="369" w:hRule="atLeast"/>
          <w:jc w:val="center"/>
        </w:trPr>
        <w:tc>
          <w:tcPr>
            <w:tcW w:w="273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单位职工满意度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经测评，单位职工满意程度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90%</w:t>
            </w:r>
          </w:p>
        </w:tc>
        <w:tc>
          <w:tcPr>
            <w:tcW w:w="25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0" w:firstLineChars="200"/>
        <w:outlineLvl w:val="1"/>
        <w:rPr>
          <w:rFonts w:ascii="方正仿宋_GBK" w:hAnsi="方正仿宋_GBK"/>
          <w:b/>
          <w:bCs/>
          <w:color w:val="auto"/>
          <w:sz w:val="28"/>
          <w:szCs w:val="28"/>
        </w:rPr>
      </w:pPr>
    </w:p>
    <w:p>
      <w:pPr>
        <w:ind w:firstLine="560" w:firstLineChars="200"/>
        <w:outlineLvl w:val="1"/>
        <w:rPr>
          <w:rFonts w:ascii="方正仿宋_GBK" w:hAnsi="方正仿宋_GBK"/>
          <w:b/>
          <w:bCs/>
          <w:color w:val="auto"/>
          <w:sz w:val="28"/>
          <w:szCs w:val="28"/>
        </w:rPr>
      </w:pPr>
    </w:p>
    <w:p>
      <w:pPr>
        <w:ind w:firstLine="560" w:firstLineChars="200"/>
        <w:outlineLvl w:val="1"/>
        <w:rPr>
          <w:b/>
          <w:bCs/>
          <w:color w:val="auto"/>
          <w:sz w:val="28"/>
          <w:szCs w:val="28"/>
        </w:rPr>
      </w:pPr>
      <w:r>
        <w:rPr>
          <w:rFonts w:ascii="方正仿宋_GBK" w:hAnsi="方正仿宋_GBK"/>
          <w:b/>
          <w:bCs/>
          <w:color w:val="auto"/>
          <w:sz w:val="28"/>
          <w:szCs w:val="28"/>
        </w:rPr>
        <w:t>5、城区美化靓化绩效目标表</w:t>
      </w:r>
    </w:p>
    <w:p>
      <w:pPr>
        <w:spacing w:line="14" w:lineRule="exact"/>
        <w:ind w:firstLine="480" w:firstLineChars="200"/>
        <w:jc w:val="center"/>
        <w:rPr>
          <w:b/>
          <w:bCs/>
          <w:color w:val="auto"/>
        </w:rPr>
      </w:pPr>
    </w:p>
    <w:tbl>
      <w:tblPr>
        <w:tblStyle w:val="10"/>
        <w:tblW w:w="12504" w:type="dxa"/>
        <w:jc w:val="center"/>
        <w:tblLayout w:type="fixed"/>
        <w:tblCellMar>
          <w:top w:w="0" w:type="dxa"/>
          <w:left w:w="108" w:type="dxa"/>
          <w:bottom w:w="0" w:type="dxa"/>
          <w:right w:w="108" w:type="dxa"/>
        </w:tblCellMar>
      </w:tblPr>
      <w:tblGrid>
        <w:gridCol w:w="2794"/>
        <w:gridCol w:w="1418"/>
        <w:gridCol w:w="1701"/>
        <w:gridCol w:w="2835"/>
        <w:gridCol w:w="1134"/>
        <w:gridCol w:w="2622"/>
      </w:tblGrid>
      <w:tr>
        <w:tblPrEx>
          <w:tblCellMar>
            <w:top w:w="0" w:type="dxa"/>
            <w:left w:w="108" w:type="dxa"/>
            <w:bottom w:w="0" w:type="dxa"/>
            <w:right w:w="108" w:type="dxa"/>
          </w:tblCellMar>
        </w:tblPrEx>
        <w:trPr>
          <w:cantSplit/>
          <w:trHeight w:val="397"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10"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1、为广大市民创造良好生活环境。</w:t>
            </w:r>
          </w:p>
          <w:p>
            <w:pPr>
              <w:spacing w:line="300" w:lineRule="exact"/>
              <w:rPr>
                <w:rFonts w:ascii="方正书宋_GBK" w:hAnsi="方正书宋_GBK"/>
                <w:b/>
                <w:bCs/>
                <w:color w:val="auto"/>
              </w:rPr>
            </w:pPr>
            <w:r>
              <w:rPr>
                <w:rFonts w:ascii="方正书宋_GBK" w:hAnsi="方正书宋_GBK"/>
                <w:b/>
                <w:bCs/>
                <w:color w:val="auto"/>
              </w:rPr>
              <w:t>2、提高市民国庆期间的节日氛围。</w:t>
            </w:r>
          </w:p>
        </w:tc>
      </w:tr>
      <w:tr>
        <w:tblPrEx>
          <w:tblCellMar>
            <w:top w:w="0" w:type="dxa"/>
            <w:left w:w="108" w:type="dxa"/>
            <w:bottom w:w="0" w:type="dxa"/>
            <w:right w:w="108" w:type="dxa"/>
          </w:tblCellMar>
        </w:tblPrEx>
        <w:trPr>
          <w:cantSplit/>
          <w:trHeight w:val="397"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794"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培育鲜花种子出芽率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实际使用育苗基地培育花种出芽比率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培育鲜花成活率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育苗移栽占总育苗数量比率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成品鲜花出圃数量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实际出圃鲜花数量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58000盆</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实际投入资金的比率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鲜花开放率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开放鲜花占总鲜花的比率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w:t>
            </w:r>
          </w:p>
        </w:tc>
      </w:tr>
      <w:tr>
        <w:tblPrEx>
          <w:tblCellMar>
            <w:top w:w="0" w:type="dxa"/>
            <w:left w:w="108" w:type="dxa"/>
            <w:bottom w:w="0" w:type="dxa"/>
            <w:right w:w="108" w:type="dxa"/>
          </w:tblCellMar>
        </w:tblPrEx>
        <w:trPr>
          <w:cantSplit/>
          <w:trHeight w:val="369" w:hRule="atLeast"/>
          <w:jc w:val="center"/>
        </w:trPr>
        <w:tc>
          <w:tcPr>
            <w:tcW w:w="2794"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宋体" w:hAnsi="宋体" w:cs="宋体"/>
                <w:b/>
                <w:bCs/>
                <w:color w:val="auto"/>
                <w:sz w:val="18"/>
                <w:szCs w:val="18"/>
              </w:rPr>
            </w:pPr>
            <w:r>
              <w:rPr>
                <w:rFonts w:hint="eastAsia"/>
                <w:b/>
                <w:bCs/>
                <w:color w:val="auto"/>
                <w:sz w:val="18"/>
                <w:szCs w:val="18"/>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2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rPr>
          <w:rFonts w:ascii="方正书宋_GBK" w:hAnsi="方正书宋_GBK" w:cs="宋体"/>
          <w:b/>
          <w:bCs/>
          <w:color w:val="auto"/>
        </w:rPr>
        <w:sectPr>
          <w:type w:val="continuous"/>
          <w:pgSz w:w="16838" w:h="11906" w:orient="landscape"/>
          <w:pgMar w:top="1304" w:right="1134" w:bottom="1304" w:left="1984" w:header="720" w:footer="720" w:gutter="0"/>
          <w:cols w:space="720" w:num="1"/>
          <w:docGrid w:type="lines" w:linePitch="312" w:charSpace="0"/>
        </w:sectPr>
      </w:pPr>
    </w:p>
    <w:p>
      <w:pPr>
        <w:spacing w:line="300" w:lineRule="exact"/>
        <w:ind w:firstLine="562" w:firstLineChars="200"/>
        <w:rPr>
          <w:b/>
          <w:bCs/>
          <w:color w:val="auto"/>
          <w:sz w:val="28"/>
          <w:szCs w:val="28"/>
        </w:rPr>
      </w:pPr>
      <w:r>
        <w:rPr>
          <w:rFonts w:ascii="方正仿宋_GBK" w:eastAsia="方正仿宋_GBK" w:cs="方正仿宋_GBK"/>
          <w:b/>
          <w:color w:val="auto"/>
          <w:sz w:val="28"/>
          <w:lang w:eastAsia="zh-CN"/>
        </w:rPr>
        <w:t>6</w:t>
      </w:r>
      <w:r>
        <w:rPr>
          <w:rFonts w:ascii="方正仿宋_GBK" w:eastAsia="方正仿宋_GBK" w:cs="方正仿宋_GBK"/>
          <w:b/>
          <w:color w:val="auto"/>
          <w:sz w:val="28"/>
        </w:rPr>
        <w:t>、</w:t>
      </w:r>
      <w:r>
        <w:rPr>
          <w:rFonts w:ascii="方正仿宋_GBK" w:hAnsi="方正仿宋_GBK"/>
          <w:b/>
          <w:bCs/>
          <w:color w:val="auto"/>
          <w:sz w:val="28"/>
          <w:szCs w:val="28"/>
        </w:rPr>
        <w:t>城指办工作经费绩效目标表</w:t>
      </w:r>
    </w:p>
    <w:p>
      <w:pPr>
        <w:spacing w:line="14" w:lineRule="exact"/>
        <w:ind w:firstLine="480" w:firstLineChars="200"/>
        <w:jc w:val="center"/>
        <w:rPr>
          <w:b/>
          <w:bCs/>
          <w:color w:val="auto"/>
        </w:rPr>
      </w:pPr>
    </w:p>
    <w:tbl>
      <w:tblPr>
        <w:tblStyle w:val="10"/>
        <w:tblW w:w="12531" w:type="dxa"/>
        <w:jc w:val="center"/>
        <w:tblLayout w:type="fixed"/>
        <w:tblCellMar>
          <w:top w:w="0" w:type="dxa"/>
          <w:left w:w="108" w:type="dxa"/>
          <w:bottom w:w="0" w:type="dxa"/>
          <w:right w:w="108" w:type="dxa"/>
        </w:tblCellMar>
      </w:tblPr>
      <w:tblGrid>
        <w:gridCol w:w="2808"/>
        <w:gridCol w:w="1418"/>
        <w:gridCol w:w="1701"/>
        <w:gridCol w:w="2835"/>
        <w:gridCol w:w="1134"/>
        <w:gridCol w:w="2635"/>
      </w:tblGrid>
      <w:tr>
        <w:tblPrEx>
          <w:tblCellMar>
            <w:top w:w="0" w:type="dxa"/>
            <w:left w:w="108" w:type="dxa"/>
            <w:bottom w:w="0" w:type="dxa"/>
            <w:right w:w="108" w:type="dxa"/>
          </w:tblCellMar>
        </w:tblPrEx>
        <w:trPr>
          <w:cantSplit/>
          <w:trHeight w:val="397"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23"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1、切实加快城市建设步伐。</w:t>
            </w:r>
          </w:p>
          <w:p>
            <w:pPr>
              <w:spacing w:line="300" w:lineRule="exact"/>
              <w:rPr>
                <w:rFonts w:ascii="方正书宋_GBK" w:hAnsi="方正书宋_GBK"/>
                <w:b/>
                <w:bCs/>
                <w:color w:val="auto"/>
              </w:rPr>
            </w:pPr>
            <w:r>
              <w:rPr>
                <w:rFonts w:ascii="方正书宋_GBK" w:hAnsi="方正书宋_GBK"/>
                <w:b/>
                <w:bCs/>
                <w:color w:val="auto"/>
              </w:rPr>
              <w:t>2、全力推动我市城市建设迈上新台阶。</w:t>
            </w:r>
          </w:p>
        </w:tc>
      </w:tr>
      <w:tr>
        <w:tblPrEx>
          <w:tblCellMar>
            <w:top w:w="0" w:type="dxa"/>
            <w:left w:w="108" w:type="dxa"/>
            <w:bottom w:w="0" w:type="dxa"/>
            <w:right w:w="108" w:type="dxa"/>
          </w:tblCellMar>
        </w:tblPrEx>
        <w:trPr>
          <w:cantSplit/>
          <w:trHeight w:val="397"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08"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召开协调调度会次数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全力推动我市城市建设，召开协调调度会次数。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30次</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按日常处理量测算</w:t>
            </w:r>
          </w:p>
        </w:tc>
      </w:tr>
      <w:tr>
        <w:tblPrEx>
          <w:tblCellMar>
            <w:top w:w="0" w:type="dxa"/>
            <w:left w:w="108" w:type="dxa"/>
            <w:bottom w:w="0" w:type="dxa"/>
            <w:right w:w="108" w:type="dxa"/>
          </w:tblCellMar>
        </w:tblPrEx>
        <w:trPr>
          <w:cantSplit/>
          <w:trHeight w:val="369" w:hRule="atLeast"/>
          <w:jc w:val="center"/>
        </w:trPr>
        <w:tc>
          <w:tcPr>
            <w:tcW w:w="280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突发事件处理率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实际处理突发案件的数量占预计数量的比率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实际召开会议次数</w:t>
            </w:r>
          </w:p>
        </w:tc>
      </w:tr>
      <w:tr>
        <w:tblPrEx>
          <w:tblCellMar>
            <w:top w:w="0" w:type="dxa"/>
            <w:left w:w="108" w:type="dxa"/>
            <w:bottom w:w="0" w:type="dxa"/>
            <w:right w:w="108" w:type="dxa"/>
          </w:tblCellMar>
        </w:tblPrEx>
        <w:trPr>
          <w:cantSplit/>
          <w:trHeight w:val="369" w:hRule="atLeast"/>
          <w:jc w:val="center"/>
        </w:trPr>
        <w:tc>
          <w:tcPr>
            <w:tcW w:w="280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突发事件处理及时率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及时处置完成突发事件新闻数量占突发事件新闻数量的比率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08"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实际投入资金的比率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效益指标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突发事件处理完成率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处置完成突发事件新闻数量占突发事件新闻数量的比率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0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公众满意度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调查公众满意数占调查总人数的比率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通过公众测评</w:t>
            </w:r>
          </w:p>
        </w:tc>
      </w:tr>
    </w:tbl>
    <w:p>
      <w:pPr>
        <w:ind w:firstLine="562" w:firstLineChars="200"/>
        <w:outlineLvl w:val="1"/>
        <w:rPr>
          <w:b/>
          <w:bCs/>
          <w:color w:val="auto"/>
          <w:sz w:val="28"/>
          <w:szCs w:val="28"/>
        </w:rPr>
      </w:pPr>
      <w:r>
        <w:rPr>
          <w:rFonts w:ascii="方正仿宋_GBK" w:eastAsia="方正仿宋_GBK" w:cs="方正仿宋_GBK"/>
          <w:b/>
          <w:color w:val="auto"/>
          <w:sz w:val="28"/>
          <w:lang w:eastAsia="zh-CN"/>
        </w:rPr>
        <w:t>7</w:t>
      </w:r>
      <w:r>
        <w:rPr>
          <w:rFonts w:ascii="方正仿宋_GBK" w:eastAsia="方正仿宋_GBK" w:cs="方正仿宋_GBK"/>
          <w:b/>
          <w:color w:val="auto"/>
          <w:sz w:val="28"/>
        </w:rPr>
        <w:t>、</w:t>
      </w:r>
      <w:r>
        <w:rPr>
          <w:rFonts w:ascii="方正仿宋_GBK" w:hAnsi="方正仿宋_GBK"/>
          <w:b/>
          <w:bCs/>
          <w:color w:val="auto"/>
          <w:sz w:val="28"/>
          <w:szCs w:val="28"/>
        </w:rPr>
        <w:t>道路洗扫车及洒水车费用绩效目标表</w:t>
      </w:r>
    </w:p>
    <w:p>
      <w:pPr>
        <w:spacing w:line="14" w:lineRule="exact"/>
        <w:ind w:firstLine="480" w:firstLineChars="200"/>
        <w:jc w:val="center"/>
        <w:rPr>
          <w:b/>
          <w:bCs/>
          <w:color w:val="auto"/>
        </w:rPr>
      </w:pPr>
    </w:p>
    <w:tbl>
      <w:tblPr>
        <w:tblStyle w:val="10"/>
        <w:tblW w:w="12599" w:type="dxa"/>
        <w:jc w:val="center"/>
        <w:tblLayout w:type="fixed"/>
        <w:tblCellMar>
          <w:top w:w="0" w:type="dxa"/>
          <w:left w:w="108" w:type="dxa"/>
          <w:bottom w:w="0" w:type="dxa"/>
          <w:right w:w="108" w:type="dxa"/>
        </w:tblCellMar>
      </w:tblPr>
      <w:tblGrid>
        <w:gridCol w:w="2842"/>
        <w:gridCol w:w="1418"/>
        <w:gridCol w:w="1701"/>
        <w:gridCol w:w="2835"/>
        <w:gridCol w:w="1134"/>
        <w:gridCol w:w="2669"/>
      </w:tblGrid>
      <w:tr>
        <w:tblPrEx>
          <w:tblCellMar>
            <w:top w:w="0" w:type="dxa"/>
            <w:left w:w="108" w:type="dxa"/>
            <w:bottom w:w="0" w:type="dxa"/>
            <w:right w:w="108" w:type="dxa"/>
          </w:tblCellMar>
        </w:tblPrEx>
        <w:trPr>
          <w:cantSplit/>
          <w:trHeight w:val="397" w:hRule="atLeast"/>
          <w:jc w:val="center"/>
        </w:trPr>
        <w:tc>
          <w:tcPr>
            <w:tcW w:w="284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57"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1、提高环卫管理效率，改善城区环境。</w:t>
            </w:r>
          </w:p>
          <w:p>
            <w:pPr>
              <w:spacing w:line="300" w:lineRule="exact"/>
              <w:rPr>
                <w:rFonts w:ascii="方正书宋_GBK" w:hAnsi="方正书宋_GBK"/>
                <w:b/>
                <w:bCs/>
                <w:color w:val="auto"/>
              </w:rPr>
            </w:pPr>
            <w:r>
              <w:rPr>
                <w:rFonts w:ascii="方正书宋_GBK" w:hAnsi="方正书宋_GBK"/>
                <w:b/>
                <w:bCs/>
                <w:color w:val="auto"/>
              </w:rPr>
              <w:t>2、提高清扫保洁质量，减少城市道路扬尘，增加环卫设施、提高城市品位。</w:t>
            </w:r>
          </w:p>
        </w:tc>
      </w:tr>
      <w:tr>
        <w:tblPrEx>
          <w:tblCellMar>
            <w:top w:w="0" w:type="dxa"/>
            <w:left w:w="108" w:type="dxa"/>
            <w:bottom w:w="0" w:type="dxa"/>
            <w:right w:w="108" w:type="dxa"/>
          </w:tblCellMar>
        </w:tblPrEx>
        <w:trPr>
          <w:cantSplit/>
          <w:trHeight w:val="397" w:hRule="atLeast"/>
          <w:jc w:val="center"/>
        </w:trPr>
        <w:tc>
          <w:tcPr>
            <w:tcW w:w="284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42"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 xml:space="preserve">机械化清扫面积 </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每月机械化清扫面积总量指标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≥560万平方米</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机械化清扫面积占全部清扫面积的比率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年机械化清扫完成率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本年度实际完成机械化清扫的比率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42"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实际到位资金比率</w:t>
            </w:r>
          </w:p>
        </w:tc>
        <w:tc>
          <w:tcPr>
            <w:tcW w:w="1134" w:type="dxa"/>
            <w:tcBorders>
              <w:top w:val="single" w:color="000000" w:sz="6" w:space="0"/>
              <w:left w:val="nil"/>
              <w:bottom w:val="single" w:color="000000" w:sz="6" w:space="0"/>
              <w:right w:val="single" w:color="000000" w:sz="6" w:space="0"/>
            </w:tcBorders>
            <w:noWrap/>
            <w:vAlign w:val="center"/>
          </w:tcPr>
          <w:p>
            <w:pPr>
              <w:spacing w:line="360" w:lineRule="auto"/>
              <w:rPr>
                <w:rFonts w:ascii="方正书宋_GBK" w:hAnsi="方正书宋_GBK"/>
                <w:b/>
                <w:bCs/>
                <w:color w:val="auto"/>
              </w:rPr>
            </w:pPr>
            <w:r>
              <w:rPr>
                <w:rFonts w:hint="eastAsia" w:ascii="方正书宋_GBK" w:hAnsi="方正书宋_GBK"/>
                <w:b/>
                <w:bCs/>
                <w:color w:val="auto"/>
              </w:rPr>
              <w:t>100%</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42"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市区干净整洁率（%）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达到干净整洁的街道占全部市区街道面积的比例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车辆完好率（%）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环卫车辆完好，损坏后及时更换或维修。</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《河北省城市市容和环境卫生管理办法》</w:t>
            </w:r>
          </w:p>
        </w:tc>
      </w:tr>
      <w:tr>
        <w:tblPrEx>
          <w:tblCellMar>
            <w:top w:w="0" w:type="dxa"/>
            <w:left w:w="108" w:type="dxa"/>
            <w:bottom w:w="0" w:type="dxa"/>
            <w:right w:w="108" w:type="dxa"/>
          </w:tblCellMar>
        </w:tblPrEx>
        <w:trPr>
          <w:cantSplit/>
          <w:trHeight w:val="369" w:hRule="atLeast"/>
          <w:jc w:val="center"/>
        </w:trPr>
        <w:tc>
          <w:tcPr>
            <w:tcW w:w="284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6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spacing w:line="300" w:lineRule="exact"/>
        <w:ind w:firstLine="562" w:firstLineChars="200"/>
        <w:rPr>
          <w:b/>
          <w:bCs/>
          <w:color w:val="auto"/>
          <w:sz w:val="28"/>
          <w:szCs w:val="28"/>
        </w:rPr>
      </w:pPr>
      <w:r>
        <w:rPr>
          <w:rFonts w:ascii="方正仿宋_GBK" w:eastAsia="方正仿宋_GBK" w:cs="方正仿宋_GBK"/>
          <w:b/>
          <w:color w:val="auto"/>
          <w:sz w:val="28"/>
          <w:lang w:eastAsia="zh-CN"/>
        </w:rPr>
        <w:t>8</w:t>
      </w:r>
      <w:r>
        <w:rPr>
          <w:rFonts w:ascii="方正仿宋_GBK" w:eastAsia="方正仿宋_GBK" w:cs="方正仿宋_GBK"/>
          <w:b/>
          <w:color w:val="auto"/>
          <w:sz w:val="28"/>
        </w:rPr>
        <w:t>、</w:t>
      </w:r>
      <w:r>
        <w:rPr>
          <w:rFonts w:ascii="方正仿宋_GBK" w:hAnsi="方正仿宋_GBK"/>
          <w:b/>
          <w:bCs/>
          <w:color w:val="auto"/>
          <w:sz w:val="28"/>
          <w:szCs w:val="28"/>
        </w:rPr>
        <w:t>垃圾处理厂运行经费绩效目标表</w:t>
      </w:r>
    </w:p>
    <w:p>
      <w:pPr>
        <w:spacing w:line="14" w:lineRule="exact"/>
        <w:ind w:firstLine="480" w:firstLineChars="200"/>
        <w:jc w:val="center"/>
        <w:rPr>
          <w:b/>
          <w:bCs/>
          <w:color w:val="auto"/>
        </w:rPr>
      </w:pPr>
    </w:p>
    <w:tbl>
      <w:tblPr>
        <w:tblStyle w:val="10"/>
        <w:tblW w:w="12760" w:type="dxa"/>
        <w:jc w:val="center"/>
        <w:tblLayout w:type="fixed"/>
        <w:tblCellMar>
          <w:top w:w="0" w:type="dxa"/>
          <w:left w:w="108" w:type="dxa"/>
          <w:bottom w:w="0" w:type="dxa"/>
          <w:right w:w="108" w:type="dxa"/>
        </w:tblCellMar>
      </w:tblPr>
      <w:tblGrid>
        <w:gridCol w:w="2922"/>
        <w:gridCol w:w="1418"/>
        <w:gridCol w:w="1701"/>
        <w:gridCol w:w="2835"/>
        <w:gridCol w:w="1134"/>
        <w:gridCol w:w="2750"/>
      </w:tblGrid>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3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1、严格按照国家行业标准，保障垃圾处理场的计量检验、垃圾填埋、渗滤液处理及环境检测等工作正常运转。</w:t>
            </w:r>
          </w:p>
          <w:p>
            <w:pPr>
              <w:spacing w:line="300" w:lineRule="exact"/>
              <w:rPr>
                <w:rFonts w:ascii="方正书宋_GBK" w:hAnsi="方正书宋_GBK"/>
                <w:b/>
                <w:bCs/>
                <w:color w:val="auto"/>
              </w:rPr>
            </w:pPr>
            <w:r>
              <w:rPr>
                <w:rFonts w:ascii="方正书宋_GBK" w:hAnsi="方正书宋_GBK"/>
                <w:b/>
                <w:bCs/>
                <w:color w:val="auto"/>
              </w:rPr>
              <w:t>2、确保市区生活垃圾无害化处理率达100%及场区周边良好生活环境。</w:t>
            </w:r>
          </w:p>
        </w:tc>
      </w:tr>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2"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渗沥液污水处理采用预处理、生化处理、超滤、纳滤、反渗透的处理工艺，日处理渗滤液量（立方米）。</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设计日处理渗滤液能力</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≥48立方米</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生活垃圾无害化处理率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年度生活垃圾无害化处理量占年度市区生活垃圾清运总量的比例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年垃圾处理完成率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全年完成垃圾处理与预期的比率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生态效益指标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市区及城乡一体化生活垃圾处理</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对全市生活垃圾进行无害化处理，保障全市良好的人居环境</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《生活垃圾卫生填埋场运行维护技术规程》《生活垃圾卫生填埋处理技术规范》《生活垃圾卫生填埋场污染物控制标准》</w:t>
            </w:r>
          </w:p>
        </w:tc>
      </w:tr>
      <w:tr>
        <w:tblPrEx>
          <w:tblCellMar>
            <w:top w:w="0" w:type="dxa"/>
            <w:left w:w="108" w:type="dxa"/>
            <w:bottom w:w="0" w:type="dxa"/>
            <w:right w:w="108" w:type="dxa"/>
          </w:tblCellMar>
        </w:tblPrEx>
        <w:trPr>
          <w:cantSplit/>
          <w:trHeight w:val="369"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ind w:firstLine="562" w:firstLineChars="200"/>
        <w:outlineLvl w:val="1"/>
        <w:rPr>
          <w:b/>
          <w:bCs/>
          <w:color w:val="auto"/>
          <w:sz w:val="28"/>
          <w:szCs w:val="28"/>
        </w:rPr>
      </w:pPr>
      <w:r>
        <w:rPr>
          <w:rFonts w:ascii="方正仿宋_GBK" w:eastAsia="方正仿宋_GBK" w:cs="方正仿宋_GBK"/>
          <w:b/>
          <w:color w:val="auto"/>
          <w:sz w:val="28"/>
          <w:lang w:eastAsia="zh-CN"/>
        </w:rPr>
        <w:t>9</w:t>
      </w:r>
      <w:r>
        <w:rPr>
          <w:rFonts w:ascii="方正仿宋_GBK" w:eastAsia="方正仿宋_GBK" w:cs="方正仿宋_GBK"/>
          <w:b/>
          <w:color w:val="auto"/>
          <w:sz w:val="28"/>
        </w:rPr>
        <w:t>、</w:t>
      </w:r>
      <w:r>
        <w:rPr>
          <w:rFonts w:ascii="方正仿宋_GBK" w:hAnsi="方正仿宋_GBK"/>
          <w:b/>
          <w:bCs/>
          <w:color w:val="auto"/>
          <w:sz w:val="28"/>
          <w:szCs w:val="28"/>
        </w:rPr>
        <w:t>土壤污染防治和排污自行检测经费绩效目标表</w:t>
      </w:r>
    </w:p>
    <w:p>
      <w:pPr>
        <w:spacing w:line="14" w:lineRule="exact"/>
        <w:ind w:firstLine="480" w:firstLineChars="200"/>
        <w:jc w:val="center"/>
        <w:rPr>
          <w:b/>
          <w:bCs/>
          <w:color w:val="auto"/>
        </w:rPr>
      </w:pPr>
    </w:p>
    <w:tbl>
      <w:tblPr>
        <w:tblStyle w:val="10"/>
        <w:tblW w:w="12768" w:type="dxa"/>
        <w:jc w:val="center"/>
        <w:tblLayout w:type="fixed"/>
        <w:tblCellMar>
          <w:top w:w="0" w:type="dxa"/>
          <w:left w:w="108" w:type="dxa"/>
          <w:bottom w:w="0" w:type="dxa"/>
          <w:right w:w="108" w:type="dxa"/>
        </w:tblCellMar>
      </w:tblPr>
      <w:tblGrid>
        <w:gridCol w:w="2926"/>
        <w:gridCol w:w="1418"/>
        <w:gridCol w:w="1701"/>
        <w:gridCol w:w="2835"/>
        <w:gridCol w:w="1134"/>
        <w:gridCol w:w="2754"/>
      </w:tblGrid>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42"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及时检测土壤、地下水、环境等指标，做好土壤的管控工作。</w:t>
            </w:r>
          </w:p>
        </w:tc>
      </w:tr>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土壤检测次数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每年对土壤检测的次数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1次</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对指标检测率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对土壤、地下水、环境等指标的检测比率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检测完成率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实际完成检测的比率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实际拨款用于检测各项指标的比率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生态效益指标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环境效益指标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通过对厂区环境指标的检测，预防二次环境污染。</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服务居民满意度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经测评，居民的满意程度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ind w:firstLine="562" w:firstLineChars="200"/>
        <w:outlineLvl w:val="1"/>
        <w:rPr>
          <w:b/>
          <w:bCs/>
          <w:color w:val="auto"/>
          <w:sz w:val="28"/>
          <w:szCs w:val="28"/>
        </w:rPr>
      </w:pPr>
      <w:r>
        <w:rPr>
          <w:rFonts w:hint="eastAsia" w:ascii="方正仿宋_GBK" w:eastAsia="方正仿宋_GBK" w:cs="方正仿宋_GBK"/>
          <w:b/>
          <w:color w:val="auto"/>
          <w:sz w:val="28"/>
          <w:lang w:eastAsia="zh-CN"/>
        </w:rPr>
        <w:t>1</w:t>
      </w:r>
      <w:r>
        <w:rPr>
          <w:rFonts w:ascii="方正仿宋_GBK" w:eastAsia="方正仿宋_GBK" w:cs="方正仿宋_GBK"/>
          <w:b/>
          <w:color w:val="auto"/>
          <w:sz w:val="28"/>
          <w:lang w:eastAsia="zh-CN"/>
        </w:rPr>
        <w:t>0</w:t>
      </w:r>
      <w:r>
        <w:rPr>
          <w:rFonts w:ascii="方正仿宋_GBK" w:eastAsia="方正仿宋_GBK" w:cs="方正仿宋_GBK"/>
          <w:b/>
          <w:color w:val="auto"/>
          <w:sz w:val="28"/>
        </w:rPr>
        <w:t>、</w:t>
      </w:r>
      <w:r>
        <w:rPr>
          <w:rFonts w:hint="eastAsia" w:ascii="方正仿宋_GBK" w:hAnsi="方正仿宋_GBK"/>
          <w:b/>
          <w:bCs/>
          <w:color w:val="auto"/>
          <w:sz w:val="28"/>
          <w:szCs w:val="28"/>
        </w:rPr>
        <w:t>钢铁路</w:t>
      </w:r>
      <w:r>
        <w:rPr>
          <w:rFonts w:ascii="方正仿宋_GBK" w:hAnsi="方正仿宋_GBK"/>
          <w:b/>
          <w:bCs/>
          <w:color w:val="auto"/>
          <w:sz w:val="28"/>
          <w:szCs w:val="28"/>
        </w:rPr>
        <w:t>及纬三路冲洗站运行经费绩效目标表</w:t>
      </w:r>
    </w:p>
    <w:p>
      <w:pPr>
        <w:spacing w:line="14" w:lineRule="exact"/>
        <w:ind w:firstLine="480" w:firstLineChars="200"/>
        <w:jc w:val="center"/>
        <w:rPr>
          <w:b/>
          <w:bCs/>
          <w:color w:val="auto"/>
        </w:rPr>
      </w:pPr>
    </w:p>
    <w:tbl>
      <w:tblPr>
        <w:tblStyle w:val="10"/>
        <w:tblW w:w="12794" w:type="dxa"/>
        <w:jc w:val="center"/>
        <w:tblLayout w:type="fixed"/>
        <w:tblCellMar>
          <w:top w:w="0" w:type="dxa"/>
          <w:left w:w="108" w:type="dxa"/>
          <w:bottom w:w="0" w:type="dxa"/>
          <w:right w:w="108" w:type="dxa"/>
        </w:tblCellMar>
      </w:tblPr>
      <w:tblGrid>
        <w:gridCol w:w="2939"/>
        <w:gridCol w:w="1418"/>
        <w:gridCol w:w="1701"/>
        <w:gridCol w:w="2835"/>
        <w:gridCol w:w="1134"/>
        <w:gridCol w:w="2767"/>
      </w:tblGrid>
      <w:tr>
        <w:tblPrEx>
          <w:tblCellMar>
            <w:top w:w="0" w:type="dxa"/>
            <w:left w:w="108" w:type="dxa"/>
            <w:bottom w:w="0" w:type="dxa"/>
            <w:right w:w="108" w:type="dxa"/>
          </w:tblCellMar>
        </w:tblPrEx>
        <w:trPr>
          <w:cantSplit/>
          <w:trHeight w:val="397"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55"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加强扬尘污染管控，减少道路扬尘污染，提高城市空气质量。</w:t>
            </w:r>
          </w:p>
        </w:tc>
      </w:tr>
      <w:tr>
        <w:tblPrEx>
          <w:tblCellMar>
            <w:top w:w="0" w:type="dxa"/>
            <w:left w:w="108" w:type="dxa"/>
            <w:bottom w:w="0" w:type="dxa"/>
            <w:right w:w="108" w:type="dxa"/>
          </w:tblCellMar>
        </w:tblPrEx>
        <w:trPr>
          <w:cantSplit/>
          <w:trHeight w:val="397"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39"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冲洗站日运营时间</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进市大型客车、货运车每日可冲洗时间段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24小时</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日冲洗车辆</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每时对大型客车、货运车可冲洗数量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1000辆</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每日运转率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每天实际运转比率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实际拨款用于清洗车辆的比率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冲洗站运行情况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冲洗站实际运行情况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正常运行</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群众满意度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通过抽查问卷的方式，调查部分群众的满意度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rPr>
          <w:rFonts w:ascii="方正书宋_GBK" w:hAnsi="方正书宋_GBK" w:cs="宋体"/>
          <w:b/>
          <w:bCs/>
          <w:color w:val="auto"/>
        </w:rPr>
        <w:sectPr>
          <w:pgSz w:w="16838" w:h="11906" w:orient="landscape"/>
          <w:pgMar w:top="1304" w:right="1134" w:bottom="1304" w:left="1984" w:header="720" w:footer="720" w:gutter="0"/>
          <w:cols w:space="720" w:num="1"/>
          <w:docGrid w:type="lines" w:linePitch="312" w:charSpace="0"/>
        </w:sectPr>
      </w:pPr>
    </w:p>
    <w:p>
      <w:pPr>
        <w:spacing w:line="300" w:lineRule="exact"/>
        <w:ind w:firstLine="480" w:firstLineChars="200"/>
        <w:rPr>
          <w:rFonts w:ascii="方正书宋_GBK" w:hAnsi="方正书宋_GBK"/>
          <w:b/>
          <w:bCs/>
          <w:color w:val="auto"/>
        </w:rPr>
      </w:pPr>
    </w:p>
    <w:p>
      <w:pPr>
        <w:ind w:firstLine="562" w:firstLineChars="200"/>
        <w:outlineLvl w:val="1"/>
        <w:rPr>
          <w:b/>
          <w:bCs/>
          <w:color w:val="auto"/>
          <w:sz w:val="28"/>
          <w:szCs w:val="28"/>
        </w:rPr>
      </w:pPr>
      <w:r>
        <w:rPr>
          <w:rFonts w:hint="eastAsia" w:ascii="方正仿宋_GBK" w:eastAsia="方正仿宋_GBK" w:cs="方正仿宋_GBK"/>
          <w:b/>
          <w:color w:val="auto"/>
          <w:sz w:val="28"/>
          <w:lang w:eastAsia="zh-CN"/>
        </w:rPr>
        <w:t>1</w:t>
      </w:r>
      <w:r>
        <w:rPr>
          <w:rFonts w:ascii="方正仿宋_GBK" w:eastAsia="方正仿宋_GBK" w:cs="方正仿宋_GBK"/>
          <w:b/>
          <w:color w:val="auto"/>
          <w:sz w:val="28"/>
          <w:lang w:eastAsia="zh-CN"/>
        </w:rPr>
        <w:t>1</w:t>
      </w:r>
      <w:r>
        <w:rPr>
          <w:rFonts w:ascii="方正仿宋_GBK" w:eastAsia="方正仿宋_GBK" w:cs="方正仿宋_GBK"/>
          <w:b/>
          <w:color w:val="auto"/>
          <w:sz w:val="28"/>
        </w:rPr>
        <w:t>、</w:t>
      </w:r>
      <w:r>
        <w:rPr>
          <w:rFonts w:hint="eastAsia" w:ascii="方正仿宋_GBK" w:hAnsi="方正仿宋_GBK"/>
          <w:b/>
          <w:bCs/>
          <w:color w:val="auto"/>
          <w:sz w:val="28"/>
          <w:szCs w:val="28"/>
        </w:rPr>
        <w:t>葛泉</w:t>
      </w:r>
      <w:r>
        <w:rPr>
          <w:rFonts w:ascii="方正仿宋_GBK" w:hAnsi="方正仿宋_GBK"/>
          <w:b/>
          <w:bCs/>
          <w:color w:val="auto"/>
          <w:sz w:val="28"/>
          <w:szCs w:val="28"/>
        </w:rPr>
        <w:t>污水处理费用绩效目标表</w:t>
      </w:r>
    </w:p>
    <w:p>
      <w:pPr>
        <w:spacing w:line="14" w:lineRule="exact"/>
        <w:ind w:firstLine="480" w:firstLineChars="200"/>
        <w:jc w:val="center"/>
        <w:rPr>
          <w:b/>
          <w:bCs/>
          <w:color w:val="auto"/>
        </w:rPr>
      </w:pPr>
    </w:p>
    <w:tbl>
      <w:tblPr>
        <w:tblStyle w:val="10"/>
        <w:tblW w:w="12758" w:type="dxa"/>
        <w:jc w:val="center"/>
        <w:tblLayout w:type="fixed"/>
        <w:tblCellMar>
          <w:top w:w="0" w:type="dxa"/>
          <w:left w:w="108" w:type="dxa"/>
          <w:bottom w:w="0" w:type="dxa"/>
          <w:right w:w="108" w:type="dxa"/>
        </w:tblCellMar>
      </w:tblPr>
      <w:tblGrid>
        <w:gridCol w:w="2921"/>
        <w:gridCol w:w="1418"/>
        <w:gridCol w:w="1701"/>
        <w:gridCol w:w="2835"/>
        <w:gridCol w:w="1134"/>
        <w:gridCol w:w="2749"/>
      </w:tblGrid>
      <w:tr>
        <w:tblPrEx>
          <w:tblCellMar>
            <w:top w:w="0" w:type="dxa"/>
            <w:left w:w="108" w:type="dxa"/>
            <w:bottom w:w="0" w:type="dxa"/>
            <w:right w:w="108" w:type="dxa"/>
          </w:tblCellMar>
        </w:tblPrEx>
        <w:trPr>
          <w:cantSplit/>
          <w:trHeight w:val="397" w:hRule="atLeast"/>
          <w:jc w:val="center"/>
        </w:trPr>
        <w:tc>
          <w:tcPr>
            <w:tcW w:w="2921"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37"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确保污水处理厂正常运转。</w:t>
            </w:r>
          </w:p>
        </w:tc>
      </w:tr>
      <w:tr>
        <w:tblPrEx>
          <w:tblCellMar>
            <w:top w:w="0" w:type="dxa"/>
            <w:left w:w="108" w:type="dxa"/>
            <w:bottom w:w="0" w:type="dxa"/>
            <w:right w:w="108" w:type="dxa"/>
          </w:tblCellMar>
        </w:tblPrEx>
        <w:trPr>
          <w:cantSplit/>
          <w:trHeight w:val="397" w:hRule="atLeast"/>
          <w:jc w:val="center"/>
        </w:trPr>
        <w:tc>
          <w:tcPr>
            <w:tcW w:w="2921"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1"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每日处理污水量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污水处理厂每日处理污水量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3200平方米</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实际处理污水的比率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污水处理及时率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生态效益指标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生活污水处理率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生活污水处理率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1"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49"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ind w:firstLine="480" w:firstLineChars="200"/>
        <w:outlineLvl w:val="1"/>
        <w:rPr>
          <w:rFonts w:eastAsia="宋体"/>
          <w:color w:val="auto"/>
          <w:lang w:eastAsia="zh-CN"/>
        </w:rPr>
        <w:sectPr>
          <w:pgSz w:w="16840" w:h="11900" w:orient="landscape"/>
          <w:pgMar w:top="1361" w:right="1020" w:bottom="1134" w:left="1020" w:header="720" w:footer="720" w:gutter="0"/>
          <w:cols w:space="720" w:num="1"/>
          <w:docGrid w:linePitch="326" w:charSpace="0"/>
        </w:sectPr>
      </w:pPr>
    </w:p>
    <w:p>
      <w:pPr>
        <w:ind w:firstLine="562" w:firstLineChars="200"/>
        <w:outlineLvl w:val="1"/>
        <w:rPr>
          <w:b/>
          <w:bCs/>
          <w:color w:val="auto"/>
          <w:sz w:val="28"/>
          <w:szCs w:val="28"/>
        </w:rPr>
      </w:pPr>
      <w:r>
        <w:rPr>
          <w:rFonts w:hint="eastAsia" w:ascii="方正仿宋_GBK" w:eastAsia="方正仿宋_GBK" w:cs="方正仿宋_GBK"/>
          <w:b/>
          <w:color w:val="auto"/>
          <w:sz w:val="28"/>
          <w:lang w:eastAsia="zh-CN"/>
        </w:rPr>
        <w:t>1</w:t>
      </w:r>
      <w:r>
        <w:rPr>
          <w:rFonts w:ascii="方正仿宋_GBK" w:eastAsia="方正仿宋_GBK" w:cs="方正仿宋_GBK"/>
          <w:b/>
          <w:color w:val="auto"/>
          <w:sz w:val="28"/>
          <w:lang w:eastAsia="zh-CN"/>
        </w:rPr>
        <w:t>2</w:t>
      </w:r>
      <w:r>
        <w:rPr>
          <w:rFonts w:ascii="方正仿宋_GBK" w:eastAsia="方正仿宋_GBK" w:cs="方正仿宋_GBK"/>
          <w:b/>
          <w:color w:val="auto"/>
          <w:sz w:val="28"/>
        </w:rPr>
        <w:t>、</w:t>
      </w:r>
      <w:r>
        <w:rPr>
          <w:rFonts w:hint="eastAsia" w:ascii="方正仿宋_GBK" w:hAnsi="方正仿宋_GBK"/>
          <w:b/>
          <w:bCs/>
          <w:color w:val="auto"/>
          <w:sz w:val="28"/>
          <w:szCs w:val="28"/>
        </w:rPr>
        <w:t>生活垃圾焚烧处理费用</w:t>
      </w:r>
      <w:r>
        <w:rPr>
          <w:rFonts w:ascii="方正仿宋_GBK" w:hAnsi="方正仿宋_GBK"/>
          <w:b/>
          <w:bCs/>
          <w:color w:val="auto"/>
          <w:sz w:val="28"/>
          <w:szCs w:val="28"/>
        </w:rPr>
        <w:t>绩效目标表</w:t>
      </w:r>
    </w:p>
    <w:p>
      <w:pPr>
        <w:spacing w:line="14" w:lineRule="exact"/>
        <w:ind w:firstLine="480" w:firstLineChars="200"/>
        <w:jc w:val="center"/>
        <w:rPr>
          <w:b/>
          <w:bCs/>
          <w:color w:val="auto"/>
        </w:rPr>
      </w:pPr>
    </w:p>
    <w:tbl>
      <w:tblPr>
        <w:tblStyle w:val="10"/>
        <w:tblW w:w="12813" w:type="dxa"/>
        <w:jc w:val="center"/>
        <w:tblLayout w:type="fixed"/>
        <w:tblCellMar>
          <w:top w:w="0" w:type="dxa"/>
          <w:left w:w="108" w:type="dxa"/>
          <w:bottom w:w="0" w:type="dxa"/>
          <w:right w:w="108" w:type="dxa"/>
        </w:tblCellMar>
      </w:tblPr>
      <w:tblGrid>
        <w:gridCol w:w="2949"/>
        <w:gridCol w:w="1418"/>
        <w:gridCol w:w="1701"/>
        <w:gridCol w:w="2835"/>
        <w:gridCol w:w="1134"/>
        <w:gridCol w:w="2776"/>
      </w:tblGrid>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64"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及时检测土壤、地下水、环境等指标，做好土壤的管控工作。</w:t>
            </w:r>
          </w:p>
        </w:tc>
      </w:tr>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49"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垃圾处理量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年处理垃圾量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≥21.9万吨</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垃圾处理率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年处理垃圾占总产生垃圾量的比率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垃圾处理及时率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产生的垃圾及时得到处理的比率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实际拨款用于垃圾焚烧的比率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≥98%</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生活垃圾焚烧率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对全市生活垃圾进行焚烧的比率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经测评，达到市民满意的比率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ind w:firstLine="560"/>
        <w:rPr>
          <w:color w:val="auto"/>
        </w:rPr>
        <w:sectPr>
          <w:pgSz w:w="16840" w:h="11900" w:orient="landscape"/>
          <w:pgMar w:top="1361" w:right="1020" w:bottom="1134" w:left="1020" w:header="720" w:footer="720" w:gutter="0"/>
          <w:cols w:space="720" w:num="1"/>
          <w:docGrid w:linePitch="326" w:charSpace="0"/>
        </w:sectPr>
      </w:pPr>
    </w:p>
    <w:p>
      <w:pPr>
        <w:ind w:firstLine="562" w:firstLineChars="200"/>
        <w:outlineLvl w:val="1"/>
        <w:rPr>
          <w:b/>
          <w:bCs/>
          <w:color w:val="auto"/>
          <w:sz w:val="28"/>
          <w:szCs w:val="28"/>
        </w:rPr>
      </w:pPr>
      <w:r>
        <w:rPr>
          <w:rFonts w:hint="eastAsia" w:ascii="方正仿宋_GBK" w:eastAsia="方正仿宋_GBK" w:cs="方正仿宋_GBK"/>
          <w:b/>
          <w:color w:val="auto"/>
          <w:sz w:val="28"/>
          <w:lang w:eastAsia="zh-CN"/>
        </w:rPr>
        <w:t>1</w:t>
      </w:r>
      <w:r>
        <w:rPr>
          <w:rFonts w:ascii="方正仿宋_GBK" w:eastAsia="方正仿宋_GBK" w:cs="方正仿宋_GBK"/>
          <w:b/>
          <w:color w:val="auto"/>
          <w:sz w:val="28"/>
          <w:lang w:eastAsia="zh-CN"/>
        </w:rPr>
        <w:t>3</w:t>
      </w:r>
      <w:r>
        <w:rPr>
          <w:rFonts w:ascii="方正仿宋_GBK" w:eastAsia="方正仿宋_GBK" w:cs="方正仿宋_GBK"/>
          <w:b/>
          <w:color w:val="auto"/>
          <w:sz w:val="28"/>
        </w:rPr>
        <w:t>、</w:t>
      </w:r>
      <w:r>
        <w:rPr>
          <w:rFonts w:ascii="方正仿宋_GBK" w:hAnsi="方正仿宋_GBK"/>
          <w:b/>
          <w:bCs/>
          <w:color w:val="auto"/>
          <w:sz w:val="28"/>
          <w:szCs w:val="28"/>
        </w:rPr>
        <w:t>污水处理厂运行经费绩效目标表</w:t>
      </w:r>
    </w:p>
    <w:p>
      <w:pPr>
        <w:spacing w:line="14" w:lineRule="exact"/>
        <w:ind w:firstLine="480" w:firstLineChars="200"/>
        <w:jc w:val="center"/>
        <w:rPr>
          <w:b/>
          <w:bCs/>
          <w:color w:val="auto"/>
        </w:rPr>
      </w:pPr>
    </w:p>
    <w:tbl>
      <w:tblPr>
        <w:tblStyle w:val="10"/>
        <w:tblW w:w="12831" w:type="dxa"/>
        <w:jc w:val="center"/>
        <w:tblLayout w:type="fixed"/>
        <w:tblCellMar>
          <w:top w:w="0" w:type="dxa"/>
          <w:left w:w="108" w:type="dxa"/>
          <w:bottom w:w="0" w:type="dxa"/>
          <w:right w:w="108" w:type="dxa"/>
        </w:tblCellMar>
      </w:tblPr>
      <w:tblGrid>
        <w:gridCol w:w="2958"/>
        <w:gridCol w:w="1418"/>
        <w:gridCol w:w="1701"/>
        <w:gridCol w:w="2835"/>
        <w:gridCol w:w="1134"/>
        <w:gridCol w:w="2785"/>
      </w:tblGrid>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73"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1、年处理污水35952500立方米 。</w:t>
            </w:r>
          </w:p>
          <w:p>
            <w:pPr>
              <w:spacing w:line="300" w:lineRule="exact"/>
              <w:rPr>
                <w:rFonts w:ascii="方正书宋_GBK" w:hAnsi="方正书宋_GBK"/>
                <w:b/>
                <w:bCs/>
                <w:color w:val="auto"/>
              </w:rPr>
            </w:pPr>
            <w:r>
              <w:rPr>
                <w:rFonts w:ascii="方正书宋_GBK" w:hAnsi="方正书宋_GBK"/>
                <w:b/>
                <w:bCs/>
                <w:color w:val="auto"/>
              </w:rPr>
              <w:t>2、实现全部进厂污水达标排放 。</w:t>
            </w:r>
          </w:p>
        </w:tc>
      </w:tr>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58"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月均污水处理量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依据水厂设计规模，满负荷进行污水治理总量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94000吨</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水质合格率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依据出水排放标准各项指标执行比率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污水处理全覆盖率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收水范围内污水处理比率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实际资金到位情况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效益指标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减排量完成率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实现当年污水COD、氨氮减排量，完成率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城市污水处理ppp项目合同</w:t>
            </w: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经测评达到满意的市民比率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ind w:firstLine="562" w:firstLineChars="200"/>
        <w:outlineLvl w:val="1"/>
        <w:rPr>
          <w:b/>
          <w:bCs/>
          <w:color w:val="auto"/>
          <w:sz w:val="28"/>
          <w:szCs w:val="28"/>
        </w:rPr>
      </w:pPr>
      <w:r>
        <w:rPr>
          <w:rFonts w:hint="eastAsia" w:ascii="方正仿宋_GBK" w:eastAsia="方正仿宋_GBK" w:cs="方正仿宋_GBK"/>
          <w:b/>
          <w:color w:val="auto"/>
          <w:sz w:val="28"/>
          <w:lang w:eastAsia="zh-CN"/>
        </w:rPr>
        <w:t>1</w:t>
      </w:r>
      <w:r>
        <w:rPr>
          <w:rFonts w:ascii="方正仿宋_GBK" w:eastAsia="方正仿宋_GBK" w:cs="方正仿宋_GBK"/>
          <w:b/>
          <w:color w:val="auto"/>
          <w:sz w:val="28"/>
          <w:lang w:eastAsia="zh-CN"/>
        </w:rPr>
        <w:t>4</w:t>
      </w:r>
      <w:r>
        <w:rPr>
          <w:rFonts w:ascii="方正仿宋_GBK" w:eastAsia="方正仿宋_GBK" w:cs="方正仿宋_GBK"/>
          <w:b/>
          <w:color w:val="auto"/>
          <w:sz w:val="28"/>
        </w:rPr>
        <w:t>、</w:t>
      </w:r>
      <w:r>
        <w:rPr>
          <w:rFonts w:hint="eastAsia" w:ascii="方正仿宋_GBK" w:hAnsi="方正仿宋_GBK"/>
          <w:b/>
          <w:bCs/>
          <w:color w:val="auto"/>
          <w:sz w:val="28"/>
          <w:szCs w:val="28"/>
        </w:rPr>
        <w:t>购车</w:t>
      </w:r>
      <w:r>
        <w:rPr>
          <w:rFonts w:ascii="方正仿宋_GBK" w:hAnsi="方正仿宋_GBK"/>
          <w:b/>
          <w:bCs/>
          <w:color w:val="auto"/>
          <w:sz w:val="28"/>
          <w:szCs w:val="28"/>
        </w:rPr>
        <w:t>绩效目标表</w:t>
      </w:r>
    </w:p>
    <w:p>
      <w:pPr>
        <w:spacing w:line="14" w:lineRule="exact"/>
        <w:ind w:firstLine="480" w:firstLineChars="200"/>
        <w:jc w:val="center"/>
        <w:rPr>
          <w:b/>
          <w:bCs/>
          <w:color w:val="auto"/>
        </w:rPr>
      </w:pPr>
    </w:p>
    <w:tbl>
      <w:tblPr>
        <w:tblStyle w:val="10"/>
        <w:tblW w:w="12831" w:type="dxa"/>
        <w:jc w:val="center"/>
        <w:tblLayout w:type="fixed"/>
        <w:tblCellMar>
          <w:top w:w="0" w:type="dxa"/>
          <w:left w:w="108" w:type="dxa"/>
          <w:bottom w:w="0" w:type="dxa"/>
          <w:right w:w="108" w:type="dxa"/>
        </w:tblCellMar>
      </w:tblPr>
      <w:tblGrid>
        <w:gridCol w:w="2958"/>
        <w:gridCol w:w="1418"/>
        <w:gridCol w:w="1701"/>
        <w:gridCol w:w="2835"/>
        <w:gridCol w:w="1134"/>
        <w:gridCol w:w="2785"/>
      </w:tblGrid>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73"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购置作业车辆使工作正常运行。</w:t>
            </w:r>
          </w:p>
        </w:tc>
      </w:tr>
      <w:tr>
        <w:tblPrEx>
          <w:tblCellMar>
            <w:top w:w="0" w:type="dxa"/>
            <w:left w:w="108" w:type="dxa"/>
            <w:bottom w:w="0" w:type="dxa"/>
            <w:right w:w="108" w:type="dxa"/>
          </w:tblCellMar>
        </w:tblPrEx>
        <w:trPr>
          <w:cantSplit/>
          <w:trHeight w:val="397"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58" w:type="dxa"/>
            <w:vMerge w:val="restart"/>
            <w:tcBorders>
              <w:top w:val="nil"/>
              <w:left w:val="single" w:color="000000" w:sz="6" w:space="0"/>
              <w:right w:val="single" w:color="000000" w:sz="6" w:space="0"/>
            </w:tcBorders>
            <w:noWrap/>
            <w:vAlign w:val="center"/>
          </w:tcPr>
          <w:p>
            <w:pPr>
              <w:spacing w:line="300" w:lineRule="exact"/>
              <w:jc w:val="center"/>
              <w:rPr>
                <w:rFonts w:ascii="宋体" w:hAnsi="宋体" w:cs="宋体"/>
                <w:b/>
                <w:bCs/>
                <w:color w:val="auto"/>
                <w:sz w:val="18"/>
                <w:szCs w:val="18"/>
              </w:rPr>
            </w:pPr>
            <w:r>
              <w:rPr>
                <w:rFonts w:hint="eastAsia"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购车数量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实际购置车辆及垃圾桶等数量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2870辆或个</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车辆完好率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收到车辆后检验完好的比率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=100%</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当年车辆到位率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当年车辆到位比率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80</w:t>
            </w:r>
            <w:r>
              <w:rPr>
                <w:rFonts w:ascii="方正书宋_GBK" w:hAnsi="方正书宋_GBK"/>
                <w:b/>
                <w:bCs/>
                <w:color w:val="auto"/>
              </w:rPr>
              <w:t>%</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资金成本</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资金成本</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2758.13万元</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效益指标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可持续影响指标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车辆使用年限</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车辆使用年限</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5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司机满意度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办理单位满意度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8</w:t>
            </w:r>
            <w:r>
              <w:rPr>
                <w:rFonts w:ascii="方正书宋_GBK" w:hAnsi="方正书宋_GBK"/>
                <w:b/>
                <w:bCs/>
                <w:color w:val="auto"/>
              </w:rPr>
              <w:t>%</w:t>
            </w:r>
          </w:p>
        </w:tc>
        <w:tc>
          <w:tcPr>
            <w:tcW w:w="278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2021年，沙河市城市管理综合行政执法局安排政府采购预算0.00万元。具体内容见下表。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178002沙河市城市管理综合行政执法局</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eastAsia="方正仿宋_GBK"/>
          <w:color w:val="auto"/>
          <w:sz w:val="28"/>
        </w:rPr>
        <w:t>沙河市城市管理综合行政执法局（含所属单位）上年末固定资产金额为</w:t>
      </w:r>
      <w:r>
        <w:rPr>
          <w:rFonts w:hint="eastAsia" w:ascii="宋体" w:hAnsi="宋体"/>
          <w:color w:val="auto"/>
          <w:sz w:val="32"/>
        </w:rPr>
        <w:t>6012.85</w:t>
      </w:r>
      <w:r>
        <w:rPr>
          <w:rFonts w:eastAsia="方正仿宋_GBK"/>
          <w:color w:val="auto"/>
          <w:sz w:val="28"/>
        </w:rPr>
        <w:t>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178沙河市城市管理综合行政执法局</w:t>
            </w:r>
          </w:p>
        </w:tc>
        <w:tc>
          <w:tcPr>
            <w:tcW w:w="5670"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资产总额</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6012.85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1、房屋（平方米）</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8417.62</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640.02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4925.2</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2、车辆（台、辆）</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148</w:t>
            </w: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3472.25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4、其他固定资产</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tcPr>
          <w:p>
            <w:pPr>
              <w:pStyle w:val="18"/>
              <w:rPr>
                <w:color w:val="auto"/>
              </w:rPr>
            </w:pPr>
            <w:r>
              <w:rPr>
                <w:rFonts w:hint="eastAsia"/>
                <w:color w:val="auto"/>
              </w:rPr>
              <w:t>1417.91</w:t>
            </w:r>
          </w:p>
        </w:tc>
      </w:tr>
    </w:tbl>
    <w:p>
      <w:pPr>
        <w:ind w:firstLine="640"/>
        <w:rPr>
          <w:color w:val="auto"/>
        </w:rPr>
      </w:pPr>
    </w:p>
    <w:p>
      <w:pPr>
        <w:ind w:firstLine="420"/>
        <w:rPr>
          <w:color w:val="auto"/>
        </w:rPr>
      </w:pP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eastAsia="方正仿宋_GBK"/>
          <w:color w:val="auto"/>
          <w:sz w:val="28"/>
          <w:lang w:eastAsia="zh-CN"/>
        </w:rPr>
        <w:t>县</w:t>
      </w:r>
      <w:r>
        <w:rPr>
          <w:rFonts w:eastAsia="方正仿宋_GBK"/>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我单位无其他需要说明的事项。</w:t>
      </w:r>
    </w:p>
    <w:p>
      <w:pPr>
        <w:jc w:val="center"/>
        <w:outlineLvl w:val="3"/>
        <w:rPr>
          <w:color w:val="auto"/>
        </w:rPr>
      </w:pPr>
      <w:bookmarkStart w:id="42" w:name="_Toc_4_4_0000000020"/>
      <w:r>
        <w:rPr>
          <w:rFonts w:ascii="方正小标宋_GBK" w:eastAsia="方正小标宋_GBK" w:cs="方正小标宋_GBK"/>
          <w:color w:val="auto"/>
          <w:sz w:val="44"/>
        </w:rPr>
        <w:t>二、沙河市园林绿化维护中心收支预算</w:t>
      </w:r>
      <w:bookmarkEnd w:id="42"/>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1987.55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1987.55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6"/>
              <w:jc w:val="right"/>
              <w:rPr>
                <w:rFonts w:ascii="微软雅黑" w:hAnsi="微软雅黑" w:eastAsia="宋体"/>
                <w:b/>
                <w:color w:val="auto"/>
                <w:sz w:val="21"/>
              </w:rPr>
            </w:pPr>
            <w:r>
              <w:rPr>
                <w:rFonts w:hint="eastAsia" w:ascii="微软雅黑" w:hAnsi="微软雅黑" w:eastAsia="宋体"/>
                <w:b/>
                <w:color w:val="auto"/>
                <w:sz w:val="21"/>
              </w:rPr>
              <w:t>1987.55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6"/>
              <w:jc w:val="right"/>
              <w:rPr>
                <w:rFonts w:ascii="微软雅黑" w:hAnsi="微软雅黑" w:eastAsia="宋体"/>
                <w:b/>
                <w:color w:val="auto"/>
                <w:sz w:val="21"/>
              </w:rPr>
            </w:pPr>
            <w:r>
              <w:rPr>
                <w:rFonts w:hint="eastAsia" w:ascii="微软雅黑" w:hAnsi="微软雅黑" w:eastAsia="宋体"/>
                <w:b/>
                <w:color w:val="auto"/>
                <w:sz w:val="21"/>
              </w:rPr>
              <w:t>1987.55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51" w:lineRule="exact"/>
              <w:ind w:right="86"/>
              <w:jc w:val="right"/>
              <w:rPr>
                <w:rFonts w:ascii="微软雅黑" w:hAnsi="微软雅黑" w:eastAsia="宋体"/>
                <w:b/>
                <w:color w:val="auto"/>
                <w:sz w:val="21"/>
              </w:rPr>
            </w:pPr>
            <w:r>
              <w:rPr>
                <w:rFonts w:hint="eastAsia" w:ascii="微软雅黑" w:hAnsi="微软雅黑" w:eastAsia="宋体"/>
                <w:b/>
                <w:color w:val="auto"/>
                <w:sz w:val="21"/>
              </w:rPr>
              <w:t>1987.55</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51" w:lineRule="exact"/>
              <w:ind w:right="86"/>
              <w:jc w:val="right"/>
              <w:rPr>
                <w:rFonts w:ascii="微软雅黑" w:hAnsi="微软雅黑" w:eastAsia="宋体"/>
                <w:b/>
                <w:color w:val="auto"/>
                <w:sz w:val="21"/>
              </w:rPr>
            </w:pPr>
            <w:r>
              <w:rPr>
                <w:rFonts w:hint="eastAsia" w:ascii="微软雅黑" w:hAnsi="微软雅黑" w:eastAsia="宋体"/>
                <w:b/>
                <w:color w:val="auto"/>
                <w:sz w:val="21"/>
              </w:rPr>
              <w:t>1987.55</w:t>
            </w: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注：无收支预算，空表列示。</w:t>
      </w: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72"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550" w:right="530"/>
              <w:jc w:val="center"/>
              <w:rPr>
                <w:rFonts w:ascii="微软雅黑" w:eastAsia="微软雅黑"/>
                <w:b/>
                <w:color w:val="auto"/>
                <w:sz w:val="21"/>
              </w:rPr>
            </w:pPr>
            <w:r>
              <w:rPr>
                <w:rFonts w:hint="eastAsia" w:ascii="微软雅黑" w:eastAsia="微软雅黑"/>
                <w:b/>
                <w:color w:val="auto"/>
                <w:sz w:val="21"/>
              </w:rPr>
              <w:t>合计</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2"/>
              <w:jc w:val="right"/>
              <w:rPr>
                <w:rFonts w:eastAsia="宋体"/>
                <w:color w:val="auto"/>
                <w:sz w:val="21"/>
              </w:rPr>
            </w:pPr>
            <w:r>
              <w:rPr>
                <w:rFonts w:hint="eastAsia" w:eastAsia="宋体"/>
                <w:color w:val="auto"/>
                <w:sz w:val="21"/>
              </w:rPr>
              <w:t>1987.55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1987.55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1987.55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3" w:lineRule="exact"/>
              <w:ind w:left="108"/>
              <w:rPr>
                <w:color w:val="auto"/>
                <w:sz w:val="21"/>
              </w:rPr>
            </w:pPr>
            <w:r>
              <w:rPr>
                <w:rFonts w:ascii="Calibri" w:hAnsi="Calibri" w:cs="Calibri"/>
                <w:color w:val="auto"/>
              </w:rPr>
              <w:t>城乡社区支出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2"/>
              <w:jc w:val="right"/>
              <w:rPr>
                <w:rFonts w:eastAsia="宋体"/>
                <w:color w:val="auto"/>
                <w:sz w:val="21"/>
              </w:rPr>
            </w:pPr>
            <w:r>
              <w:rPr>
                <w:rFonts w:hint="eastAsia" w:eastAsia="宋体"/>
                <w:color w:val="auto"/>
                <w:sz w:val="21"/>
              </w:rPr>
              <w:t>1987.55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1987.55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1987.55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城乡社区管理事务支出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131.5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rPr>
            </w:pPr>
            <w:r>
              <w:rPr>
                <w:rFonts w:hint="eastAsia" w:eastAsia="宋体"/>
                <w:color w:val="auto"/>
                <w:sz w:val="21"/>
              </w:rPr>
              <w:t>131.5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rPr>
                <w:rFonts w:eastAsia="宋体"/>
                <w:color w:val="auto"/>
                <w:sz w:val="21"/>
              </w:rPr>
            </w:pPr>
            <w:r>
              <w:rPr>
                <w:rFonts w:hint="eastAsia" w:eastAsia="宋体"/>
                <w:color w:val="auto"/>
                <w:sz w:val="21"/>
              </w:rPr>
              <w:t>131.5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2120199</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其他城乡社区管理事务支出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131.5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rPr>
            </w:pPr>
            <w:r>
              <w:rPr>
                <w:rFonts w:hint="eastAsia" w:eastAsia="宋体"/>
                <w:color w:val="auto"/>
                <w:sz w:val="21"/>
              </w:rPr>
              <w:t>131.5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rPr>
                <w:rFonts w:eastAsia="宋体"/>
                <w:color w:val="auto"/>
                <w:sz w:val="21"/>
              </w:rPr>
            </w:pPr>
            <w:r>
              <w:rPr>
                <w:rFonts w:hint="eastAsia" w:eastAsia="宋体"/>
                <w:color w:val="auto"/>
                <w:sz w:val="21"/>
              </w:rPr>
              <w:t>131.5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0"/>
              <w:ind w:left="12"/>
              <w:jc w:val="center"/>
              <w:rPr>
                <w:color w:val="auto"/>
                <w:sz w:val="21"/>
              </w:rPr>
            </w:pPr>
            <w:r>
              <w:rPr>
                <w:color w:val="auto"/>
                <w:w w:val="89"/>
                <w:sz w:val="21"/>
              </w:rPr>
              <w:t>5</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1856.05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1856.05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1856.05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color w:val="auto"/>
                <w:sz w:val="21"/>
              </w:rPr>
            </w:pPr>
            <w:r>
              <w:rPr>
                <w:color w:val="auto"/>
                <w:w w:val="89"/>
                <w:sz w:val="21"/>
              </w:rPr>
              <w:t>6</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1856.05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1856.05</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1856.05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4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37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4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37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1149"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b/>
                <w:color w:val="auto"/>
                <w:sz w:val="24"/>
                <w:szCs w:val="24"/>
              </w:rPr>
            </w:pPr>
            <w:r>
              <w:rPr>
                <w:rFonts w:hint="eastAsia" w:eastAsia="宋体"/>
                <w:b/>
                <w:color w:val="auto"/>
                <w:sz w:val="24"/>
                <w:szCs w:val="24"/>
              </w:rPr>
              <w:t>1987.55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b/>
                <w:color w:val="auto"/>
                <w:sz w:val="24"/>
                <w:szCs w:val="24"/>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b/>
                <w:color w:val="auto"/>
                <w:sz w:val="24"/>
                <w:szCs w:val="24"/>
              </w:rPr>
            </w:pPr>
            <w:r>
              <w:rPr>
                <w:rFonts w:hint="eastAsia" w:eastAsia="宋体"/>
                <w:b/>
                <w:color w:val="auto"/>
                <w:sz w:val="24"/>
                <w:szCs w:val="24"/>
              </w:rPr>
              <w:t>1987.55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2</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05" w:lineRule="exact"/>
              <w:ind w:left="108"/>
              <w:rPr>
                <w:color w:val="auto"/>
                <w:sz w:val="21"/>
                <w:szCs w:val="21"/>
              </w:rPr>
            </w:pPr>
            <w:r>
              <w:rPr>
                <w:rFonts w:ascii="Calibri" w:hAnsi="Calibri" w:cs="Calibri"/>
                <w:color w:val="auto"/>
                <w:sz w:val="21"/>
                <w:szCs w:val="21"/>
              </w:rPr>
              <w:t>城乡社区支出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r>
              <w:rPr>
                <w:rFonts w:hint="eastAsia" w:eastAsia="宋体"/>
                <w:color w:val="auto"/>
                <w:sz w:val="21"/>
              </w:rPr>
              <w:t>1987.55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r>
              <w:rPr>
                <w:rFonts w:hint="eastAsia" w:eastAsia="宋体"/>
                <w:color w:val="auto"/>
                <w:sz w:val="21"/>
              </w:rPr>
              <w:t>1987.55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3</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城乡社区管理事务支出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r>
              <w:rPr>
                <w:rFonts w:hint="eastAsia" w:eastAsia="宋体"/>
                <w:color w:val="auto"/>
                <w:sz w:val="21"/>
              </w:rPr>
              <w:t>131.5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r>
              <w:rPr>
                <w:rFonts w:hint="eastAsia" w:eastAsia="宋体"/>
                <w:color w:val="auto"/>
                <w:sz w:val="21"/>
              </w:rPr>
              <w:t>131.5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4</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2120199</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其他城乡社区管理事务支出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131.5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131.5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5</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1856.05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1856.05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6</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1856.05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1856.05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w w:val="95"/>
                <w:lang w:eastAsia="zh-CN"/>
              </w:rPr>
              <w:t>1987.55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rPr>
            </w:pPr>
            <w:r>
              <w:rPr>
                <w:rFonts w:hint="eastAsia" w:eastAsia="宋体"/>
                <w:color w:val="auto"/>
                <w:w w:val="95"/>
                <w:sz w:val="21"/>
              </w:rPr>
              <w:t>1987.55</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rPr>
            </w:pPr>
            <w:r>
              <w:rPr>
                <w:rFonts w:hint="eastAsia" w:eastAsia="宋体"/>
                <w:color w:val="auto"/>
                <w:w w:val="95"/>
                <w:sz w:val="21"/>
              </w:rPr>
              <w:t>1987.55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1987.55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1987.55</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1987.55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1987.55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1987.55</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1987.55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827" w:right="1811"/>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0"/>
              <w:jc w:val="right"/>
              <w:rPr>
                <w:rFonts w:ascii="微软雅黑" w:hAnsi="微软雅黑" w:eastAsia="宋体"/>
                <w:b/>
                <w:color w:val="auto"/>
                <w:sz w:val="21"/>
              </w:rPr>
            </w:pPr>
            <w:r>
              <w:rPr>
                <w:rFonts w:hint="eastAsia" w:ascii="微软雅黑" w:hAnsi="微软雅黑" w:eastAsia="宋体"/>
                <w:b/>
                <w:color w:val="auto"/>
                <w:sz w:val="21"/>
              </w:rPr>
              <w:t>1987.55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0"/>
              <w:jc w:val="right"/>
              <w:rPr>
                <w:rFonts w:ascii="微软雅黑" w:hAnsi="微软雅黑"/>
                <w:b/>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0"/>
              <w:jc w:val="right"/>
              <w:rPr>
                <w:rFonts w:ascii="微软雅黑" w:hAnsi="微软雅黑" w:eastAsia="宋体"/>
                <w:b/>
                <w:color w:val="auto"/>
                <w:sz w:val="21"/>
              </w:rPr>
            </w:pPr>
            <w:r>
              <w:rPr>
                <w:rFonts w:hint="eastAsia" w:ascii="微软雅黑" w:hAnsi="微软雅黑" w:eastAsia="宋体"/>
                <w:b/>
                <w:color w:val="auto"/>
                <w:sz w:val="21"/>
              </w:rPr>
              <w:t>1987.55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5" w:lineRule="exact"/>
              <w:ind w:left="108"/>
              <w:rPr>
                <w:color w:val="auto"/>
                <w:sz w:val="21"/>
              </w:rPr>
            </w:pPr>
            <w:r>
              <w:rPr>
                <w:rFonts w:ascii="Calibri" w:hAnsi="Calibri" w:cs="Calibri"/>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1987.55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城乡社区管理事务支出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131.5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2120199</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其他城乡社区管理事务支出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ascii="Times New Roman" w:hAnsi="Times New Roman" w:eastAsia="宋体"/>
                <w:color w:val="auto"/>
              </w:rPr>
            </w:pPr>
            <w:r>
              <w:rPr>
                <w:rFonts w:hint="eastAsia" w:eastAsia="宋体"/>
                <w:color w:val="auto"/>
                <w:sz w:val="21"/>
              </w:rPr>
              <w:t>131.5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ascii="Times New Roman" w:hAnsi="Times New Roman" w:eastAsia="宋体"/>
                <w:color w:val="auto"/>
              </w:rPr>
            </w:pPr>
            <w:r>
              <w:rPr>
                <w:rFonts w:hint="eastAsia" w:eastAsia="宋体"/>
                <w:color w:val="auto"/>
                <w:sz w:val="21"/>
              </w:rPr>
              <w:t>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5</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1856.05</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1856.05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6</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ascii="Times New Roman" w:hAnsi="Times New Roman" w:eastAsia="宋体"/>
                <w:color w:val="auto"/>
              </w:rPr>
            </w:pPr>
            <w:r>
              <w:rPr>
                <w:rFonts w:hint="eastAsia" w:eastAsia="宋体"/>
                <w:color w:val="auto"/>
                <w:sz w:val="21"/>
              </w:rPr>
              <w:t>1856.05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ascii="Times New Roman" w:hAnsi="Times New Roman" w:eastAsia="宋体"/>
                <w:color w:val="auto"/>
              </w:rPr>
            </w:pPr>
            <w:r>
              <w:rPr>
                <w:rFonts w:hint="eastAsia" w:eastAsia="宋体"/>
                <w:color w:val="auto"/>
                <w:sz w:val="21"/>
              </w:rPr>
              <w:t>1856.05</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注：无一般公共预算财政拨款基本支出预算，空表列示。</w:t>
      </w: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注：无政府基金预算财政拨款预算，空表列示。</w:t>
      </w: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auto"/>
          <w:sz w:val="21"/>
        </w:rPr>
        <w:t>注：无财政拨款“三公”经费支出表预算，空表列示。</w:t>
      </w:r>
    </w:p>
    <w:p>
      <w:pPr>
        <w:jc w:val="center"/>
        <w:outlineLvl w:val="4"/>
        <w:rPr>
          <w:color w:val="auto"/>
        </w:rPr>
      </w:pPr>
      <w:r>
        <w:rPr>
          <w:rFonts w:ascii="方正小标宋_GBK" w:eastAsia="方正小标宋_GBK" w:cs="方正小标宋_GBK"/>
          <w:color w:val="auto"/>
          <w:sz w:val="44"/>
        </w:rPr>
        <w:t>沙河市园林绿化维护中心2021年单位预算信息公开情况说明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val="en-US" w:eastAsia="zh-CN"/>
        </w:rPr>
        <w:t>中华人民共和国</w:t>
      </w:r>
      <w:r>
        <w:rPr>
          <w:rFonts w:eastAsia="方正仿宋_GBK"/>
          <w:color w:val="auto"/>
          <w:sz w:val="28"/>
        </w:rPr>
        <w:t>预算法》、《地方预决算公开操作规程》和《关于进一步推进预算公开工作的实施意见》规定，现将沙河市园林绿化管理处2021年单位预算公开如下：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pStyle w:val="6"/>
        <w:spacing w:before="38" w:line="266" w:lineRule="auto"/>
        <w:ind w:left="720" w:right="736" w:firstLine="559"/>
        <w:rPr>
          <w:color w:val="auto"/>
          <w:spacing w:val="-8"/>
        </w:rPr>
      </w:pPr>
      <w:r>
        <w:rPr>
          <w:color w:val="auto"/>
          <w:spacing w:val="-8"/>
        </w:rPr>
        <w:t>（一）负责城市绿化管理方面法律、法规、规章规定的行政执法工作并行使行政处罚权；</w:t>
      </w:r>
    </w:p>
    <w:p>
      <w:pPr>
        <w:pStyle w:val="6"/>
        <w:spacing w:before="38" w:line="266" w:lineRule="auto"/>
        <w:ind w:left="720" w:right="736" w:firstLine="559"/>
        <w:rPr>
          <w:color w:val="auto"/>
          <w:spacing w:val="-8"/>
        </w:rPr>
      </w:pPr>
      <w:r>
        <w:rPr>
          <w:color w:val="auto"/>
          <w:spacing w:val="-8"/>
        </w:rPr>
        <w:t>（</w:t>
      </w:r>
      <w:r>
        <w:rPr>
          <w:rFonts w:hint="eastAsia"/>
          <w:color w:val="auto"/>
          <w:spacing w:val="-8"/>
        </w:rPr>
        <w:t>二</w:t>
      </w:r>
      <w:r>
        <w:rPr>
          <w:color w:val="auto"/>
          <w:spacing w:val="-8"/>
        </w:rPr>
        <w:t>）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pPr>
        <w:pStyle w:val="32"/>
        <w:rPr>
          <w:color w:val="auto"/>
        </w:rPr>
      </w:pP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沙河市园林绿化维护中心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其他</w:t>
            </w:r>
          </w:p>
        </w:tc>
      </w:tr>
    </w:tbl>
    <w:p>
      <w:pPr>
        <w:spacing w:before="10" w:after="10"/>
        <w:ind w:firstLine="640"/>
        <w:outlineLvl w:val="5"/>
        <w:rPr>
          <w:color w:val="auto"/>
        </w:rPr>
      </w:pPr>
      <w:r>
        <w:rPr>
          <w:rFonts w:ascii="黑体" w:eastAsia="黑体" w:cs="黑体"/>
          <w:color w:val="auto"/>
          <w:sz w:val="32"/>
        </w:rPr>
        <w:t>二、单位预算安排的总体情况</w:t>
      </w:r>
    </w:p>
    <w:p>
      <w:pPr>
        <w:pStyle w:val="6"/>
        <w:spacing w:before="99"/>
        <w:ind w:left="1279"/>
        <w:rPr>
          <w:color w:val="auto"/>
        </w:rPr>
      </w:pPr>
      <w:r>
        <w:rPr>
          <w:color w:val="auto"/>
        </w:rPr>
        <w:t>按照预算管理有关规定，目前我省单位预算的编制实行综合预算管理，即全部收入和支出都反映在预算中。</w:t>
      </w:r>
    </w:p>
    <w:p>
      <w:pPr>
        <w:pStyle w:val="6"/>
        <w:spacing w:before="48"/>
        <w:ind w:left="1279"/>
        <w:rPr>
          <w:color w:val="auto"/>
        </w:rPr>
      </w:pPr>
      <w:r>
        <w:rPr>
          <w:rFonts w:ascii="Times New Roman" w:eastAsia="Times New Roman"/>
          <w:color w:val="auto"/>
        </w:rPr>
        <w:t>1</w:t>
      </w:r>
      <w:r>
        <w:rPr>
          <w:color w:val="auto"/>
        </w:rPr>
        <w:t>、收入说明</w:t>
      </w:r>
    </w:p>
    <w:p>
      <w:pPr>
        <w:rPr>
          <w:color w:val="auto"/>
        </w:rPr>
        <w:sectPr>
          <w:pgSz w:w="16850" w:h="11900" w:orient="landscape"/>
          <w:pgMar w:top="1100" w:right="280" w:bottom="980" w:left="300" w:header="0" w:footer="791" w:gutter="0"/>
          <w:cols w:space="720" w:num="1"/>
          <w:docGrid w:linePitch="326" w:charSpace="0"/>
        </w:sectPr>
      </w:pPr>
    </w:p>
    <w:p>
      <w:pPr>
        <w:pStyle w:val="6"/>
        <w:spacing w:before="2"/>
        <w:rPr>
          <w:color w:val="auto"/>
          <w:sz w:val="18"/>
        </w:rPr>
      </w:pPr>
    </w:p>
    <w:p>
      <w:pPr>
        <w:pStyle w:val="6"/>
        <w:spacing w:before="36" w:line="266" w:lineRule="auto"/>
        <w:ind w:left="720" w:right="735" w:firstLine="559"/>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rPr>
        <w:t>1987.55</w:t>
      </w:r>
      <w:r>
        <w:rPr>
          <w:color w:val="auto"/>
        </w:rPr>
        <w:t>万元，其中：一般公共预算收入</w:t>
      </w:r>
      <w:r>
        <w:rPr>
          <w:rFonts w:hint="eastAsia" w:ascii="Times New Roman" w:eastAsia="宋体"/>
          <w:color w:val="auto"/>
        </w:rPr>
        <w:t>1987.55</w:t>
      </w:r>
      <w:r>
        <w:rPr>
          <w:color w:val="auto"/>
        </w:rPr>
        <w:t>，基金预算收入</w:t>
      </w:r>
      <w:r>
        <w:rPr>
          <w:rFonts w:ascii="Times New Roman" w:eastAsia="Times New Roman"/>
          <w:color w:val="auto"/>
        </w:rPr>
        <w:t xml:space="preserve">0 </w:t>
      </w:r>
      <w:r>
        <w:rPr>
          <w:color w:val="auto"/>
        </w:rPr>
        <w:t xml:space="preserve">万元， 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ascii="Times New Roman" w:eastAsia="Times New Roman"/>
          <w:color w:val="auto"/>
        </w:rPr>
        <w:t xml:space="preserve">0 </w:t>
      </w:r>
      <w:r>
        <w:rPr>
          <w:color w:val="auto"/>
        </w:rPr>
        <w:t>万元。</w:t>
      </w:r>
    </w:p>
    <w:p>
      <w:pPr>
        <w:pStyle w:val="6"/>
        <w:ind w:left="1279"/>
        <w:rPr>
          <w:color w:val="auto"/>
        </w:rPr>
      </w:pPr>
      <w:r>
        <w:rPr>
          <w:rFonts w:ascii="Times New Roman" w:eastAsia="Times New Roman"/>
          <w:color w:val="auto"/>
        </w:rPr>
        <w:t>2</w:t>
      </w:r>
      <w:r>
        <w:rPr>
          <w:color w:val="auto"/>
        </w:rPr>
        <w:t>、支出说明</w:t>
      </w:r>
    </w:p>
    <w:p>
      <w:pPr>
        <w:pStyle w:val="6"/>
        <w:spacing w:before="49" w:line="266" w:lineRule="auto"/>
        <w:ind w:left="720" w:right="764" w:firstLine="559"/>
        <w:rPr>
          <w:color w:val="auto"/>
        </w:rPr>
      </w:pPr>
      <w:r>
        <w:rPr>
          <w:color w:val="auto"/>
          <w:spacing w:val="-3"/>
        </w:rPr>
        <w:t>收支预算总表支出栏、基本支出表、项目支出表按经济分类和支出功能分类科目编制，反映河北省省级财政支付中心年度单位预算中支出预算的总体情况。</w:t>
      </w:r>
      <w:r>
        <w:rPr>
          <w:rFonts w:ascii="Times New Roman" w:eastAsia="Times New Roman"/>
          <w:color w:val="auto"/>
        </w:rPr>
        <w:t xml:space="preserve">2021 </w:t>
      </w:r>
      <w:r>
        <w:rPr>
          <w:color w:val="auto"/>
          <w:spacing w:val="-10"/>
        </w:rPr>
        <w:t xml:space="preserve">年支出预算 </w:t>
      </w:r>
      <w:r>
        <w:rPr>
          <w:rFonts w:hint="eastAsia" w:ascii="Times New Roman" w:eastAsia="宋体"/>
          <w:color w:val="auto"/>
        </w:rPr>
        <w:t>1987.55</w:t>
      </w:r>
      <w:r>
        <w:rPr>
          <w:color w:val="auto"/>
          <w:spacing w:val="-7"/>
        </w:rPr>
        <w:t xml:space="preserve">万元，其中基本支出 </w:t>
      </w:r>
      <w:r>
        <w:rPr>
          <w:rFonts w:hint="eastAsia" w:ascii="Times New Roman" w:eastAsia="宋体"/>
          <w:color w:val="auto"/>
        </w:rPr>
        <w:t>0</w:t>
      </w:r>
      <w:r>
        <w:rPr>
          <w:color w:val="auto"/>
          <w:spacing w:val="-8"/>
        </w:rPr>
        <w:t>，包括人员经费</w:t>
      </w:r>
      <w:r>
        <w:rPr>
          <w:rFonts w:hint="eastAsia" w:ascii="Times New Roman" w:eastAsia="宋体"/>
          <w:color w:val="auto"/>
        </w:rPr>
        <w:t>0</w:t>
      </w:r>
      <w:r>
        <w:rPr>
          <w:color w:val="auto"/>
        </w:rPr>
        <w:t>万元</w:t>
      </w:r>
      <w:r>
        <w:rPr>
          <w:color w:val="auto"/>
          <w:spacing w:val="-8"/>
        </w:rPr>
        <w:t xml:space="preserve">和日常公用经费 </w:t>
      </w:r>
      <w:r>
        <w:rPr>
          <w:rFonts w:hint="eastAsia" w:ascii="Times New Roman" w:eastAsia="宋体"/>
          <w:color w:val="auto"/>
        </w:rPr>
        <w:t>0</w:t>
      </w:r>
      <w:r>
        <w:rPr>
          <w:color w:val="auto"/>
          <w:spacing w:val="-8"/>
        </w:rPr>
        <w:t xml:space="preserve">万元；项目支出 </w:t>
      </w:r>
      <w:r>
        <w:rPr>
          <w:rFonts w:hint="eastAsia" w:ascii="Times New Roman" w:eastAsia="宋体"/>
          <w:color w:val="auto"/>
        </w:rPr>
        <w:t>1987.55</w:t>
      </w:r>
      <w:r>
        <w:rPr>
          <w:color w:val="auto"/>
          <w:spacing w:val="-3"/>
        </w:rPr>
        <w:t>万元，主要为</w:t>
      </w:r>
      <w:r>
        <w:rPr>
          <w:rFonts w:hint="eastAsia"/>
          <w:color w:val="auto"/>
          <w:spacing w:val="-3"/>
        </w:rPr>
        <w:t>城市绿地</w:t>
      </w:r>
      <w:r>
        <w:rPr>
          <w:color w:val="auto"/>
          <w:spacing w:val="-3"/>
        </w:rPr>
        <w:t>维护及公园维护、故河道维护及黑臭水体治理等。</w:t>
      </w:r>
    </w:p>
    <w:p>
      <w:pPr>
        <w:pStyle w:val="6"/>
        <w:ind w:left="1279"/>
        <w:rPr>
          <w:color w:val="auto"/>
        </w:rPr>
      </w:pPr>
      <w:r>
        <w:rPr>
          <w:rFonts w:ascii="Times New Roman" w:eastAsia="Times New Roman"/>
          <w:color w:val="auto"/>
        </w:rPr>
        <w:t>3</w:t>
      </w:r>
      <w:r>
        <w:rPr>
          <w:color w:val="auto"/>
        </w:rPr>
        <w:t>、比上年增减情况</w:t>
      </w:r>
    </w:p>
    <w:p>
      <w:pPr>
        <w:pStyle w:val="6"/>
        <w:spacing w:before="49" w:line="266" w:lineRule="auto"/>
        <w:ind w:left="720" w:right="764" w:firstLine="559"/>
        <w:rPr>
          <w:color w:val="auto"/>
          <w:spacing w:val="-3"/>
        </w:rPr>
      </w:pPr>
      <w:r>
        <w:rPr>
          <w:color w:val="auto"/>
          <w:spacing w:val="-3"/>
        </w:rPr>
        <w:t xml:space="preserve">2021 年预算收支安排 </w:t>
      </w:r>
      <w:r>
        <w:rPr>
          <w:rFonts w:hint="eastAsia"/>
          <w:color w:val="auto"/>
          <w:spacing w:val="-3"/>
        </w:rPr>
        <w:t>1987.55</w:t>
      </w:r>
      <w:r>
        <w:rPr>
          <w:color w:val="auto"/>
          <w:spacing w:val="-3"/>
        </w:rPr>
        <w:t>万元，较 202</w:t>
      </w:r>
      <w:r>
        <w:rPr>
          <w:rFonts w:hint="eastAsia"/>
          <w:color w:val="auto"/>
          <w:spacing w:val="-3"/>
        </w:rPr>
        <w:t>0</w:t>
      </w:r>
      <w:r>
        <w:rPr>
          <w:color w:val="auto"/>
          <w:spacing w:val="-3"/>
        </w:rPr>
        <w:t xml:space="preserve"> 年预算</w:t>
      </w:r>
      <w:r>
        <w:rPr>
          <w:rFonts w:hint="eastAsia"/>
          <w:color w:val="auto"/>
          <w:spacing w:val="-3"/>
        </w:rPr>
        <w:t>增加241.27</w:t>
      </w:r>
      <w:r>
        <w:rPr>
          <w:color w:val="auto"/>
          <w:spacing w:val="-3"/>
        </w:rPr>
        <w:t>万元，其中项目支出</w:t>
      </w:r>
      <w:r>
        <w:rPr>
          <w:rFonts w:hint="eastAsia"/>
          <w:color w:val="auto"/>
          <w:spacing w:val="-3"/>
        </w:rPr>
        <w:t>增加</w:t>
      </w:r>
      <w:r>
        <w:rPr>
          <w:color w:val="auto"/>
          <w:spacing w:val="-3"/>
        </w:rPr>
        <w:t xml:space="preserve">了 </w:t>
      </w:r>
      <w:r>
        <w:rPr>
          <w:rFonts w:hint="eastAsia"/>
          <w:color w:val="auto"/>
          <w:spacing w:val="-3"/>
        </w:rPr>
        <w:t>241.27</w:t>
      </w:r>
      <w:r>
        <w:rPr>
          <w:color w:val="auto"/>
          <w:spacing w:val="-3"/>
        </w:rPr>
        <w:t>万元，</w:t>
      </w:r>
      <w:r>
        <w:rPr>
          <w:rFonts w:hint="eastAsia"/>
          <w:color w:val="auto"/>
          <w:spacing w:val="-3"/>
        </w:rPr>
        <w:t>增加</w:t>
      </w:r>
      <w:r>
        <w:rPr>
          <w:color w:val="auto"/>
          <w:spacing w:val="-3"/>
        </w:rPr>
        <w:t>主要原因是新增预算项目。</w:t>
      </w:r>
    </w:p>
    <w:p>
      <w:pPr>
        <w:pStyle w:val="33"/>
        <w:rPr>
          <w:color w:val="auto"/>
        </w:rPr>
      </w:pPr>
    </w:p>
    <w:p>
      <w:pPr>
        <w:pStyle w:val="5"/>
        <w:spacing w:line="397" w:lineRule="exact"/>
        <w:rPr>
          <w:color w:val="auto"/>
        </w:rPr>
      </w:pPr>
      <w:r>
        <w:rPr>
          <w:color w:val="auto"/>
        </w:rPr>
        <w:t>三、机关运行经费安排情况</w:t>
      </w:r>
    </w:p>
    <w:p>
      <w:pPr>
        <w:pStyle w:val="6"/>
        <w:spacing w:before="99" w:line="266" w:lineRule="auto"/>
        <w:ind w:left="720" w:right="777" w:firstLine="559"/>
        <w:rPr>
          <w:color w:val="auto"/>
        </w:rPr>
      </w:pPr>
      <w:r>
        <w:rPr>
          <w:rFonts w:ascii="Times New Roman" w:eastAsia="Times New Roman"/>
          <w:color w:val="auto"/>
        </w:rPr>
        <w:t xml:space="preserve">2021 </w:t>
      </w:r>
      <w:r>
        <w:rPr>
          <w:color w:val="auto"/>
        </w:rPr>
        <w:t>年，我单位未安排运行经费。</w:t>
      </w:r>
    </w:p>
    <w:p>
      <w:pPr>
        <w:pStyle w:val="5"/>
        <w:spacing w:line="336" w:lineRule="exact"/>
        <w:rPr>
          <w:color w:val="auto"/>
        </w:rPr>
      </w:pPr>
      <w:r>
        <w:rPr>
          <w:color w:val="auto"/>
        </w:rPr>
        <w:t>四、财政拨款“三公”经费预算情况及增减变化原因</w:t>
      </w:r>
    </w:p>
    <w:p>
      <w:pPr>
        <w:pStyle w:val="6"/>
        <w:spacing w:before="99"/>
        <w:ind w:left="1279"/>
        <w:rPr>
          <w:color w:val="auto"/>
        </w:rPr>
      </w:pPr>
      <w:r>
        <w:rPr>
          <w:rFonts w:ascii="Times New Roman" w:eastAsia="Times New Roman"/>
          <w:color w:val="auto"/>
        </w:rPr>
        <w:t xml:space="preserve">2021 </w:t>
      </w:r>
      <w:r>
        <w:rPr>
          <w:color w:val="auto"/>
        </w:rPr>
        <w:t>年，我单位财政拨款</w:t>
      </w:r>
      <w:r>
        <w:rPr>
          <w:rFonts w:ascii="Times New Roman" w:eastAsia="Times New Roman"/>
          <w:color w:val="auto"/>
        </w:rPr>
        <w:t>“</w:t>
      </w:r>
      <w:r>
        <w:rPr>
          <w:color w:val="auto"/>
        </w:rPr>
        <w:t>三公</w:t>
      </w:r>
      <w:r>
        <w:rPr>
          <w:rFonts w:ascii="Times New Roman" w:eastAsia="Times New Roman"/>
          <w:color w:val="auto"/>
        </w:rPr>
        <w:t>”</w:t>
      </w:r>
      <w:r>
        <w:rPr>
          <w:color w:val="auto"/>
        </w:rPr>
        <w:t xml:space="preserve">经费预算安排 </w:t>
      </w:r>
      <w:r>
        <w:rPr>
          <w:rFonts w:ascii="Times New Roman" w:eastAsia="Times New Roman"/>
          <w:color w:val="auto"/>
        </w:rPr>
        <w:t xml:space="preserve">0 </w:t>
      </w:r>
      <w:r>
        <w:rPr>
          <w:color w:val="auto"/>
        </w:rPr>
        <w:t xml:space="preserve">万元，其中因公出国（境）费 </w:t>
      </w:r>
      <w:r>
        <w:rPr>
          <w:rFonts w:ascii="Times New Roman" w:eastAsia="Times New Roman"/>
          <w:color w:val="auto"/>
        </w:rPr>
        <w:t xml:space="preserve">0 </w:t>
      </w:r>
      <w:r>
        <w:rPr>
          <w:color w:val="auto"/>
        </w:rPr>
        <w:t xml:space="preserve">万元；公务用车购置及运维费 </w:t>
      </w:r>
      <w:r>
        <w:rPr>
          <w:rFonts w:ascii="Times New Roman" w:eastAsia="Times New Roman"/>
          <w:color w:val="auto"/>
        </w:rPr>
        <w:t xml:space="preserve">0 </w:t>
      </w:r>
      <w:r>
        <w:rPr>
          <w:color w:val="auto"/>
        </w:rPr>
        <w:t>万元</w:t>
      </w:r>
    </w:p>
    <w:p>
      <w:pPr>
        <w:pStyle w:val="6"/>
        <w:spacing w:before="52" w:line="438" w:lineRule="exact"/>
        <w:ind w:left="720"/>
        <w:rPr>
          <w:color w:val="auto"/>
        </w:rPr>
      </w:pPr>
      <w:r>
        <w:rPr>
          <w:color w:val="auto"/>
        </w:rPr>
        <w:t xml:space="preserve">（其中：公务用车购置费为 </w:t>
      </w:r>
      <w:r>
        <w:rPr>
          <w:rFonts w:ascii="Times New Roman" w:eastAsia="Times New Roman"/>
          <w:color w:val="auto"/>
        </w:rPr>
        <w:t xml:space="preserve">0 </w:t>
      </w:r>
      <w:r>
        <w:rPr>
          <w:color w:val="auto"/>
        </w:rPr>
        <w:t xml:space="preserve">万元，公务用车运维费 </w:t>
      </w:r>
      <w:r>
        <w:rPr>
          <w:rFonts w:ascii="Times New Roman" w:eastAsia="Times New Roman"/>
          <w:color w:val="auto"/>
        </w:rPr>
        <w:t xml:space="preserve">0 </w:t>
      </w:r>
      <w:r>
        <w:rPr>
          <w:color w:val="auto"/>
        </w:rPr>
        <w:t>万元</w:t>
      </w:r>
      <w:r>
        <w:rPr>
          <w:rFonts w:ascii="Times New Roman" w:eastAsia="Times New Roman"/>
          <w:color w:val="auto"/>
        </w:rPr>
        <w:t>)</w:t>
      </w:r>
      <w:r>
        <w:rPr>
          <w:color w:val="auto"/>
        </w:rPr>
        <w:t xml:space="preserve">；公务接待费 </w:t>
      </w:r>
      <w:r>
        <w:rPr>
          <w:rFonts w:ascii="Times New Roman" w:eastAsia="Times New Roman"/>
          <w:color w:val="auto"/>
        </w:rPr>
        <w:t xml:space="preserve">0 </w:t>
      </w:r>
      <w:r>
        <w:rPr>
          <w:color w:val="auto"/>
        </w:rPr>
        <w:t xml:space="preserve">万元。与 </w:t>
      </w:r>
      <w:r>
        <w:rPr>
          <w:rFonts w:ascii="Times New Roman" w:eastAsia="Times New Roman"/>
          <w:color w:val="auto"/>
        </w:rPr>
        <w:t xml:space="preserve">2021 </w:t>
      </w:r>
      <w:r>
        <w:rPr>
          <w:color w:val="auto"/>
        </w:rPr>
        <w:t>年相比无增减变化。</w:t>
      </w:r>
    </w:p>
    <w:p>
      <w:pPr>
        <w:spacing w:before="10" w:after="10"/>
        <w:ind w:firstLine="640"/>
        <w:outlineLvl w:val="5"/>
        <w:rPr>
          <w:rFonts w:ascii="黑体" w:eastAsia="黑体" w:cs="黑体"/>
          <w:color w:val="auto"/>
          <w:sz w:val="32"/>
          <w:lang w:eastAsia="zh-CN"/>
        </w:rPr>
      </w:pPr>
      <w:r>
        <w:rPr>
          <w:rFonts w:ascii="黑体" w:eastAsia="黑体" w:cs="黑体"/>
          <w:color w:val="auto"/>
          <w:sz w:val="32"/>
        </w:rPr>
        <w:t>五、预算绩效信息</w:t>
      </w:r>
    </w:p>
    <w:p>
      <w:pPr>
        <w:spacing w:before="10" w:after="10"/>
        <w:ind w:firstLine="640"/>
        <w:outlineLvl w:val="5"/>
        <w:rPr>
          <w:rFonts w:ascii="黑体" w:eastAsia="黑体" w:cs="黑体"/>
          <w:color w:val="auto"/>
          <w:sz w:val="32"/>
          <w:lang w:eastAsia="zh-CN"/>
        </w:rPr>
      </w:pPr>
    </w:p>
    <w:p>
      <w:pPr>
        <w:ind w:firstLine="562" w:firstLineChars="200"/>
        <w:outlineLvl w:val="1"/>
        <w:rPr>
          <w:b/>
          <w:bCs/>
          <w:color w:val="auto"/>
          <w:sz w:val="28"/>
          <w:szCs w:val="28"/>
        </w:rPr>
      </w:pPr>
      <w:r>
        <w:rPr>
          <w:rFonts w:hint="eastAsia" w:ascii="方正仿宋_GBK" w:hAnsi="方正仿宋_GBK" w:eastAsia="宋体"/>
          <w:b/>
          <w:bCs/>
          <w:color w:val="auto"/>
          <w:sz w:val="28"/>
          <w:szCs w:val="28"/>
        </w:rPr>
        <w:t>1</w:t>
      </w:r>
      <w:r>
        <w:rPr>
          <w:rFonts w:ascii="方正仿宋_GBK" w:hAnsi="方正仿宋_GBK"/>
          <w:b/>
          <w:bCs/>
          <w:color w:val="auto"/>
          <w:sz w:val="28"/>
          <w:szCs w:val="28"/>
        </w:rPr>
        <w:t>、城市绿地维护费及公园经费绩效目标表</w:t>
      </w:r>
    </w:p>
    <w:p>
      <w:pPr>
        <w:spacing w:line="14" w:lineRule="exact"/>
        <w:ind w:firstLine="480" w:firstLineChars="200"/>
        <w:jc w:val="center"/>
        <w:rPr>
          <w:b/>
          <w:bCs/>
          <w:color w:val="auto"/>
        </w:rPr>
      </w:pPr>
    </w:p>
    <w:tbl>
      <w:tblPr>
        <w:tblStyle w:val="10"/>
        <w:tblW w:w="12540" w:type="dxa"/>
        <w:jc w:val="center"/>
        <w:tblLayout w:type="fixed"/>
        <w:tblCellMar>
          <w:top w:w="0" w:type="dxa"/>
          <w:left w:w="108" w:type="dxa"/>
          <w:bottom w:w="0" w:type="dxa"/>
          <w:right w:w="108" w:type="dxa"/>
        </w:tblCellMar>
      </w:tblPr>
      <w:tblGrid>
        <w:gridCol w:w="2812"/>
        <w:gridCol w:w="1418"/>
        <w:gridCol w:w="1701"/>
        <w:gridCol w:w="2835"/>
        <w:gridCol w:w="1134"/>
        <w:gridCol w:w="2640"/>
      </w:tblGrid>
      <w:tr>
        <w:tblPrEx>
          <w:tblCellMar>
            <w:top w:w="0" w:type="dxa"/>
            <w:left w:w="108" w:type="dxa"/>
            <w:bottom w:w="0" w:type="dxa"/>
            <w:right w:w="108" w:type="dxa"/>
          </w:tblCellMar>
        </w:tblPrEx>
        <w:trPr>
          <w:cantSplit/>
          <w:trHeight w:val="397" w:hRule="atLeast"/>
          <w:jc w:val="center"/>
        </w:trPr>
        <w:tc>
          <w:tcPr>
            <w:tcW w:w="281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2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1、绿地全覆盖实施精细化管理，做到绿地整洁无杂草，绿化设施完好，绿地灌溉及时足量，合理有效施肥。</w:t>
            </w:r>
          </w:p>
          <w:p>
            <w:pPr>
              <w:spacing w:line="300" w:lineRule="exact"/>
              <w:rPr>
                <w:rFonts w:ascii="方正书宋_GBK" w:hAnsi="方正书宋_GBK"/>
                <w:b/>
                <w:bCs/>
                <w:color w:val="auto"/>
              </w:rPr>
            </w:pPr>
            <w:r>
              <w:rPr>
                <w:rFonts w:ascii="方正书宋_GBK" w:hAnsi="方正书宋_GBK"/>
                <w:b/>
                <w:bCs/>
                <w:color w:val="auto"/>
              </w:rPr>
              <w:t>2、随时监控病虫害，苗木生长健壮，绿篱、色块等无缺株无断档，草坪无斑秃，修剪科学美观。</w:t>
            </w:r>
          </w:p>
        </w:tc>
      </w:tr>
      <w:tr>
        <w:tblPrEx>
          <w:tblCellMar>
            <w:top w:w="0" w:type="dxa"/>
            <w:left w:w="108" w:type="dxa"/>
            <w:bottom w:w="0" w:type="dxa"/>
            <w:right w:w="108" w:type="dxa"/>
          </w:tblCellMar>
        </w:tblPrEx>
        <w:trPr>
          <w:cantSplit/>
          <w:trHeight w:val="397" w:hRule="atLeast"/>
          <w:jc w:val="center"/>
        </w:trPr>
        <w:tc>
          <w:tcPr>
            <w:tcW w:w="281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12"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绿地养护面积覆盖率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实际养护绿地面积占全部养护绿地面积的比率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绿地保洁率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实际绿地保洁面积占全部养护绿地面积的比率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资金用于绿地养护的比率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人均公共绿地面积（平方米/人）</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公共绿地面积与市区总人口的比率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≥10平方米/人</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restart"/>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苗木保存率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成活的苗木数量占总数量的比率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vMerge w:val="continue"/>
            <w:tcBorders>
              <w:top w:val="single" w:color="000000" w:sz="6" w:space="0"/>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园林设施完好率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完好园林设施占全部园林设施的比率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《河北省城市园林绿化管理办法》、《河北省</w:t>
            </w:r>
            <w:r>
              <w:rPr>
                <w:rFonts w:hint="eastAsia" w:ascii="方正书宋_GBK" w:hAnsi="方正书宋_GBK" w:eastAsia="宋体"/>
                <w:b/>
                <w:bCs/>
                <w:color w:val="auto"/>
                <w:lang w:eastAsia="zh-CN"/>
              </w:rPr>
              <w:t>城市</w:t>
            </w:r>
            <w:r>
              <w:rPr>
                <w:rFonts w:ascii="方正书宋_GBK" w:hAnsi="方正书宋_GBK"/>
                <w:b/>
                <w:bCs/>
                <w:color w:val="auto"/>
              </w:rPr>
              <w:t>园林绿化养护定额》。</w:t>
            </w:r>
          </w:p>
        </w:tc>
      </w:tr>
      <w:tr>
        <w:tblPrEx>
          <w:tblCellMar>
            <w:top w:w="0" w:type="dxa"/>
            <w:left w:w="108" w:type="dxa"/>
            <w:bottom w:w="0" w:type="dxa"/>
            <w:right w:w="108" w:type="dxa"/>
          </w:tblCellMar>
        </w:tblPrEx>
        <w:trPr>
          <w:cantSplit/>
          <w:trHeight w:val="369" w:hRule="atLeast"/>
          <w:jc w:val="center"/>
        </w:trPr>
        <w:tc>
          <w:tcPr>
            <w:tcW w:w="2812"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市民对绿地养护的满意程度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4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ind w:firstLine="560"/>
        <w:rPr>
          <w:rFonts w:hint="eastAsia" w:ascii="方正仿宋_GBK" w:hAnsi="方正仿宋_GBK" w:eastAsia="宋体"/>
          <w:b/>
          <w:bCs/>
          <w:color w:val="auto"/>
          <w:sz w:val="28"/>
          <w:szCs w:val="28"/>
        </w:rPr>
      </w:pPr>
    </w:p>
    <w:p>
      <w:pPr>
        <w:spacing w:line="300" w:lineRule="exact"/>
        <w:ind w:firstLine="1968" w:firstLineChars="700"/>
        <w:rPr>
          <w:rFonts w:hint="eastAsia" w:ascii="方正仿宋_GBK" w:hAnsi="方正仿宋_GBK" w:eastAsia="宋体"/>
          <w:b/>
          <w:bCs/>
          <w:color w:val="auto"/>
          <w:sz w:val="28"/>
          <w:szCs w:val="28"/>
        </w:rPr>
      </w:pPr>
    </w:p>
    <w:p>
      <w:pPr>
        <w:spacing w:line="300" w:lineRule="exact"/>
        <w:ind w:firstLine="1968" w:firstLineChars="700"/>
        <w:rPr>
          <w:rFonts w:hint="eastAsia" w:ascii="方正仿宋_GBK" w:hAnsi="方正仿宋_GBK" w:eastAsia="宋体"/>
          <w:b/>
          <w:bCs/>
          <w:color w:val="auto"/>
          <w:sz w:val="28"/>
          <w:szCs w:val="28"/>
        </w:rPr>
      </w:pPr>
    </w:p>
    <w:p>
      <w:pPr>
        <w:spacing w:line="300" w:lineRule="exact"/>
        <w:ind w:firstLine="1968" w:firstLineChars="700"/>
        <w:rPr>
          <w:rFonts w:hint="eastAsia" w:ascii="方正仿宋_GBK" w:hAnsi="方正仿宋_GBK" w:eastAsia="宋体"/>
          <w:b/>
          <w:bCs/>
          <w:color w:val="auto"/>
          <w:sz w:val="28"/>
          <w:szCs w:val="28"/>
        </w:rPr>
      </w:pPr>
    </w:p>
    <w:p>
      <w:pPr>
        <w:spacing w:line="300" w:lineRule="exact"/>
        <w:ind w:firstLine="562" w:firstLineChars="200"/>
        <w:rPr>
          <w:rFonts w:ascii="方正仿宋_GBK" w:hAnsi="方正仿宋_GBK"/>
          <w:b/>
          <w:bCs/>
          <w:color w:val="auto"/>
          <w:sz w:val="28"/>
          <w:szCs w:val="28"/>
        </w:rPr>
      </w:pPr>
      <w:r>
        <w:rPr>
          <w:rFonts w:hint="eastAsia" w:ascii="方正仿宋_GBK" w:hAnsi="方正仿宋_GBK" w:eastAsia="宋体"/>
          <w:b/>
          <w:bCs/>
          <w:color w:val="auto"/>
          <w:sz w:val="28"/>
          <w:szCs w:val="28"/>
        </w:rPr>
        <w:t>2</w:t>
      </w:r>
      <w:r>
        <w:rPr>
          <w:rFonts w:ascii="方正仿宋_GBK" w:hAnsi="方正仿宋_GBK"/>
          <w:b/>
          <w:bCs/>
          <w:color w:val="auto"/>
          <w:sz w:val="28"/>
          <w:szCs w:val="28"/>
        </w:rPr>
        <w:t>、故河道</w:t>
      </w:r>
      <w:r>
        <w:rPr>
          <w:rFonts w:hint="eastAsia" w:ascii="方正仿宋_GBK" w:hAnsi="方正仿宋_GBK"/>
          <w:b/>
          <w:bCs/>
          <w:color w:val="auto"/>
          <w:sz w:val="28"/>
          <w:szCs w:val="28"/>
        </w:rPr>
        <w:t>维护</w:t>
      </w:r>
      <w:r>
        <w:rPr>
          <w:rFonts w:ascii="方正仿宋_GBK" w:hAnsi="方正仿宋_GBK"/>
          <w:b/>
          <w:bCs/>
          <w:color w:val="auto"/>
          <w:sz w:val="28"/>
          <w:szCs w:val="28"/>
        </w:rPr>
        <w:t>及黑臭水体治理经费绩效目标表</w:t>
      </w:r>
    </w:p>
    <w:p>
      <w:pPr>
        <w:spacing w:line="14" w:lineRule="exact"/>
        <w:ind w:firstLine="480" w:firstLineChars="200"/>
        <w:jc w:val="center"/>
        <w:rPr>
          <w:b/>
          <w:bCs/>
          <w:color w:val="auto"/>
        </w:rPr>
      </w:pPr>
    </w:p>
    <w:tbl>
      <w:tblPr>
        <w:tblStyle w:val="10"/>
        <w:tblW w:w="12627" w:type="dxa"/>
        <w:jc w:val="center"/>
        <w:tblLayout w:type="fixed"/>
        <w:tblCellMar>
          <w:top w:w="0" w:type="dxa"/>
          <w:left w:w="108" w:type="dxa"/>
          <w:bottom w:w="0" w:type="dxa"/>
          <w:right w:w="108" w:type="dxa"/>
        </w:tblCellMar>
      </w:tblPr>
      <w:tblGrid>
        <w:gridCol w:w="2856"/>
        <w:gridCol w:w="1418"/>
        <w:gridCol w:w="1701"/>
        <w:gridCol w:w="2835"/>
        <w:gridCol w:w="1134"/>
        <w:gridCol w:w="2683"/>
      </w:tblGrid>
      <w:tr>
        <w:tblPrEx>
          <w:tblCellMar>
            <w:top w:w="0" w:type="dxa"/>
            <w:left w:w="108" w:type="dxa"/>
            <w:bottom w:w="0" w:type="dxa"/>
            <w:right w:w="108" w:type="dxa"/>
          </w:tblCellMar>
        </w:tblPrEx>
        <w:trPr>
          <w:cantSplit/>
          <w:trHeight w:val="397" w:hRule="atLeast"/>
          <w:jc w:val="center"/>
        </w:trPr>
        <w:tc>
          <w:tcPr>
            <w:tcW w:w="285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7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1、故河道维护，治理规划。</w:t>
            </w:r>
          </w:p>
          <w:p>
            <w:pPr>
              <w:spacing w:line="300" w:lineRule="exact"/>
              <w:rPr>
                <w:rFonts w:ascii="方正书宋_GBK" w:hAnsi="方正书宋_GBK"/>
                <w:b/>
                <w:bCs/>
                <w:color w:val="auto"/>
              </w:rPr>
            </w:pPr>
            <w:r>
              <w:rPr>
                <w:rFonts w:ascii="方正书宋_GBK" w:hAnsi="方正书宋_GBK"/>
                <w:b/>
                <w:bCs/>
                <w:color w:val="auto"/>
              </w:rPr>
              <w:t>2、砂土资源管理确保城区防洪排涝工作安全，防止安全事故发生。</w:t>
            </w:r>
          </w:p>
        </w:tc>
      </w:tr>
      <w:tr>
        <w:tblPrEx>
          <w:tblCellMar>
            <w:top w:w="0" w:type="dxa"/>
            <w:left w:w="108" w:type="dxa"/>
            <w:bottom w:w="0" w:type="dxa"/>
            <w:right w:w="108" w:type="dxa"/>
          </w:tblCellMar>
        </w:tblPrEx>
        <w:trPr>
          <w:cantSplit/>
          <w:trHeight w:val="397" w:hRule="atLeast"/>
          <w:jc w:val="center"/>
        </w:trPr>
        <w:tc>
          <w:tcPr>
            <w:tcW w:w="285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5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黑臭水体安全维护率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安全维护周次数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7次</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《中华人民共和国河道管理条例》，《河北省水利工程管理条例》</w:t>
            </w:r>
          </w:p>
        </w:tc>
      </w:tr>
      <w:tr>
        <w:tblPrEx>
          <w:tblCellMar>
            <w:top w:w="0" w:type="dxa"/>
            <w:left w:w="108" w:type="dxa"/>
            <w:bottom w:w="0" w:type="dxa"/>
            <w:right w:w="108" w:type="dxa"/>
          </w:tblCellMar>
        </w:tblPrEx>
        <w:trPr>
          <w:cantSplit/>
          <w:trHeight w:val="369" w:hRule="atLeast"/>
          <w:jc w:val="center"/>
        </w:trPr>
        <w:tc>
          <w:tcPr>
            <w:tcW w:w="285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故河道黑臭水体达标率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河道周边环境及水质监测合格率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《中华人民共和国河道管理条例》，《河北省水利工程管理条例》</w:t>
            </w:r>
          </w:p>
        </w:tc>
      </w:tr>
      <w:tr>
        <w:tblPrEx>
          <w:tblCellMar>
            <w:top w:w="0" w:type="dxa"/>
            <w:left w:w="108" w:type="dxa"/>
            <w:bottom w:w="0" w:type="dxa"/>
            <w:right w:w="108" w:type="dxa"/>
          </w:tblCellMar>
        </w:tblPrEx>
        <w:trPr>
          <w:cantSplit/>
          <w:trHeight w:val="369" w:hRule="atLeast"/>
          <w:jc w:val="center"/>
        </w:trPr>
        <w:tc>
          <w:tcPr>
            <w:tcW w:w="285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故河道治理完成率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实际完成治理的故河道比率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5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98%</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856"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黑臭水体环境达标率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河道周边环境是否达标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《中华人民共和国河道管理条例》，《河北省水利工程管理条例》</w:t>
            </w:r>
          </w:p>
        </w:tc>
      </w:tr>
      <w:tr>
        <w:tblPrEx>
          <w:tblCellMar>
            <w:top w:w="0" w:type="dxa"/>
            <w:left w:w="108" w:type="dxa"/>
            <w:bottom w:w="0" w:type="dxa"/>
            <w:right w:w="108" w:type="dxa"/>
          </w:tblCellMar>
        </w:tblPrEx>
        <w:trPr>
          <w:cantSplit/>
          <w:trHeight w:val="369" w:hRule="atLeast"/>
          <w:jc w:val="center"/>
        </w:trPr>
        <w:tc>
          <w:tcPr>
            <w:tcW w:w="285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河道周边居民满意度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河道周边居民满意程度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民主测评</w:t>
            </w:r>
          </w:p>
        </w:tc>
      </w:tr>
    </w:tbl>
    <w:p>
      <w:pPr>
        <w:ind w:firstLine="560"/>
        <w:rPr>
          <w:color w:val="auto"/>
          <w:lang w:eastAsia="zh-CN"/>
        </w:rPr>
        <w:sectPr>
          <w:pgSz w:w="16840" w:h="11900" w:orient="landscape"/>
          <w:pgMar w:top="1361" w:right="1020" w:bottom="1361" w:left="1020" w:header="720" w:footer="720" w:gutter="0"/>
          <w:cols w:space="720" w:num="1"/>
          <w:docGrid w:linePitch="326" w:charSpace="0"/>
        </w:sectPr>
      </w:pPr>
    </w:p>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2021年，沙河市园林绿化维护中心安排政府采购预算0.00万元。具体内容见下表。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eastAsia="方正仿宋_GBK"/>
          <w:color w:val="auto"/>
          <w:sz w:val="28"/>
        </w:rPr>
        <w:t>沙河市园林绿化维护中心上年末固定资产金额为0.00万元（详见下表）。本年度拟购置固定资产总额为0.00万元，已按要求列入政府采购预算，详见政府采购预算表。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178003沙河市园林绿化维护中心</w:t>
            </w:r>
          </w:p>
        </w:tc>
        <w:tc>
          <w:tcPr>
            <w:tcW w:w="5669"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注：无固定资产占用情况，空表列示。</w:t>
      </w: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我单位无其他需要说明的事项。</w:t>
      </w:r>
    </w:p>
    <w:p>
      <w:pPr>
        <w:jc w:val="center"/>
        <w:outlineLvl w:val="3"/>
        <w:rPr>
          <w:color w:val="auto"/>
        </w:rPr>
      </w:pPr>
      <w:bookmarkStart w:id="43" w:name="_Toc_4_4_0000000021"/>
      <w:r>
        <w:rPr>
          <w:rFonts w:ascii="方正小标宋_GBK" w:eastAsia="方正小标宋_GBK" w:cs="方正小标宋_GBK"/>
          <w:color w:val="auto"/>
          <w:sz w:val="44"/>
        </w:rPr>
        <w:t>三、沙河市环境卫生服务中心收支预算</w:t>
      </w:r>
      <w:bookmarkEnd w:id="43"/>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3576.9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3576.9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6"/>
              <w:jc w:val="right"/>
              <w:rPr>
                <w:rFonts w:ascii="微软雅黑" w:hAnsi="微软雅黑" w:eastAsia="宋体"/>
                <w:b/>
                <w:color w:val="auto"/>
                <w:sz w:val="21"/>
              </w:rPr>
            </w:pPr>
            <w:r>
              <w:rPr>
                <w:rFonts w:hint="eastAsia" w:ascii="微软雅黑" w:hAnsi="微软雅黑" w:eastAsia="宋体"/>
                <w:b/>
                <w:color w:val="auto"/>
                <w:sz w:val="21"/>
              </w:rPr>
              <w:t>3576.9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6"/>
              <w:jc w:val="right"/>
              <w:rPr>
                <w:rFonts w:ascii="微软雅黑" w:hAnsi="微软雅黑" w:eastAsia="宋体"/>
                <w:b/>
                <w:color w:val="auto"/>
                <w:sz w:val="21"/>
              </w:rPr>
            </w:pPr>
            <w:r>
              <w:rPr>
                <w:rFonts w:hint="eastAsia" w:ascii="微软雅黑" w:hAnsi="微软雅黑" w:eastAsia="宋体"/>
                <w:b/>
                <w:color w:val="auto"/>
                <w:sz w:val="21"/>
              </w:rPr>
              <w:t>3576.9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51" w:lineRule="exact"/>
              <w:ind w:right="86"/>
              <w:jc w:val="right"/>
              <w:rPr>
                <w:rFonts w:ascii="微软雅黑" w:hAnsi="微软雅黑" w:eastAsia="宋体"/>
                <w:b/>
                <w:color w:val="auto"/>
                <w:sz w:val="21"/>
              </w:rPr>
            </w:pPr>
            <w:r>
              <w:rPr>
                <w:rFonts w:hint="eastAsia" w:ascii="微软雅黑" w:hAnsi="微软雅黑" w:eastAsia="宋体"/>
                <w:b/>
                <w:color w:val="auto"/>
                <w:sz w:val="21"/>
              </w:rPr>
              <w:t>3576.9</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51" w:lineRule="exact"/>
              <w:ind w:right="86"/>
              <w:jc w:val="right"/>
              <w:rPr>
                <w:rFonts w:ascii="微软雅黑" w:hAnsi="微软雅黑" w:eastAsia="宋体"/>
                <w:b/>
                <w:color w:val="auto"/>
                <w:sz w:val="21"/>
              </w:rPr>
            </w:pPr>
            <w:r>
              <w:rPr>
                <w:rFonts w:hint="eastAsia" w:ascii="微软雅黑" w:hAnsi="微软雅黑" w:eastAsia="宋体"/>
                <w:b/>
                <w:color w:val="auto"/>
                <w:sz w:val="21"/>
              </w:rPr>
              <w:t>3576.9</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72"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550" w:right="530"/>
              <w:rPr>
                <w:rFonts w:ascii="微软雅黑" w:eastAsia="微软雅黑"/>
                <w:b/>
                <w:color w:val="auto"/>
                <w:sz w:val="21"/>
              </w:rPr>
            </w:pPr>
            <w:r>
              <w:rPr>
                <w:rFonts w:hint="eastAsia" w:ascii="微软雅黑" w:eastAsia="微软雅黑"/>
                <w:b/>
                <w:color w:val="auto"/>
                <w:sz w:val="21"/>
              </w:rPr>
              <w:t>合计</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3" w:lineRule="exact"/>
              <w:ind w:left="108"/>
              <w:rPr>
                <w:color w:val="auto"/>
                <w:sz w:val="21"/>
              </w:rPr>
            </w:pPr>
            <w:r>
              <w:rPr>
                <w:rFonts w:hint="eastAsia" w:ascii="宋体" w:eastAsia="宋体" w:cs="宋体"/>
                <w:color w:val="auto"/>
              </w:rPr>
              <w:t>城乡社区支出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0"/>
              <w:ind w:left="12"/>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3576.9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ascii="微软雅黑" w:hAnsi="微软雅黑" w:eastAsia="宋体"/>
                <w:b/>
                <w:color w:val="auto"/>
                <w:sz w:val="21"/>
              </w:rPr>
            </w:pPr>
            <w:r>
              <w:rPr>
                <w:rFonts w:hint="eastAsia" w:ascii="微软雅黑" w:hAnsi="微软雅黑" w:eastAsia="宋体"/>
                <w:b/>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9"/>
              <w:jc w:val="right"/>
              <w:rPr>
                <w:rFonts w:ascii="微软雅黑" w:hAnsi="微软雅黑"/>
                <w:b/>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ascii="微软雅黑" w:hAnsi="微软雅黑" w:eastAsia="宋体"/>
                <w:b/>
                <w:color w:val="auto"/>
                <w:sz w:val="21"/>
              </w:rPr>
            </w:pPr>
            <w:r>
              <w:rPr>
                <w:rFonts w:hint="eastAsia" w:ascii="微软雅黑" w:hAnsi="微软雅黑" w:eastAsia="宋体"/>
                <w:b/>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5" w:lineRule="exact"/>
              <w:ind w:left="108"/>
              <w:rPr>
                <w:color w:val="auto"/>
                <w:sz w:val="21"/>
              </w:rPr>
            </w:pPr>
            <w:r>
              <w:rPr>
                <w:rFonts w:hint="eastAsia" w:ascii="宋体" w:eastAsia="宋体" w:cs="宋体"/>
                <w:color w:val="auto"/>
              </w:rPr>
              <w:t>城乡社区支出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3576.9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rPr>
            </w:pPr>
            <w:r>
              <w:rPr>
                <w:rFonts w:hint="eastAsia" w:eastAsia="宋体"/>
                <w:color w:val="auto"/>
                <w:w w:val="95"/>
                <w:sz w:val="21"/>
              </w:rPr>
              <w:t>3576.9</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rPr>
            </w:pPr>
            <w:r>
              <w:rPr>
                <w:rFonts w:hint="eastAsia" w:eastAsia="宋体"/>
                <w:color w:val="auto"/>
                <w:w w:val="95"/>
                <w:sz w:val="21"/>
              </w:rPr>
              <w:t>3576.9</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3576.9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3576.9</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3576.9</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3576.9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3576.9</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ascii="微软雅黑" w:hAnsi="微软雅黑" w:eastAsia="宋体"/>
                <w:b/>
                <w:color w:val="auto"/>
                <w:sz w:val="21"/>
              </w:rPr>
            </w:pPr>
            <w:r>
              <w:rPr>
                <w:rFonts w:hint="eastAsia" w:ascii="微软雅黑" w:hAnsi="微软雅黑" w:eastAsia="宋体"/>
                <w:b/>
                <w:color w:val="auto"/>
                <w:sz w:val="21"/>
              </w:rPr>
              <w:t>3576.9</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827" w:right="1811"/>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ascii="微软雅黑" w:hAnsi="微软雅黑" w:eastAsia="宋体"/>
                <w:b/>
                <w:color w:val="auto"/>
                <w:sz w:val="21"/>
              </w:rPr>
            </w:pPr>
            <w:r>
              <w:rPr>
                <w:rFonts w:hint="eastAsia" w:ascii="微软雅黑" w:hAnsi="微软雅黑" w:eastAsia="宋体"/>
                <w:b/>
                <w:color w:val="auto"/>
                <w:sz w:val="21"/>
              </w:rPr>
              <w:t>3576.9</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0"/>
              <w:jc w:val="right"/>
              <w:rPr>
                <w:rFonts w:ascii="微软雅黑" w:hAnsi="微软雅黑"/>
                <w:b/>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ascii="微软雅黑" w:hAnsi="微软雅黑" w:eastAsia="宋体"/>
                <w:b/>
                <w:color w:val="auto"/>
                <w:sz w:val="21"/>
              </w:rPr>
            </w:pPr>
            <w:r>
              <w:rPr>
                <w:rFonts w:hint="eastAsia" w:ascii="微软雅黑" w:hAnsi="微软雅黑" w:eastAsia="宋体"/>
                <w:b/>
                <w:color w:val="auto"/>
                <w:sz w:val="21"/>
              </w:rPr>
              <w:t>3576.9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5" w:lineRule="exact"/>
              <w:ind w:left="108"/>
              <w:rPr>
                <w:color w:val="auto"/>
                <w:sz w:val="21"/>
              </w:rPr>
            </w:pPr>
            <w:r>
              <w:rPr>
                <w:rFonts w:hint="eastAsia" w:ascii="宋体" w:eastAsia="宋体" w:cs="宋体"/>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3576.9</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注：无一般公共预算财政拨款基本支出预算，空表列示。</w:t>
      </w: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注：无政府基金预算财政拨款预算，空表列示。</w:t>
      </w: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auto"/>
          <w:sz w:val="21"/>
        </w:rPr>
        <w:t>注：无财政拨款“三公”经费支出表预算，空表列示。</w:t>
      </w:r>
    </w:p>
    <w:p>
      <w:pPr>
        <w:jc w:val="center"/>
        <w:outlineLvl w:val="4"/>
        <w:rPr>
          <w:color w:val="auto"/>
        </w:rPr>
      </w:pPr>
      <w:r>
        <w:rPr>
          <w:rFonts w:ascii="方正小标宋_GBK" w:eastAsia="方正小标宋_GBK" w:cs="方正小标宋_GBK"/>
          <w:color w:val="auto"/>
          <w:sz w:val="44"/>
        </w:rPr>
        <w:t>沙河市环境卫生服务中心2021年单位预算信息公开情况说明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rPr>
        <w:t>中华人民共和国预算法</w:t>
      </w:r>
      <w:r>
        <w:rPr>
          <w:rFonts w:eastAsia="方正仿宋_GBK"/>
          <w:color w:val="auto"/>
          <w:sz w:val="28"/>
        </w:rPr>
        <w:t>》、《地方预决算公开操作规程》和《关于进一步推进预算公开工作的实施意见》规定，现将沙河市环境卫生管理处2021年单位预算公开如下：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pStyle w:val="32"/>
        <w:rPr>
          <w:color w:val="auto"/>
        </w:rPr>
      </w:pPr>
      <w:r>
        <w:rPr>
          <w:rFonts w:hint="eastAsia"/>
          <w:color w:val="auto"/>
        </w:rPr>
        <w:t>环卫道路清扫垃圾清运</w:t>
      </w:r>
      <w:r>
        <w:rPr>
          <w:color w:val="auto"/>
        </w:rPr>
        <w:t xml:space="preserve">: </w:t>
      </w:r>
      <w:r>
        <w:rPr>
          <w:rFonts w:hint="eastAsia"/>
          <w:color w:val="auto"/>
        </w:rPr>
        <w:t>环境卫生管理工作主要负责城市环境卫生的清扫保洁和城市生活垃圾、粪便的收集清运工作；负责城市公厕的管理工作；负责城市医疗垃圾的处置和管理工作；负责城市环境卫生设施建设、维护和管理工作。</w:t>
      </w: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沙河市环境卫生服务中心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其他</w:t>
            </w:r>
          </w:p>
        </w:tc>
      </w:tr>
    </w:tbl>
    <w:p>
      <w:pPr>
        <w:spacing w:before="10" w:after="10"/>
        <w:ind w:firstLine="640"/>
        <w:outlineLvl w:val="5"/>
        <w:rPr>
          <w:color w:val="auto"/>
        </w:rPr>
      </w:pPr>
      <w:r>
        <w:rPr>
          <w:rFonts w:ascii="黑体" w:eastAsia="黑体" w:cs="黑体"/>
          <w:color w:val="auto"/>
          <w:sz w:val="32"/>
        </w:rPr>
        <w:t>二、单位预算安排的总体情况</w:t>
      </w:r>
    </w:p>
    <w:p>
      <w:pPr>
        <w:pStyle w:val="6"/>
        <w:spacing w:before="99"/>
        <w:ind w:left="1279"/>
        <w:rPr>
          <w:color w:val="auto"/>
        </w:rPr>
      </w:pPr>
      <w:r>
        <w:rPr>
          <w:color w:val="auto"/>
        </w:rPr>
        <w:t>按照预算管理有关规定，目前我省单位预算的编制实行综合预算管理，即全部收入和支出都反映在预算中。</w:t>
      </w:r>
    </w:p>
    <w:p>
      <w:pPr>
        <w:pStyle w:val="6"/>
        <w:spacing w:before="48"/>
        <w:ind w:left="1279"/>
        <w:rPr>
          <w:color w:val="auto"/>
        </w:rPr>
      </w:pPr>
      <w:r>
        <w:rPr>
          <w:rFonts w:ascii="Times New Roman" w:eastAsia="Times New Roman"/>
          <w:color w:val="auto"/>
        </w:rPr>
        <w:t>1</w:t>
      </w:r>
      <w:r>
        <w:rPr>
          <w:color w:val="auto"/>
        </w:rPr>
        <w:t>、收入说明</w:t>
      </w:r>
    </w:p>
    <w:p>
      <w:pPr>
        <w:rPr>
          <w:color w:val="auto"/>
        </w:rPr>
        <w:sectPr>
          <w:pgSz w:w="16850" w:h="11900" w:orient="landscape"/>
          <w:pgMar w:top="1100" w:right="280" w:bottom="980" w:left="300" w:header="0" w:footer="791" w:gutter="0"/>
          <w:cols w:space="720" w:num="1"/>
          <w:docGrid w:linePitch="326" w:charSpace="0"/>
        </w:sectPr>
      </w:pPr>
    </w:p>
    <w:p>
      <w:pPr>
        <w:pStyle w:val="6"/>
        <w:spacing w:before="2"/>
        <w:rPr>
          <w:color w:val="auto"/>
          <w:sz w:val="18"/>
        </w:rPr>
      </w:pPr>
    </w:p>
    <w:p>
      <w:pPr>
        <w:pStyle w:val="6"/>
        <w:spacing w:before="36" w:line="266" w:lineRule="auto"/>
        <w:ind w:left="720" w:right="735" w:firstLine="559"/>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rPr>
        <w:t>3576.9</w:t>
      </w:r>
      <w:r>
        <w:rPr>
          <w:color w:val="auto"/>
        </w:rPr>
        <w:t>万元，其中：一般公共预算收入</w:t>
      </w:r>
      <w:r>
        <w:rPr>
          <w:rFonts w:hint="eastAsia" w:ascii="Times New Roman" w:eastAsia="宋体"/>
          <w:color w:val="auto"/>
        </w:rPr>
        <w:t>3576.9万元</w:t>
      </w:r>
      <w:r>
        <w:rPr>
          <w:color w:val="auto"/>
        </w:rPr>
        <w:t>，基金预算收入</w:t>
      </w:r>
      <w:r>
        <w:rPr>
          <w:rFonts w:ascii="Times New Roman" w:eastAsia="Times New Roman"/>
          <w:color w:val="auto"/>
        </w:rPr>
        <w:t xml:space="preserve">0 </w:t>
      </w:r>
      <w:r>
        <w:rPr>
          <w:color w:val="auto"/>
        </w:rPr>
        <w:t xml:space="preserve">万元， 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ascii="Times New Roman" w:eastAsia="Times New Roman"/>
          <w:color w:val="auto"/>
        </w:rPr>
        <w:t xml:space="preserve">0 </w:t>
      </w:r>
      <w:r>
        <w:rPr>
          <w:color w:val="auto"/>
        </w:rPr>
        <w:t>万元。</w:t>
      </w:r>
    </w:p>
    <w:p>
      <w:pPr>
        <w:pStyle w:val="6"/>
        <w:ind w:left="1279"/>
        <w:rPr>
          <w:color w:val="auto"/>
        </w:rPr>
      </w:pPr>
      <w:r>
        <w:rPr>
          <w:rFonts w:ascii="Times New Roman" w:eastAsia="Times New Roman"/>
          <w:color w:val="auto"/>
        </w:rPr>
        <w:t>2</w:t>
      </w:r>
      <w:r>
        <w:rPr>
          <w:color w:val="auto"/>
        </w:rPr>
        <w:t>、支出说明</w:t>
      </w:r>
    </w:p>
    <w:p>
      <w:pPr>
        <w:pStyle w:val="6"/>
        <w:spacing w:before="49" w:line="266" w:lineRule="auto"/>
        <w:ind w:left="720" w:right="764" w:firstLine="559"/>
        <w:rPr>
          <w:color w:val="auto"/>
        </w:rPr>
      </w:pPr>
      <w:r>
        <w:rPr>
          <w:color w:val="auto"/>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color w:val="auto"/>
        </w:rPr>
        <w:t xml:space="preserve">2021 </w:t>
      </w:r>
      <w:r>
        <w:rPr>
          <w:color w:val="auto"/>
          <w:spacing w:val="-10"/>
        </w:rPr>
        <w:t xml:space="preserve">年支出预算 </w:t>
      </w:r>
      <w:r>
        <w:rPr>
          <w:rFonts w:hint="eastAsia" w:ascii="Times New Roman" w:eastAsia="宋体"/>
          <w:color w:val="auto"/>
        </w:rPr>
        <w:t>3576.9</w:t>
      </w:r>
      <w:r>
        <w:rPr>
          <w:color w:val="auto"/>
          <w:spacing w:val="-7"/>
        </w:rPr>
        <w:t xml:space="preserve">万元，其中基本支出 </w:t>
      </w:r>
      <w:r>
        <w:rPr>
          <w:rFonts w:hint="eastAsia" w:ascii="Times New Roman" w:eastAsia="宋体"/>
          <w:color w:val="auto"/>
        </w:rPr>
        <w:t>0</w:t>
      </w:r>
      <w:r>
        <w:rPr>
          <w:color w:val="auto"/>
          <w:spacing w:val="-8"/>
        </w:rPr>
        <w:t xml:space="preserve">，包括人员经费 </w:t>
      </w:r>
      <w:r>
        <w:rPr>
          <w:rFonts w:hint="eastAsia" w:ascii="Times New Roman" w:eastAsia="宋体"/>
          <w:color w:val="auto"/>
        </w:rPr>
        <w:t>0</w:t>
      </w:r>
      <w:r>
        <w:rPr>
          <w:color w:val="auto"/>
        </w:rPr>
        <w:t>元</w:t>
      </w:r>
      <w:r>
        <w:rPr>
          <w:color w:val="auto"/>
          <w:spacing w:val="-8"/>
        </w:rPr>
        <w:t xml:space="preserve">和日常公用经费 </w:t>
      </w:r>
      <w:r>
        <w:rPr>
          <w:rFonts w:hint="eastAsia" w:ascii="Times New Roman" w:eastAsia="宋体"/>
          <w:color w:val="auto"/>
        </w:rPr>
        <w:t>0</w:t>
      </w:r>
      <w:r>
        <w:rPr>
          <w:color w:val="auto"/>
          <w:spacing w:val="-8"/>
        </w:rPr>
        <w:t>元；项目支出</w:t>
      </w:r>
      <w:r>
        <w:rPr>
          <w:rFonts w:hint="eastAsia" w:ascii="Times New Roman" w:eastAsia="宋体"/>
          <w:color w:val="auto"/>
        </w:rPr>
        <w:t>3576.9</w:t>
      </w:r>
      <w:r>
        <w:rPr>
          <w:color w:val="auto"/>
          <w:spacing w:val="-3"/>
        </w:rPr>
        <w:t>万元，主要为道路清扫环卫工人工资及环卫车辆运转经费。</w:t>
      </w:r>
    </w:p>
    <w:p>
      <w:pPr>
        <w:pStyle w:val="6"/>
        <w:ind w:left="1279"/>
        <w:rPr>
          <w:color w:val="auto"/>
        </w:rPr>
      </w:pPr>
      <w:r>
        <w:rPr>
          <w:rFonts w:ascii="Times New Roman" w:eastAsia="Times New Roman"/>
          <w:color w:val="auto"/>
        </w:rPr>
        <w:t>3</w:t>
      </w:r>
      <w:r>
        <w:rPr>
          <w:color w:val="auto"/>
        </w:rPr>
        <w:t>、比上年增减情况</w:t>
      </w:r>
    </w:p>
    <w:p>
      <w:pPr>
        <w:pStyle w:val="6"/>
        <w:spacing w:before="48"/>
        <w:ind w:left="480" w:leftChars="200" w:firstLine="560" w:firstLineChars="200"/>
        <w:rPr>
          <w:color w:val="auto"/>
        </w:rPr>
      </w:pPr>
      <w:r>
        <w:rPr>
          <w:rFonts w:ascii="Times New Roman" w:eastAsia="Times New Roman"/>
          <w:color w:val="auto"/>
        </w:rPr>
        <w:t xml:space="preserve">2021 </w:t>
      </w:r>
      <w:r>
        <w:rPr>
          <w:color w:val="auto"/>
        </w:rPr>
        <w:t xml:space="preserve">年预算收支安排 </w:t>
      </w:r>
      <w:r>
        <w:rPr>
          <w:rFonts w:hint="eastAsia" w:ascii="Times New Roman" w:eastAsia="宋体"/>
          <w:color w:val="auto"/>
        </w:rPr>
        <w:t>3576.9</w:t>
      </w:r>
      <w:r>
        <w:rPr>
          <w:color w:val="auto"/>
        </w:rPr>
        <w:t xml:space="preserve">万元，较 </w:t>
      </w:r>
      <w:r>
        <w:rPr>
          <w:rFonts w:ascii="Times New Roman" w:eastAsia="Times New Roman"/>
          <w:color w:val="auto"/>
        </w:rPr>
        <w:t xml:space="preserve">2021 </w:t>
      </w:r>
      <w:r>
        <w:rPr>
          <w:color w:val="auto"/>
        </w:rPr>
        <w:t>年预算增加</w:t>
      </w:r>
      <w:r>
        <w:rPr>
          <w:rFonts w:hint="eastAsia" w:ascii="Times New Roman" w:eastAsia="宋体"/>
          <w:color w:val="auto"/>
        </w:rPr>
        <w:t>1293.55</w:t>
      </w:r>
      <w:r>
        <w:rPr>
          <w:color w:val="auto"/>
        </w:rPr>
        <w:t xml:space="preserve">万元，其中基本支出增加 </w:t>
      </w:r>
      <w:r>
        <w:rPr>
          <w:rFonts w:hint="eastAsia" w:ascii="Times New Roman" w:eastAsia="宋体"/>
          <w:color w:val="auto"/>
        </w:rPr>
        <w:t>0</w:t>
      </w:r>
      <w:r>
        <w:rPr>
          <w:color w:val="auto"/>
        </w:rPr>
        <w:t>万元；项目支出</w:t>
      </w:r>
      <w:r>
        <w:rPr>
          <w:rFonts w:hint="eastAsia"/>
          <w:color w:val="auto"/>
        </w:rPr>
        <w:t>增</w:t>
      </w:r>
      <w:r>
        <w:rPr>
          <w:color w:val="auto"/>
        </w:rPr>
        <w:t>加</w:t>
      </w:r>
      <w:r>
        <w:rPr>
          <w:rFonts w:hint="eastAsia"/>
          <w:color w:val="auto"/>
        </w:rPr>
        <w:t>1350.25</w:t>
      </w:r>
      <w:r>
        <w:rPr>
          <w:color w:val="auto"/>
        </w:rPr>
        <w:t>万元，主要为</w:t>
      </w:r>
      <w:r>
        <w:rPr>
          <w:rFonts w:hint="eastAsia"/>
          <w:color w:val="auto"/>
        </w:rPr>
        <w:t>新增</w:t>
      </w:r>
      <w:r>
        <w:rPr>
          <w:color w:val="auto"/>
        </w:rPr>
        <w:t>项目。</w:t>
      </w:r>
    </w:p>
    <w:p>
      <w:pPr>
        <w:pStyle w:val="33"/>
        <w:rPr>
          <w:color w:val="auto"/>
        </w:rPr>
      </w:pPr>
    </w:p>
    <w:p>
      <w:pPr>
        <w:spacing w:before="10" w:after="10"/>
        <w:ind w:firstLine="640"/>
        <w:outlineLvl w:val="5"/>
        <w:rPr>
          <w:color w:val="auto"/>
        </w:rPr>
      </w:pPr>
      <w:r>
        <w:rPr>
          <w:rFonts w:ascii="黑体" w:eastAsia="黑体" w:cs="黑体"/>
          <w:color w:val="auto"/>
          <w:sz w:val="32"/>
        </w:rPr>
        <w:t>三、机关运行经费安排情况</w:t>
      </w:r>
    </w:p>
    <w:p>
      <w:pPr>
        <w:pStyle w:val="6"/>
        <w:spacing w:before="99" w:line="266" w:lineRule="auto"/>
        <w:ind w:left="720" w:right="777" w:firstLine="559"/>
        <w:rPr>
          <w:color w:val="auto"/>
        </w:rPr>
      </w:pPr>
      <w:r>
        <w:rPr>
          <w:rFonts w:ascii="Times New Roman" w:eastAsia="Times New Roman"/>
          <w:color w:val="auto"/>
        </w:rPr>
        <w:t xml:space="preserve">2021 </w:t>
      </w:r>
      <w:r>
        <w:rPr>
          <w:color w:val="auto"/>
        </w:rPr>
        <w:t>年，我单位运行经费共计安排</w:t>
      </w:r>
      <w:r>
        <w:rPr>
          <w:rFonts w:hint="eastAsia" w:ascii="Times New Roman" w:eastAsia="宋体"/>
          <w:color w:val="auto"/>
        </w:rPr>
        <w:t>0</w:t>
      </w:r>
      <w:r>
        <w:rPr>
          <w:color w:val="auto"/>
        </w:rPr>
        <w:t>万元。</w:t>
      </w:r>
    </w:p>
    <w:p>
      <w:pPr>
        <w:pStyle w:val="34"/>
        <w:rPr>
          <w:color w:val="auto"/>
        </w:rPr>
      </w:pPr>
    </w:p>
    <w:p>
      <w:pPr>
        <w:spacing w:before="10" w:after="10"/>
        <w:ind w:firstLine="640"/>
        <w:outlineLvl w:val="5"/>
        <w:rPr>
          <w:color w:val="auto"/>
        </w:rPr>
      </w:pPr>
      <w:r>
        <w:rPr>
          <w:rFonts w:ascii="黑体" w:eastAsia="黑体" w:cs="黑体"/>
          <w:color w:val="auto"/>
          <w:sz w:val="32"/>
        </w:rPr>
        <w:t>四、财政拨款“三公”经费预算情况及增减变化原因</w:t>
      </w:r>
    </w:p>
    <w:p>
      <w:pPr>
        <w:pStyle w:val="6"/>
        <w:spacing w:before="99"/>
        <w:ind w:left="1279"/>
        <w:rPr>
          <w:color w:val="auto"/>
        </w:rPr>
      </w:pPr>
      <w:r>
        <w:rPr>
          <w:rFonts w:ascii="Times New Roman" w:eastAsia="Times New Roman"/>
          <w:color w:val="auto"/>
        </w:rPr>
        <w:t xml:space="preserve">2021 </w:t>
      </w:r>
      <w:r>
        <w:rPr>
          <w:color w:val="auto"/>
        </w:rPr>
        <w:t>年，我单位财政拨款</w:t>
      </w:r>
      <w:r>
        <w:rPr>
          <w:rFonts w:ascii="Times New Roman" w:eastAsia="Times New Roman"/>
          <w:color w:val="auto"/>
        </w:rPr>
        <w:t>“</w:t>
      </w:r>
      <w:r>
        <w:rPr>
          <w:color w:val="auto"/>
        </w:rPr>
        <w:t>三公</w:t>
      </w:r>
      <w:r>
        <w:rPr>
          <w:rFonts w:ascii="Times New Roman" w:eastAsia="Times New Roman"/>
          <w:color w:val="auto"/>
        </w:rPr>
        <w:t>”</w:t>
      </w:r>
      <w:r>
        <w:rPr>
          <w:color w:val="auto"/>
        </w:rPr>
        <w:t xml:space="preserve">经费预算安排 </w:t>
      </w:r>
      <w:r>
        <w:rPr>
          <w:rFonts w:ascii="Times New Roman" w:eastAsia="Times New Roman"/>
          <w:color w:val="auto"/>
        </w:rPr>
        <w:t xml:space="preserve">0 </w:t>
      </w:r>
      <w:r>
        <w:rPr>
          <w:color w:val="auto"/>
        </w:rPr>
        <w:t xml:space="preserve">万元，其中因公出国（境）费 </w:t>
      </w:r>
      <w:r>
        <w:rPr>
          <w:rFonts w:ascii="Times New Roman" w:eastAsia="Times New Roman"/>
          <w:color w:val="auto"/>
        </w:rPr>
        <w:t xml:space="preserve">0 </w:t>
      </w:r>
      <w:r>
        <w:rPr>
          <w:color w:val="auto"/>
        </w:rPr>
        <w:t xml:space="preserve">万元；公务用车购置及运维费 </w:t>
      </w:r>
      <w:r>
        <w:rPr>
          <w:rFonts w:ascii="Times New Roman" w:eastAsia="Times New Roman"/>
          <w:color w:val="auto"/>
        </w:rPr>
        <w:t xml:space="preserve">0 </w:t>
      </w:r>
      <w:r>
        <w:rPr>
          <w:color w:val="auto"/>
        </w:rPr>
        <w:t>万元</w:t>
      </w:r>
    </w:p>
    <w:p>
      <w:pPr>
        <w:pStyle w:val="6"/>
        <w:spacing w:before="52" w:line="438" w:lineRule="exact"/>
        <w:ind w:left="720"/>
        <w:rPr>
          <w:color w:val="auto"/>
        </w:rPr>
      </w:pPr>
      <w:r>
        <w:rPr>
          <w:color w:val="auto"/>
        </w:rPr>
        <w:t xml:space="preserve">（其中：公务用车购置费为 </w:t>
      </w:r>
      <w:r>
        <w:rPr>
          <w:rFonts w:ascii="Times New Roman" w:eastAsia="Times New Roman"/>
          <w:color w:val="auto"/>
        </w:rPr>
        <w:t xml:space="preserve">0 </w:t>
      </w:r>
      <w:r>
        <w:rPr>
          <w:color w:val="auto"/>
        </w:rPr>
        <w:t xml:space="preserve">万元，公务用车运维费 </w:t>
      </w:r>
      <w:r>
        <w:rPr>
          <w:rFonts w:ascii="Times New Roman" w:eastAsia="Times New Roman"/>
          <w:color w:val="auto"/>
        </w:rPr>
        <w:t xml:space="preserve">0 </w:t>
      </w:r>
      <w:r>
        <w:rPr>
          <w:color w:val="auto"/>
        </w:rPr>
        <w:t>万元</w:t>
      </w:r>
      <w:r>
        <w:rPr>
          <w:rFonts w:ascii="Times New Roman" w:eastAsia="Times New Roman"/>
          <w:color w:val="auto"/>
        </w:rPr>
        <w:t>)</w:t>
      </w:r>
      <w:r>
        <w:rPr>
          <w:color w:val="auto"/>
        </w:rPr>
        <w:t xml:space="preserve">；公务接待费 </w:t>
      </w:r>
      <w:r>
        <w:rPr>
          <w:rFonts w:ascii="Times New Roman" w:eastAsia="Times New Roman"/>
          <w:color w:val="auto"/>
        </w:rPr>
        <w:t xml:space="preserve">0 </w:t>
      </w:r>
      <w:r>
        <w:rPr>
          <w:color w:val="auto"/>
        </w:rPr>
        <w:t xml:space="preserve">万元。与 </w:t>
      </w:r>
      <w:r>
        <w:rPr>
          <w:rFonts w:ascii="Times New Roman" w:eastAsia="Times New Roman"/>
          <w:color w:val="auto"/>
        </w:rPr>
        <w:t xml:space="preserve">2021 </w:t>
      </w:r>
      <w:r>
        <w:rPr>
          <w:color w:val="auto"/>
        </w:rPr>
        <w:t>年相比无增减变化。</w:t>
      </w:r>
    </w:p>
    <w:p>
      <w:pPr>
        <w:pStyle w:val="5"/>
        <w:spacing w:line="392" w:lineRule="exact"/>
        <w:rPr>
          <w:color w:val="auto"/>
        </w:rPr>
      </w:pPr>
    </w:p>
    <w:p>
      <w:pPr>
        <w:pStyle w:val="35"/>
        <w:rPr>
          <w:color w:val="auto"/>
        </w:rPr>
      </w:pPr>
    </w:p>
    <w:p>
      <w:pPr>
        <w:spacing w:before="10" w:after="10"/>
        <w:ind w:firstLine="640"/>
        <w:outlineLvl w:val="5"/>
        <w:rPr>
          <w:rFonts w:ascii="黑体" w:eastAsia="黑体" w:cs="黑体"/>
          <w:color w:val="auto"/>
          <w:sz w:val="32"/>
          <w:lang w:eastAsia="zh-CN"/>
        </w:rPr>
      </w:pPr>
      <w:r>
        <w:rPr>
          <w:rFonts w:ascii="黑体" w:eastAsia="黑体" w:cs="黑体"/>
          <w:color w:val="auto"/>
          <w:sz w:val="32"/>
        </w:rPr>
        <w:t>五、预算绩效信息</w:t>
      </w:r>
    </w:p>
    <w:p>
      <w:pPr>
        <w:spacing w:before="10" w:after="10"/>
        <w:ind w:firstLine="640"/>
        <w:outlineLvl w:val="5"/>
        <w:rPr>
          <w:rFonts w:ascii="黑体" w:eastAsia="黑体" w:cs="黑体"/>
          <w:color w:val="auto"/>
          <w:sz w:val="32"/>
          <w:lang w:eastAsia="zh-CN"/>
        </w:rPr>
      </w:pPr>
    </w:p>
    <w:p>
      <w:pPr>
        <w:ind w:firstLine="560" w:firstLineChars="200"/>
        <w:outlineLvl w:val="1"/>
        <w:rPr>
          <w:b/>
          <w:bCs/>
          <w:color w:val="auto"/>
          <w:sz w:val="28"/>
          <w:szCs w:val="28"/>
        </w:rPr>
      </w:pPr>
      <w:r>
        <w:rPr>
          <w:rFonts w:ascii="方正仿宋_GBK" w:hAnsi="方正仿宋_GBK"/>
          <w:b/>
          <w:bCs/>
          <w:color w:val="auto"/>
          <w:sz w:val="28"/>
          <w:szCs w:val="28"/>
        </w:rPr>
        <w:t>道路清扫环卫运转经费绩效目标表</w:t>
      </w:r>
    </w:p>
    <w:p>
      <w:pPr>
        <w:spacing w:line="14" w:lineRule="exact"/>
        <w:ind w:firstLine="480" w:firstLineChars="200"/>
        <w:jc w:val="center"/>
        <w:rPr>
          <w:b/>
          <w:bCs/>
          <w:color w:val="auto"/>
        </w:rPr>
      </w:pPr>
    </w:p>
    <w:tbl>
      <w:tblPr>
        <w:tblStyle w:val="10"/>
        <w:tblW w:w="12633" w:type="dxa"/>
        <w:jc w:val="center"/>
        <w:tblLayout w:type="fixed"/>
        <w:tblCellMar>
          <w:top w:w="0" w:type="dxa"/>
          <w:left w:w="108" w:type="dxa"/>
          <w:bottom w:w="0" w:type="dxa"/>
          <w:right w:w="108" w:type="dxa"/>
        </w:tblCellMar>
      </w:tblPr>
      <w:tblGrid>
        <w:gridCol w:w="2859"/>
        <w:gridCol w:w="1418"/>
        <w:gridCol w:w="1701"/>
        <w:gridCol w:w="2835"/>
        <w:gridCol w:w="1134"/>
        <w:gridCol w:w="2686"/>
      </w:tblGrid>
      <w:tr>
        <w:tblPrEx>
          <w:tblCellMar>
            <w:top w:w="0" w:type="dxa"/>
            <w:left w:w="108" w:type="dxa"/>
            <w:bottom w:w="0" w:type="dxa"/>
            <w:right w:w="108" w:type="dxa"/>
          </w:tblCellMar>
        </w:tblPrEx>
        <w:trPr>
          <w:cantSplit/>
          <w:trHeight w:val="397" w:hRule="atLeast"/>
          <w:jc w:val="center"/>
        </w:trPr>
        <w:tc>
          <w:tcPr>
            <w:tcW w:w="285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774"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1、实现市区清扫道路18小时保洁制度、机械化湿扫率达到70%以上</w:t>
            </w:r>
          </w:p>
          <w:p>
            <w:pPr>
              <w:spacing w:line="300" w:lineRule="exact"/>
              <w:rPr>
                <w:rFonts w:ascii="方正书宋_GBK" w:hAnsi="方正书宋_GBK"/>
                <w:b/>
                <w:bCs/>
                <w:color w:val="auto"/>
              </w:rPr>
            </w:pPr>
            <w:r>
              <w:rPr>
                <w:rFonts w:ascii="方正书宋_GBK" w:hAnsi="方正书宋_GBK"/>
                <w:b/>
                <w:bCs/>
                <w:color w:val="auto"/>
              </w:rPr>
              <w:t>2、解决市区群众如厕难问题；消除城市明点垃圾，提升城市品位。</w:t>
            </w:r>
          </w:p>
        </w:tc>
      </w:tr>
      <w:tr>
        <w:tblPrEx>
          <w:tblCellMar>
            <w:top w:w="0" w:type="dxa"/>
            <w:left w:w="108" w:type="dxa"/>
            <w:bottom w:w="0" w:type="dxa"/>
            <w:right w:w="108" w:type="dxa"/>
          </w:tblCellMar>
        </w:tblPrEx>
        <w:trPr>
          <w:cantSplit/>
          <w:trHeight w:val="397" w:hRule="atLeast"/>
          <w:jc w:val="center"/>
        </w:trPr>
        <w:tc>
          <w:tcPr>
            <w:tcW w:w="285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859"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市区保洁次数</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市区每日巡回保洁次数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3次</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机械化清扫面积占全部清扫面积的比率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道路清扫及时率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市区道路及时清扫的比率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到位资金实际用于道路清扫的比率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环卫设施完好率（%）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完好环卫设施占全部管护环卫设施的比率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市区干净整洁率（%）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达到干净整洁的街道占全部市区街道面积的比例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国务院102文件《河北省城市市容卫生管理办法》</w:t>
            </w:r>
          </w:p>
        </w:tc>
      </w:tr>
      <w:tr>
        <w:tblPrEx>
          <w:tblCellMar>
            <w:top w:w="0" w:type="dxa"/>
            <w:left w:w="108" w:type="dxa"/>
            <w:bottom w:w="0" w:type="dxa"/>
            <w:right w:w="108" w:type="dxa"/>
          </w:tblCellMar>
        </w:tblPrEx>
        <w:trPr>
          <w:cantSplit/>
          <w:trHeight w:val="369" w:hRule="atLeast"/>
          <w:jc w:val="center"/>
        </w:trPr>
        <w:tc>
          <w:tcPr>
            <w:tcW w:w="2859"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宋体" w:hAnsi="宋体" w:cs="宋体"/>
                <w:b/>
                <w:bCs/>
                <w:color w:val="auto"/>
                <w:sz w:val="18"/>
                <w:szCs w:val="18"/>
              </w:rPr>
            </w:pPr>
            <w:r>
              <w:rPr>
                <w:rFonts w:hint="eastAsia"/>
                <w:b/>
                <w:bCs/>
                <w:color w:val="auto"/>
                <w:sz w:val="18"/>
                <w:szCs w:val="18"/>
              </w:rPr>
              <w:t>满意度指标</w:t>
            </w:r>
          </w:p>
        </w:tc>
        <w:tc>
          <w:tcPr>
            <w:tcW w:w="141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市民对市区干净整洁满意满意程度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68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民主测评</w:t>
            </w:r>
          </w:p>
        </w:tc>
      </w:tr>
    </w:tbl>
    <w:p>
      <w:pPr>
        <w:spacing w:before="10" w:after="10"/>
        <w:ind w:firstLine="640"/>
        <w:outlineLvl w:val="5"/>
        <w:rPr>
          <w:color w:val="auto"/>
          <w:lang w:eastAsia="zh-CN"/>
        </w:rPr>
        <w:sectPr>
          <w:pgSz w:w="16840" w:h="11900" w:orient="landscape"/>
          <w:pgMar w:top="1361" w:right="1020" w:bottom="1361" w:left="1020" w:header="720" w:footer="720" w:gutter="0"/>
          <w:cols w:space="720" w:num="1"/>
          <w:docGrid w:linePitch="326" w:charSpace="0"/>
        </w:sectPr>
      </w:pPr>
    </w:p>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2021年，沙河市环境卫生服务中心安排政府采购预算0.00万元。具体内容见下表。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eastAsia="方正仿宋_GBK"/>
          <w:color w:val="auto"/>
          <w:sz w:val="28"/>
        </w:rPr>
        <w:t>沙河市环境卫生服务中心上年末固定资产金额为0.00万元（详见下表）。本年度拟购置固定资产总额为0.00万元，已按要求列入政府采购预算，详见政府采购预算表。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178004沙河市环境卫生服务中心</w:t>
            </w:r>
          </w:p>
        </w:tc>
        <w:tc>
          <w:tcPr>
            <w:tcW w:w="5669"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注：无固定资产占用情况，空表列示。</w:t>
      </w: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我单位无其他需要说明的事项。</w:t>
      </w:r>
    </w:p>
    <w:p>
      <w:pPr>
        <w:jc w:val="center"/>
        <w:outlineLvl w:val="3"/>
        <w:rPr>
          <w:color w:val="auto"/>
        </w:rPr>
      </w:pPr>
      <w:bookmarkStart w:id="44" w:name="_Toc_4_4_0000000022"/>
      <w:r>
        <w:rPr>
          <w:rFonts w:ascii="方正小标宋_GBK" w:eastAsia="方正小标宋_GBK" w:cs="方正小标宋_GBK"/>
          <w:color w:val="auto"/>
          <w:sz w:val="44"/>
        </w:rPr>
        <w:t>四、沙河市市政维护中心收支预算</w:t>
      </w:r>
      <w:bookmarkEnd w:id="44"/>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596.01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6"/>
              <w:jc w:val="right"/>
              <w:rPr>
                <w:rFonts w:ascii="微软雅黑" w:hAnsi="微软雅黑" w:eastAsia="宋体"/>
                <w:b/>
                <w:color w:val="auto"/>
                <w:sz w:val="21"/>
              </w:rPr>
            </w:pPr>
            <w:r>
              <w:rPr>
                <w:rFonts w:hint="eastAsia" w:ascii="微软雅黑" w:hAnsi="微软雅黑" w:eastAsia="宋体"/>
                <w:b/>
                <w:color w:val="auto"/>
                <w:sz w:val="21"/>
              </w:rPr>
              <w:t>596.01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6"/>
              <w:jc w:val="right"/>
              <w:rPr>
                <w:rFonts w:ascii="微软雅黑" w:hAnsi="微软雅黑" w:eastAsia="宋体"/>
                <w:b/>
                <w:color w:val="auto"/>
                <w:sz w:val="21"/>
              </w:rPr>
            </w:pPr>
            <w:r>
              <w:rPr>
                <w:rFonts w:hint="eastAsia" w:ascii="微软雅黑" w:hAnsi="微软雅黑" w:eastAsia="宋体"/>
                <w:b/>
                <w:color w:val="auto"/>
                <w:sz w:val="21"/>
              </w:rP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51" w:lineRule="exact"/>
              <w:ind w:right="86"/>
              <w:jc w:val="right"/>
              <w:rPr>
                <w:rFonts w:ascii="微软雅黑" w:hAnsi="微软雅黑" w:eastAsia="宋体"/>
                <w:b/>
                <w:color w:val="auto"/>
                <w:sz w:val="21"/>
              </w:rPr>
            </w:pPr>
            <w:r>
              <w:rPr>
                <w:rFonts w:hint="eastAsia" w:ascii="微软雅黑" w:hAnsi="微软雅黑" w:eastAsia="宋体"/>
                <w:b/>
                <w:color w:val="auto"/>
                <w:sz w:val="21"/>
              </w:rPr>
              <w:t>596.01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tcPr>
          <w:p>
            <w:pPr>
              <w:pStyle w:val="40"/>
              <w:spacing w:line="351" w:lineRule="exact"/>
              <w:ind w:right="86"/>
              <w:jc w:val="right"/>
              <w:rPr>
                <w:rFonts w:ascii="微软雅黑" w:hAnsi="微软雅黑" w:eastAsia="宋体"/>
                <w:b/>
                <w:color w:val="auto"/>
                <w:sz w:val="21"/>
              </w:rPr>
            </w:pPr>
            <w:r>
              <w:rPr>
                <w:rFonts w:hint="eastAsia" w:ascii="微软雅黑" w:hAnsi="微软雅黑" w:eastAsia="宋体"/>
                <w:b/>
                <w:color w:val="auto"/>
                <w:sz w:val="21"/>
              </w:rPr>
              <w:t>596.01</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91"/>
        <w:gridCol w:w="1077"/>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9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15"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9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550" w:right="530"/>
              <w:jc w:val="center"/>
              <w:rPr>
                <w:rFonts w:ascii="微软雅黑" w:eastAsia="微软雅黑"/>
                <w:b/>
                <w:color w:val="auto"/>
                <w:sz w:val="21"/>
              </w:rPr>
            </w:pPr>
            <w:r>
              <w:rPr>
                <w:rFonts w:hint="eastAsia" w:ascii="微软雅黑" w:eastAsia="微软雅黑"/>
                <w:b/>
                <w:color w:val="auto"/>
                <w:sz w:val="21"/>
              </w:rPr>
              <w:t>合计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1559" w:type="dxa"/>
            <w:tcBorders>
              <w:top w:val="single" w:color="000000" w:sz="6" w:space="0"/>
              <w:left w:val="single" w:color="000000" w:sz="6" w:space="0"/>
              <w:bottom w:val="single" w:color="000000" w:sz="6" w:space="0"/>
              <w:right w:val="single" w:color="000000" w:sz="6" w:space="0"/>
            </w:tcBorders>
            <w:noWrap/>
          </w:tcPr>
          <w:p>
            <w:pPr>
              <w:rPr>
                <w:color w:val="auto"/>
                <w:sz w:val="21"/>
              </w:rPr>
            </w:pPr>
            <w:r>
              <w:rPr>
                <w:rFonts w:hint="eastAsia" w:ascii="Calibri" w:hAnsi="Calibri" w:cs="Calibri"/>
                <w:color w:val="auto"/>
              </w:rPr>
              <w:t>城乡社区支出</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0"/>
              <w:ind w:left="12"/>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21203</w:t>
            </w:r>
          </w:p>
        </w:tc>
        <w:tc>
          <w:tcPr>
            <w:tcW w:w="1559"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城乡社区公共设施</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438.12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438.12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2120399</w:t>
            </w:r>
          </w:p>
        </w:tc>
        <w:tc>
          <w:tcPr>
            <w:tcW w:w="1559"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其他城乡社区公共设施支出</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rPr>
              <w:t>438.12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438.12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w w:val="89"/>
                <w:sz w:val="21"/>
              </w:rPr>
            </w:pPr>
            <w:r>
              <w:rPr>
                <w:rFonts w:hint="eastAsia" w:eastAsia="宋体"/>
                <w:color w:val="auto"/>
                <w:w w:val="89"/>
                <w:sz w:val="21"/>
              </w:rPr>
              <w:t>5</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w w:val="89"/>
                <w:sz w:val="21"/>
              </w:rPr>
            </w:pPr>
            <w:r>
              <w:rPr>
                <w:rFonts w:hint="eastAsia" w:eastAsia="宋体"/>
                <w:color w:val="auto"/>
                <w:w w:val="89"/>
                <w:sz w:val="21"/>
              </w:rPr>
              <w:t>6</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9"/>
              <w:jc w:val="right"/>
              <w:rPr>
                <w:rFonts w:ascii="微软雅黑" w:hAnsi="微软雅黑"/>
                <w:b/>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6" w:type="dxa"/>
            <w:tcBorders>
              <w:top w:val="single" w:color="000000" w:sz="6" w:space="0"/>
              <w:left w:val="single" w:color="000000" w:sz="6" w:space="0"/>
              <w:bottom w:val="single" w:color="000000" w:sz="6" w:space="0"/>
              <w:right w:val="single" w:color="000000" w:sz="6" w:space="0"/>
            </w:tcBorders>
            <w:noWrap/>
          </w:tcPr>
          <w:p>
            <w:pPr>
              <w:rPr>
                <w:color w:val="auto"/>
                <w:sz w:val="21"/>
              </w:rPr>
            </w:pPr>
            <w:r>
              <w:rPr>
                <w:rFonts w:hint="eastAsia" w:ascii="Calibri" w:hAnsi="Calibri" w:cs="Calibri"/>
                <w:color w:val="auto"/>
              </w:rPr>
              <w:t>城乡社区支出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21203</w:t>
            </w:r>
          </w:p>
        </w:tc>
        <w:tc>
          <w:tcPr>
            <w:tcW w:w="4536"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城乡社区公共设施</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2120399</w:t>
            </w:r>
          </w:p>
        </w:tc>
        <w:tc>
          <w:tcPr>
            <w:tcW w:w="4536"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其他城乡社区公共设施支出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5</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6</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596.01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rPr>
            </w:pPr>
            <w:r>
              <w:rPr>
                <w:rFonts w:hint="eastAsia" w:eastAsia="宋体"/>
                <w:color w:val="auto"/>
                <w:w w:val="95"/>
                <w:sz w:val="21"/>
              </w:rPr>
              <w:t>596.01</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rPr>
            </w:pPr>
            <w:r>
              <w:rPr>
                <w:rFonts w:hint="eastAsia" w:eastAsia="宋体"/>
                <w:color w:val="auto"/>
                <w:w w:val="95"/>
                <w:sz w:val="21"/>
              </w:rPr>
              <w:t>596.01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596.01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596.01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596.01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596.01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596.01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596.01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827" w:right="1811"/>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0"/>
              <w:jc w:val="right"/>
              <w:rPr>
                <w:rFonts w:ascii="微软雅黑" w:hAnsi="微软雅黑"/>
                <w:b/>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5" w:type="dxa"/>
            <w:tcBorders>
              <w:top w:val="single" w:color="000000" w:sz="6" w:space="0"/>
              <w:left w:val="single" w:color="000000" w:sz="6" w:space="0"/>
              <w:bottom w:val="single" w:color="000000" w:sz="6" w:space="0"/>
              <w:right w:val="single" w:color="000000" w:sz="6" w:space="0"/>
            </w:tcBorders>
            <w:noWrap/>
          </w:tcPr>
          <w:p>
            <w:pPr>
              <w:rPr>
                <w:color w:val="auto"/>
                <w:sz w:val="21"/>
              </w:rPr>
            </w:pPr>
            <w:r>
              <w:rPr>
                <w:rFonts w:hint="eastAsia" w:ascii="Calibri" w:hAnsi="Calibri" w:cs="Calibri"/>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40"/>
              <w:spacing w:before="122"/>
              <w:ind w:right="91"/>
              <w:jc w:val="right"/>
              <w:rPr>
                <w:rFonts w:eastAsia="宋体"/>
                <w:color w:val="auto"/>
                <w:sz w:val="21"/>
              </w:rPr>
            </w:pPr>
            <w:r>
              <w:rPr>
                <w:rFonts w:hint="eastAsia" w:eastAsia="宋体"/>
                <w:color w:val="auto"/>
                <w:sz w:val="21"/>
              </w:rPr>
              <w:t>596.01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21203</w:t>
            </w:r>
          </w:p>
        </w:tc>
        <w:tc>
          <w:tcPr>
            <w:tcW w:w="4535"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城乡社区公共设施</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2120399</w:t>
            </w:r>
          </w:p>
        </w:tc>
        <w:tc>
          <w:tcPr>
            <w:tcW w:w="4535"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其他城乡社区公共设施支出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438.12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5</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6</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rPr>
              <w:t>157.89</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注：无一般公共预算财政拨款基本支出预算，空表列示。</w:t>
      </w: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注：无政府基金预算财政拨款预算，空表列示。</w:t>
      </w: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auto"/>
          <w:sz w:val="21"/>
        </w:rPr>
        <w:t>注：无财政拨款“三公”经费支出表预算，空表列示。</w:t>
      </w:r>
    </w:p>
    <w:p>
      <w:pPr>
        <w:jc w:val="center"/>
        <w:outlineLvl w:val="4"/>
        <w:rPr>
          <w:color w:val="auto"/>
        </w:rPr>
      </w:pPr>
      <w:r>
        <w:rPr>
          <w:rFonts w:ascii="方正小标宋_GBK" w:eastAsia="方正小标宋_GBK" w:cs="方正小标宋_GBK"/>
          <w:color w:val="auto"/>
          <w:sz w:val="44"/>
        </w:rPr>
        <w:t>沙河市市政维护中心2021年单位预算信息公开情况说明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rPr>
        <w:t>中华人民共和国预算法</w:t>
      </w:r>
      <w:r>
        <w:rPr>
          <w:rFonts w:eastAsia="方正仿宋_GBK"/>
          <w:color w:val="auto"/>
          <w:sz w:val="28"/>
        </w:rPr>
        <w:t>》、《地方预决算公开操作规程》和《关于进一步推进预算公开工作的实施意见》规定，现将沙河市市政工程管理处2021年单位预算公开如下：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spacing w:line="464" w:lineRule="exact"/>
        <w:ind w:left="480" w:leftChars="200" w:firstLine="528" w:firstLineChars="200"/>
        <w:rPr>
          <w:rFonts w:ascii="方正仿宋_GBK" w:eastAsia="方正仿宋_GBK" w:cs="方正仿宋_GBK"/>
          <w:color w:val="auto"/>
          <w:spacing w:val="-8"/>
          <w:sz w:val="28"/>
          <w:szCs w:val="28"/>
        </w:rPr>
      </w:pPr>
      <w:r>
        <w:rPr>
          <w:rFonts w:ascii="方正仿宋_GBK" w:eastAsia="方正仿宋_GBK" w:cs="方正仿宋_GBK"/>
          <w:color w:val="auto"/>
          <w:spacing w:val="-8"/>
          <w:sz w:val="28"/>
          <w:szCs w:val="28"/>
        </w:rPr>
        <w:t>城区市政设施维护管理：负责城市市政基础设施管理及维护工作，负责城市市政基础设施，包括道路、桥涵、地下雨水污水管道维护和管理；负责编制市政公用设施资金计划以及到位资金的使用和管理；参与审查工程建设项目中有关市政设施、城市排水等的设计方案和竣工验收。</w:t>
      </w:r>
    </w:p>
    <w:p>
      <w:pPr>
        <w:pStyle w:val="32"/>
        <w:rPr>
          <w:color w:val="auto"/>
        </w:rPr>
      </w:pP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沙河市市政维护中心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其他</w:t>
            </w:r>
          </w:p>
        </w:tc>
      </w:tr>
    </w:tbl>
    <w:p>
      <w:pPr>
        <w:spacing w:before="10" w:after="10"/>
        <w:ind w:firstLine="640"/>
        <w:outlineLvl w:val="5"/>
        <w:rPr>
          <w:color w:val="auto"/>
        </w:rPr>
      </w:pPr>
      <w:r>
        <w:rPr>
          <w:rFonts w:ascii="黑体" w:eastAsia="黑体" w:cs="黑体"/>
          <w:color w:val="auto"/>
          <w:sz w:val="32"/>
        </w:rPr>
        <w:t>二、单位预算安排的总体情况</w:t>
      </w:r>
    </w:p>
    <w:p>
      <w:pPr>
        <w:pStyle w:val="6"/>
        <w:spacing w:before="99"/>
        <w:ind w:firstLine="560" w:firstLineChars="200"/>
        <w:rPr>
          <w:color w:val="auto"/>
        </w:rPr>
      </w:pPr>
      <w:r>
        <w:rPr>
          <w:color w:val="auto"/>
        </w:rPr>
        <w:t>按照预算管理有关规定，目前我省单位预算的编制实行综合预算管理，即全部收入和支出都反映在预算中。</w:t>
      </w:r>
    </w:p>
    <w:p>
      <w:pPr>
        <w:pStyle w:val="6"/>
        <w:spacing w:before="49"/>
        <w:ind w:firstLine="560" w:firstLineChars="200"/>
        <w:rPr>
          <w:color w:val="auto"/>
        </w:rPr>
      </w:pPr>
      <w:r>
        <w:rPr>
          <w:rFonts w:ascii="Times New Roman" w:eastAsia="Times New Roman"/>
          <w:color w:val="auto"/>
        </w:rPr>
        <w:t>1</w:t>
      </w:r>
      <w:r>
        <w:rPr>
          <w:color w:val="auto"/>
        </w:rPr>
        <w:t>、收入说明</w:t>
      </w:r>
    </w:p>
    <w:p>
      <w:pPr>
        <w:pStyle w:val="6"/>
        <w:spacing w:before="51"/>
        <w:ind w:firstLine="560" w:firstLineChars="200"/>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rPr>
        <w:t>596.01</w:t>
      </w:r>
      <w:r>
        <w:rPr>
          <w:color w:val="auto"/>
        </w:rPr>
        <w:t>万元，其中：一般公共预算收入</w:t>
      </w:r>
      <w:r>
        <w:rPr>
          <w:rFonts w:hint="eastAsia" w:ascii="Times New Roman" w:eastAsia="宋体"/>
          <w:color w:val="auto"/>
        </w:rPr>
        <w:t>596.01</w:t>
      </w:r>
      <w:r>
        <w:rPr>
          <w:color w:val="auto"/>
        </w:rPr>
        <w:t>万元，基金预算收入</w:t>
      </w:r>
      <w:r>
        <w:rPr>
          <w:rFonts w:ascii="Times New Roman" w:eastAsia="Times New Roman"/>
          <w:color w:val="auto"/>
        </w:rPr>
        <w:t xml:space="preserve">0 </w:t>
      </w:r>
      <w:r>
        <w:rPr>
          <w:color w:val="auto"/>
        </w:rPr>
        <w:t xml:space="preserve">万元，国有资本经营预算收入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hint="eastAsia" w:ascii="Times New Roman" w:eastAsia="宋体"/>
          <w:color w:val="auto"/>
        </w:rPr>
        <w:t>0</w:t>
      </w:r>
      <w:r>
        <w:rPr>
          <w:color w:val="auto"/>
        </w:rPr>
        <w:t>万元。</w:t>
      </w:r>
    </w:p>
    <w:p>
      <w:pPr>
        <w:pStyle w:val="6"/>
        <w:spacing w:before="48"/>
        <w:ind w:firstLine="560" w:firstLineChars="200"/>
        <w:rPr>
          <w:color w:val="auto"/>
        </w:rPr>
      </w:pPr>
      <w:r>
        <w:rPr>
          <w:rFonts w:ascii="Times New Roman" w:eastAsia="Times New Roman"/>
          <w:color w:val="auto"/>
        </w:rPr>
        <w:t>2</w:t>
      </w:r>
      <w:r>
        <w:rPr>
          <w:color w:val="auto"/>
        </w:rPr>
        <w:t>、支出说明</w:t>
      </w:r>
    </w:p>
    <w:p>
      <w:pPr>
        <w:pStyle w:val="6"/>
        <w:spacing w:before="51" w:line="266" w:lineRule="auto"/>
        <w:ind w:firstLine="548" w:firstLineChars="200"/>
        <w:rPr>
          <w:color w:val="auto"/>
        </w:rPr>
      </w:pPr>
      <w:r>
        <w:rPr>
          <w:color w:val="auto"/>
          <w:spacing w:val="-3"/>
        </w:rPr>
        <w:t>收支预算总表支出栏、基本支出表、项目支出表按经济分类和支出功能分类科目编制，反映河北省财政厅本级年度单位预算中支出预算的总体情况。</w:t>
      </w:r>
      <w:r>
        <w:rPr>
          <w:rFonts w:ascii="Times New Roman" w:eastAsia="Times New Roman"/>
          <w:color w:val="auto"/>
        </w:rPr>
        <w:t xml:space="preserve">2021 </w:t>
      </w:r>
      <w:r>
        <w:rPr>
          <w:color w:val="auto"/>
          <w:spacing w:val="-11"/>
        </w:rPr>
        <w:t>年支出预算</w:t>
      </w:r>
      <w:r>
        <w:rPr>
          <w:rFonts w:hint="eastAsia" w:ascii="Times New Roman" w:eastAsia="宋体"/>
          <w:color w:val="auto"/>
        </w:rPr>
        <w:t>596.01</w:t>
      </w:r>
      <w:r>
        <w:rPr>
          <w:color w:val="auto"/>
          <w:spacing w:val="-8"/>
        </w:rPr>
        <w:t xml:space="preserve">万元，其中基本支出 </w:t>
      </w:r>
      <w:r>
        <w:rPr>
          <w:rFonts w:hint="eastAsia" w:ascii="Times New Roman" w:eastAsia="宋体"/>
          <w:color w:val="auto"/>
        </w:rPr>
        <w:t>0</w:t>
      </w:r>
      <w:r>
        <w:rPr>
          <w:color w:val="auto"/>
          <w:spacing w:val="-8"/>
        </w:rPr>
        <w:t xml:space="preserve">万元，包括人员经费 </w:t>
      </w:r>
      <w:r>
        <w:rPr>
          <w:rFonts w:hint="eastAsia" w:ascii="Times New Roman" w:eastAsia="宋体"/>
          <w:color w:val="auto"/>
        </w:rPr>
        <w:t>0</w:t>
      </w:r>
      <w:r>
        <w:rPr>
          <w:color w:val="auto"/>
        </w:rPr>
        <w:t>万</w:t>
      </w:r>
      <w:r>
        <w:rPr>
          <w:color w:val="auto"/>
          <w:spacing w:val="-9"/>
        </w:rPr>
        <w:t>元和日常公用经费</w:t>
      </w:r>
      <w:r>
        <w:rPr>
          <w:rFonts w:hint="eastAsia" w:ascii="Times New Roman" w:eastAsia="宋体"/>
          <w:color w:val="auto"/>
        </w:rPr>
        <w:t>0</w:t>
      </w:r>
      <w:r>
        <w:rPr>
          <w:color w:val="auto"/>
          <w:spacing w:val="-9"/>
        </w:rPr>
        <w:t>万元；项目支出</w:t>
      </w:r>
      <w:r>
        <w:rPr>
          <w:rFonts w:hint="eastAsia" w:ascii="Times New Roman" w:eastAsia="宋体"/>
          <w:color w:val="auto"/>
        </w:rPr>
        <w:t>596.01</w:t>
      </w:r>
      <w:r>
        <w:rPr>
          <w:color w:val="auto"/>
          <w:spacing w:val="-3"/>
        </w:rPr>
        <w:t>万元主要用于沙河市市区市政设施正常维护经费。</w:t>
      </w:r>
    </w:p>
    <w:p>
      <w:pPr>
        <w:pStyle w:val="6"/>
        <w:ind w:firstLine="560" w:firstLineChars="200"/>
        <w:rPr>
          <w:color w:val="auto"/>
        </w:rPr>
      </w:pPr>
      <w:r>
        <w:rPr>
          <w:rFonts w:ascii="Times New Roman" w:eastAsia="Times New Roman"/>
          <w:color w:val="auto"/>
        </w:rPr>
        <w:t>3</w:t>
      </w:r>
      <w:r>
        <w:rPr>
          <w:color w:val="auto"/>
        </w:rPr>
        <w:t>、比上年增减情况</w:t>
      </w:r>
    </w:p>
    <w:p>
      <w:pPr>
        <w:pStyle w:val="6"/>
        <w:spacing w:before="48"/>
        <w:ind w:firstLine="560" w:firstLineChars="200"/>
        <w:rPr>
          <w:color w:val="auto"/>
        </w:rPr>
      </w:pPr>
      <w:r>
        <w:rPr>
          <w:rFonts w:ascii="Times New Roman" w:eastAsia="Times New Roman"/>
          <w:color w:val="auto"/>
        </w:rPr>
        <w:t xml:space="preserve">2021 </w:t>
      </w:r>
      <w:r>
        <w:rPr>
          <w:color w:val="auto"/>
        </w:rPr>
        <w:t xml:space="preserve">年预算收支安排 </w:t>
      </w:r>
      <w:r>
        <w:rPr>
          <w:rFonts w:hint="eastAsia" w:ascii="Times New Roman" w:eastAsia="宋体"/>
          <w:color w:val="auto"/>
        </w:rPr>
        <w:t>596.01</w:t>
      </w:r>
      <w:r>
        <w:rPr>
          <w:color w:val="auto"/>
        </w:rPr>
        <w:t xml:space="preserve">万元，较 </w:t>
      </w:r>
      <w:r>
        <w:rPr>
          <w:rFonts w:ascii="Times New Roman" w:eastAsia="Times New Roman"/>
          <w:color w:val="auto"/>
        </w:rPr>
        <w:t xml:space="preserve">2021 </w:t>
      </w:r>
      <w:r>
        <w:rPr>
          <w:color w:val="auto"/>
        </w:rPr>
        <w:t xml:space="preserve">年预算增加 </w:t>
      </w:r>
      <w:r>
        <w:rPr>
          <w:rFonts w:hint="eastAsia" w:ascii="Times New Roman" w:eastAsia="宋体"/>
          <w:color w:val="auto"/>
        </w:rPr>
        <w:t>109.21</w:t>
      </w:r>
      <w:r>
        <w:rPr>
          <w:color w:val="auto"/>
        </w:rPr>
        <w:t>万元，其中基本支出增加</w:t>
      </w:r>
      <w:r>
        <w:rPr>
          <w:rFonts w:hint="eastAsia" w:ascii="Times New Roman" w:eastAsia="宋体"/>
          <w:color w:val="auto"/>
        </w:rPr>
        <w:t>0</w:t>
      </w:r>
      <w:r>
        <w:rPr>
          <w:color w:val="auto"/>
        </w:rPr>
        <w:t>万元；项目支出</w:t>
      </w:r>
      <w:r>
        <w:rPr>
          <w:rFonts w:hint="eastAsia"/>
          <w:color w:val="auto"/>
        </w:rPr>
        <w:t>增加</w:t>
      </w:r>
      <w:r>
        <w:rPr>
          <w:rFonts w:hint="eastAsia" w:ascii="Times New Roman" w:eastAsia="宋体"/>
          <w:color w:val="auto"/>
        </w:rPr>
        <w:t>109.21</w:t>
      </w:r>
      <w:r>
        <w:rPr>
          <w:color w:val="auto"/>
        </w:rPr>
        <w:t>万元，主要为</w:t>
      </w:r>
      <w:r>
        <w:rPr>
          <w:rFonts w:hint="eastAsia"/>
          <w:color w:val="auto"/>
        </w:rPr>
        <w:t>新</w:t>
      </w:r>
      <w:r>
        <w:rPr>
          <w:color w:val="auto"/>
        </w:rPr>
        <w:t>增</w:t>
      </w:r>
      <w:r>
        <w:rPr>
          <w:rFonts w:hint="eastAsia"/>
          <w:color w:val="auto"/>
        </w:rPr>
        <w:t>预算</w:t>
      </w:r>
      <w:r>
        <w:rPr>
          <w:color w:val="auto"/>
        </w:rPr>
        <w:t>项目。</w:t>
      </w:r>
    </w:p>
    <w:p>
      <w:pPr>
        <w:pStyle w:val="33"/>
        <w:rPr>
          <w:color w:val="auto"/>
        </w:rPr>
      </w:pPr>
    </w:p>
    <w:p>
      <w:pPr>
        <w:spacing w:before="10" w:after="10"/>
        <w:ind w:firstLine="640"/>
        <w:outlineLvl w:val="5"/>
        <w:rPr>
          <w:color w:val="auto"/>
        </w:rPr>
      </w:pPr>
      <w:r>
        <w:rPr>
          <w:rFonts w:ascii="黑体" w:eastAsia="黑体" w:cs="黑体"/>
          <w:color w:val="auto"/>
          <w:sz w:val="32"/>
        </w:rPr>
        <w:t>三、机关运行经费安排情况</w:t>
      </w:r>
    </w:p>
    <w:p>
      <w:pPr>
        <w:pStyle w:val="6"/>
        <w:spacing w:before="99" w:line="266" w:lineRule="auto"/>
        <w:ind w:firstLine="560" w:firstLineChars="200"/>
        <w:rPr>
          <w:rFonts w:eastAsia="宋体"/>
          <w:color w:val="auto"/>
        </w:rPr>
      </w:pPr>
      <w:r>
        <w:rPr>
          <w:rFonts w:ascii="Times New Roman" w:eastAsia="Times New Roman"/>
          <w:color w:val="auto"/>
        </w:rPr>
        <w:t xml:space="preserve">2021 </w:t>
      </w:r>
      <w:r>
        <w:rPr>
          <w:color w:val="auto"/>
          <w:spacing w:val="-7"/>
        </w:rPr>
        <w:t>年，我单位运行经费共计安排</w:t>
      </w:r>
      <w:r>
        <w:rPr>
          <w:rFonts w:hint="eastAsia" w:ascii="Times New Roman" w:eastAsia="宋体"/>
          <w:color w:val="auto"/>
        </w:rPr>
        <w:t>0</w:t>
      </w:r>
      <w:r>
        <w:rPr>
          <w:color w:val="auto"/>
          <w:spacing w:val="-3"/>
        </w:rPr>
        <w:t>万元。</w:t>
      </w:r>
    </w:p>
    <w:p>
      <w:pPr>
        <w:pStyle w:val="34"/>
        <w:ind w:firstLine="0"/>
        <w:rPr>
          <w:color w:val="auto"/>
          <w:lang w:eastAsia="zh-CN"/>
        </w:rPr>
      </w:pPr>
    </w:p>
    <w:p>
      <w:pPr>
        <w:spacing w:before="10" w:after="10"/>
        <w:ind w:firstLine="640"/>
        <w:outlineLvl w:val="5"/>
        <w:rPr>
          <w:color w:val="auto"/>
        </w:rPr>
      </w:pPr>
      <w:r>
        <w:rPr>
          <w:rFonts w:ascii="黑体" w:eastAsia="黑体" w:cs="黑体"/>
          <w:color w:val="auto"/>
          <w:sz w:val="32"/>
        </w:rPr>
        <w:t>四、财政拨款“三公”经费预算情况及增减变化原因</w:t>
      </w:r>
    </w:p>
    <w:p>
      <w:pPr>
        <w:pStyle w:val="6"/>
        <w:spacing w:before="99"/>
        <w:ind w:firstLine="560" w:firstLineChars="200"/>
        <w:rPr>
          <w:color w:val="auto"/>
        </w:rPr>
      </w:pPr>
      <w:r>
        <w:rPr>
          <w:rFonts w:ascii="Times New Roman" w:eastAsia="Times New Roman"/>
          <w:color w:val="auto"/>
        </w:rPr>
        <w:t xml:space="preserve">2021 </w:t>
      </w:r>
      <w:r>
        <w:rPr>
          <w:color w:val="auto"/>
        </w:rPr>
        <w:t>年，我单位财政拨款</w:t>
      </w:r>
      <w:r>
        <w:rPr>
          <w:rFonts w:ascii="Times New Roman" w:eastAsia="Times New Roman"/>
          <w:color w:val="auto"/>
        </w:rPr>
        <w:t>“</w:t>
      </w:r>
      <w:r>
        <w:rPr>
          <w:color w:val="auto"/>
        </w:rPr>
        <w:t>三公</w:t>
      </w:r>
      <w:r>
        <w:rPr>
          <w:rFonts w:ascii="Times New Roman" w:eastAsia="Times New Roman"/>
          <w:color w:val="auto"/>
        </w:rPr>
        <w:t>”</w:t>
      </w:r>
      <w:r>
        <w:rPr>
          <w:color w:val="auto"/>
        </w:rPr>
        <w:t xml:space="preserve">经费预算安排 </w:t>
      </w:r>
      <w:r>
        <w:rPr>
          <w:rFonts w:hint="eastAsia" w:ascii="Times New Roman" w:eastAsia="宋体"/>
          <w:color w:val="auto"/>
        </w:rPr>
        <w:t>0</w:t>
      </w:r>
      <w:r>
        <w:rPr>
          <w:color w:val="auto"/>
        </w:rPr>
        <w:t xml:space="preserve">万元，其中因公出国（境）费 </w:t>
      </w:r>
      <w:r>
        <w:rPr>
          <w:rFonts w:hint="eastAsia" w:ascii="Times New Roman" w:eastAsia="宋体"/>
          <w:color w:val="auto"/>
        </w:rPr>
        <w:t>0</w:t>
      </w:r>
      <w:r>
        <w:rPr>
          <w:color w:val="auto"/>
        </w:rPr>
        <w:t xml:space="preserve">万元；公务用车购置及运维费 </w:t>
      </w:r>
      <w:r>
        <w:rPr>
          <w:rFonts w:hint="eastAsia" w:ascii="Times New Roman" w:eastAsia="宋体"/>
          <w:color w:val="auto"/>
        </w:rPr>
        <w:t>0</w:t>
      </w:r>
      <w:r>
        <w:rPr>
          <w:color w:val="auto"/>
        </w:rPr>
        <w:t xml:space="preserve">万元（其中：公务用车购置费为 </w:t>
      </w:r>
      <w:r>
        <w:rPr>
          <w:rFonts w:ascii="Times New Roman" w:eastAsia="Times New Roman"/>
          <w:color w:val="auto"/>
        </w:rPr>
        <w:t xml:space="preserve">0 </w:t>
      </w:r>
      <w:r>
        <w:rPr>
          <w:color w:val="auto"/>
        </w:rPr>
        <w:t xml:space="preserve">万元，公务用车运维费 </w:t>
      </w:r>
      <w:r>
        <w:rPr>
          <w:rFonts w:hint="eastAsia" w:ascii="Times New Roman" w:eastAsia="宋体"/>
          <w:color w:val="auto"/>
        </w:rPr>
        <w:t>0</w:t>
      </w:r>
      <w:r>
        <w:rPr>
          <w:color w:val="auto"/>
        </w:rPr>
        <w:t>万元</w:t>
      </w:r>
      <w:r>
        <w:rPr>
          <w:rFonts w:ascii="Times New Roman" w:eastAsia="Times New Roman"/>
          <w:color w:val="auto"/>
        </w:rPr>
        <w:t>)</w:t>
      </w:r>
      <w:r>
        <w:rPr>
          <w:color w:val="auto"/>
        </w:rPr>
        <w:t>；公务接待费</w:t>
      </w:r>
      <w:r>
        <w:rPr>
          <w:rFonts w:hint="eastAsia" w:ascii="Times New Roman" w:eastAsia="宋体"/>
          <w:color w:val="auto"/>
        </w:rPr>
        <w:t>0</w:t>
      </w:r>
      <w:r>
        <w:rPr>
          <w:color w:val="auto"/>
        </w:rPr>
        <w:t xml:space="preserve">万元。与 </w:t>
      </w:r>
      <w:r>
        <w:rPr>
          <w:rFonts w:ascii="Times New Roman" w:eastAsia="Times New Roman"/>
          <w:color w:val="auto"/>
        </w:rPr>
        <w:t xml:space="preserve">2021 </w:t>
      </w:r>
      <w:r>
        <w:rPr>
          <w:color w:val="auto"/>
        </w:rPr>
        <w:t>年相比减少</w:t>
      </w:r>
      <w:r>
        <w:rPr>
          <w:rFonts w:hint="eastAsia" w:ascii="Times New Roman" w:eastAsia="宋体"/>
          <w:color w:val="auto"/>
        </w:rPr>
        <w:t>0</w:t>
      </w:r>
      <w:r>
        <w:rPr>
          <w:color w:val="auto"/>
        </w:rPr>
        <w:t>万元。</w:t>
      </w:r>
    </w:p>
    <w:p>
      <w:pPr>
        <w:pStyle w:val="35"/>
        <w:rPr>
          <w:color w:val="auto"/>
        </w:rPr>
      </w:pPr>
    </w:p>
    <w:p>
      <w:pPr>
        <w:spacing w:before="10" w:after="10"/>
        <w:ind w:firstLine="640"/>
        <w:outlineLvl w:val="5"/>
        <w:rPr>
          <w:rFonts w:ascii="黑体" w:eastAsia="黑体" w:cs="黑体"/>
          <w:color w:val="auto"/>
          <w:sz w:val="32"/>
          <w:lang w:eastAsia="zh-CN"/>
        </w:rPr>
      </w:pPr>
      <w:r>
        <w:rPr>
          <w:rFonts w:ascii="黑体" w:eastAsia="黑体" w:cs="黑体"/>
          <w:color w:val="auto"/>
          <w:sz w:val="32"/>
        </w:rPr>
        <w:t>五、预算绩效信息</w:t>
      </w:r>
    </w:p>
    <w:p>
      <w:pPr>
        <w:spacing w:before="10" w:after="10"/>
        <w:ind w:firstLine="640"/>
        <w:outlineLvl w:val="5"/>
        <w:rPr>
          <w:rFonts w:ascii="黑体" w:eastAsia="黑体" w:cs="黑体"/>
          <w:color w:val="auto"/>
          <w:sz w:val="32"/>
          <w:lang w:eastAsia="zh-CN"/>
        </w:rPr>
      </w:pPr>
    </w:p>
    <w:p>
      <w:pPr>
        <w:ind w:firstLine="562" w:firstLineChars="200"/>
        <w:outlineLvl w:val="1"/>
        <w:rPr>
          <w:b/>
          <w:bCs/>
          <w:color w:val="auto"/>
          <w:sz w:val="28"/>
          <w:szCs w:val="28"/>
        </w:rPr>
      </w:pPr>
      <w:r>
        <w:rPr>
          <w:rFonts w:hint="eastAsia" w:ascii="方正仿宋_GBK" w:hAnsi="方正仿宋_GBK" w:eastAsia="宋体"/>
          <w:b/>
          <w:bCs/>
          <w:color w:val="auto"/>
          <w:sz w:val="28"/>
          <w:szCs w:val="28"/>
        </w:rPr>
        <w:t>1、</w:t>
      </w:r>
      <w:r>
        <w:rPr>
          <w:rFonts w:ascii="方正仿宋_GBK" w:hAnsi="方正仿宋_GBK"/>
          <w:b/>
          <w:bCs/>
          <w:color w:val="auto"/>
          <w:sz w:val="28"/>
          <w:szCs w:val="28"/>
        </w:rPr>
        <w:t>市政设施维护经费绩效目标表</w:t>
      </w:r>
    </w:p>
    <w:p>
      <w:pPr>
        <w:spacing w:line="14" w:lineRule="exact"/>
        <w:ind w:firstLine="480" w:firstLineChars="200"/>
        <w:jc w:val="center"/>
        <w:rPr>
          <w:b/>
          <w:bCs/>
          <w:color w:val="auto"/>
        </w:rPr>
      </w:pPr>
    </w:p>
    <w:tbl>
      <w:tblPr>
        <w:tblStyle w:val="10"/>
        <w:tblW w:w="12786" w:type="dxa"/>
        <w:jc w:val="center"/>
        <w:tblLayout w:type="fixed"/>
        <w:tblCellMar>
          <w:top w:w="0" w:type="dxa"/>
          <w:left w:w="108" w:type="dxa"/>
          <w:bottom w:w="0" w:type="dxa"/>
          <w:right w:w="108" w:type="dxa"/>
        </w:tblCellMar>
      </w:tblPr>
      <w:tblGrid>
        <w:gridCol w:w="2935"/>
        <w:gridCol w:w="1418"/>
        <w:gridCol w:w="1701"/>
        <w:gridCol w:w="2835"/>
        <w:gridCol w:w="1134"/>
        <w:gridCol w:w="2763"/>
      </w:tblGrid>
      <w:tr>
        <w:tblPrEx>
          <w:tblCellMar>
            <w:top w:w="0" w:type="dxa"/>
            <w:left w:w="108" w:type="dxa"/>
            <w:bottom w:w="0" w:type="dxa"/>
            <w:right w:w="108" w:type="dxa"/>
          </w:tblCellMar>
        </w:tblPrEx>
        <w:trPr>
          <w:cantSplit/>
          <w:trHeight w:val="397" w:hRule="atLeast"/>
          <w:jc w:val="center"/>
        </w:trPr>
        <w:tc>
          <w:tcPr>
            <w:tcW w:w="293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5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1、确保各类市政设施的正常运行，对城区各条道路及排水及时管理和维护。</w:t>
            </w:r>
          </w:p>
          <w:p>
            <w:pPr>
              <w:spacing w:line="300" w:lineRule="exact"/>
              <w:rPr>
                <w:rFonts w:ascii="方正书宋_GBK" w:hAnsi="方正书宋_GBK"/>
                <w:b/>
                <w:bCs/>
                <w:color w:val="auto"/>
              </w:rPr>
            </w:pPr>
            <w:r>
              <w:rPr>
                <w:rFonts w:ascii="方正书宋_GBK" w:hAnsi="方正书宋_GBK"/>
                <w:b/>
                <w:bCs/>
                <w:color w:val="auto"/>
              </w:rPr>
              <w:t>2、做到道路平整，路面无积水，为城市的经济和社会发展提供后勤保障，提高城市综合效益，塑造良好的城市形象。</w:t>
            </w:r>
          </w:p>
        </w:tc>
      </w:tr>
      <w:tr>
        <w:tblPrEx>
          <w:tblCellMar>
            <w:top w:w="0" w:type="dxa"/>
            <w:left w:w="108" w:type="dxa"/>
            <w:bottom w:w="0" w:type="dxa"/>
            <w:right w:w="108" w:type="dxa"/>
          </w:tblCellMar>
        </w:tblPrEx>
        <w:trPr>
          <w:cantSplit/>
          <w:trHeight w:val="397" w:hRule="atLeast"/>
          <w:jc w:val="center"/>
        </w:trPr>
        <w:tc>
          <w:tcPr>
            <w:tcW w:w="293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35"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市政设施管理安全事故数(件)</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由于市政设施的无造作或造作不当造成人身伤害、车辆颠覆事故的数量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0件</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道路养护面积覆盖率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实际管护道路面积占全部面积的比率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道路养护及时率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对于需要养护的道路及时进行养护的比例</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财政拨付资金实际用于道路养护的比率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市政设施完好率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完好市政设施占全部管护市政设施的比率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完好的道路面积占全部管护道路面积的比率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3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s="宋体"/>
                <w:b/>
                <w:bCs/>
                <w:color w:val="auto"/>
                <w:sz w:val="18"/>
                <w:szCs w:val="18"/>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市民对城市道路养护的满意程度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6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ind w:firstLine="560"/>
        <w:rPr>
          <w:rFonts w:eastAsia="宋体"/>
          <w:color w:val="auto"/>
          <w:sz w:val="21"/>
        </w:rPr>
      </w:pPr>
    </w:p>
    <w:p>
      <w:pPr>
        <w:rPr>
          <w:rFonts w:eastAsia="宋体"/>
          <w:color w:val="auto"/>
          <w:sz w:val="21"/>
        </w:rPr>
      </w:pPr>
    </w:p>
    <w:p>
      <w:pPr>
        <w:outlineLvl w:val="1"/>
        <w:rPr>
          <w:rFonts w:hint="eastAsia" w:ascii="方正仿宋_GBK" w:hAnsi="方正仿宋_GBK" w:eastAsia="宋体"/>
          <w:b/>
          <w:bCs/>
          <w:color w:val="auto"/>
          <w:sz w:val="28"/>
          <w:szCs w:val="28"/>
        </w:rPr>
      </w:pPr>
    </w:p>
    <w:p>
      <w:pPr>
        <w:outlineLvl w:val="1"/>
        <w:rPr>
          <w:rFonts w:hint="eastAsia" w:ascii="方正仿宋_GBK" w:hAnsi="方正仿宋_GBK" w:eastAsia="宋体"/>
          <w:b/>
          <w:bCs/>
          <w:color w:val="auto"/>
          <w:sz w:val="28"/>
          <w:szCs w:val="28"/>
        </w:rPr>
      </w:pPr>
    </w:p>
    <w:p>
      <w:pPr>
        <w:outlineLvl w:val="1"/>
        <w:rPr>
          <w:rFonts w:hint="eastAsia" w:ascii="方正仿宋_GBK" w:hAnsi="方正仿宋_GBK" w:eastAsia="宋体"/>
          <w:b/>
          <w:bCs/>
          <w:color w:val="auto"/>
          <w:sz w:val="28"/>
          <w:szCs w:val="28"/>
        </w:rPr>
      </w:pPr>
    </w:p>
    <w:p>
      <w:pPr>
        <w:ind w:firstLine="560" w:firstLineChars="200"/>
        <w:outlineLvl w:val="1"/>
        <w:rPr>
          <w:b/>
          <w:bCs/>
          <w:color w:val="auto"/>
          <w:sz w:val="28"/>
          <w:szCs w:val="28"/>
        </w:rPr>
      </w:pPr>
      <w:r>
        <w:rPr>
          <w:rFonts w:hint="eastAsia" w:ascii="方正仿宋_GBK" w:hAnsi="方正仿宋_GBK"/>
          <w:b/>
          <w:bCs/>
          <w:color w:val="auto"/>
          <w:sz w:val="28"/>
          <w:szCs w:val="28"/>
        </w:rPr>
        <w:t>2</w:t>
      </w:r>
      <w:r>
        <w:rPr>
          <w:rFonts w:ascii="方正仿宋_GBK" w:hAnsi="方正仿宋_GBK"/>
          <w:b/>
          <w:bCs/>
          <w:color w:val="auto"/>
          <w:sz w:val="28"/>
          <w:szCs w:val="28"/>
        </w:rPr>
        <w:t>、</w:t>
      </w:r>
      <w:r>
        <w:rPr>
          <w:rFonts w:hint="eastAsia" w:ascii="方正仿宋_GBK" w:hAnsi="方正仿宋_GBK"/>
          <w:b/>
          <w:bCs/>
          <w:color w:val="auto"/>
          <w:sz w:val="28"/>
          <w:szCs w:val="28"/>
        </w:rPr>
        <w:t>排水</w:t>
      </w:r>
      <w:r>
        <w:rPr>
          <w:rFonts w:ascii="方正仿宋_GBK" w:hAnsi="方正仿宋_GBK"/>
          <w:b/>
          <w:bCs/>
          <w:color w:val="auto"/>
          <w:sz w:val="28"/>
          <w:szCs w:val="28"/>
        </w:rPr>
        <w:t>许可水质监测经费绩效目标表</w:t>
      </w:r>
    </w:p>
    <w:p>
      <w:pPr>
        <w:spacing w:line="14" w:lineRule="exact"/>
        <w:ind w:firstLine="480" w:firstLineChars="200"/>
        <w:jc w:val="center"/>
        <w:rPr>
          <w:b/>
          <w:bCs/>
          <w:color w:val="auto"/>
        </w:rPr>
      </w:pPr>
    </w:p>
    <w:tbl>
      <w:tblPr>
        <w:tblStyle w:val="10"/>
        <w:tblW w:w="12813" w:type="dxa"/>
        <w:jc w:val="center"/>
        <w:tblLayout w:type="fixed"/>
        <w:tblCellMar>
          <w:top w:w="0" w:type="dxa"/>
          <w:left w:w="108" w:type="dxa"/>
          <w:bottom w:w="0" w:type="dxa"/>
          <w:right w:w="108" w:type="dxa"/>
        </w:tblCellMar>
      </w:tblPr>
      <w:tblGrid>
        <w:gridCol w:w="2949"/>
        <w:gridCol w:w="1418"/>
        <w:gridCol w:w="1701"/>
        <w:gridCol w:w="2835"/>
        <w:gridCol w:w="1134"/>
        <w:gridCol w:w="2776"/>
      </w:tblGrid>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64"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定期对408家排水户进行水质、水量监测。</w:t>
            </w:r>
          </w:p>
        </w:tc>
      </w:tr>
      <w:tr>
        <w:tblPrEx>
          <w:tblCellMar>
            <w:top w:w="0" w:type="dxa"/>
            <w:left w:w="108" w:type="dxa"/>
            <w:bottom w:w="0" w:type="dxa"/>
            <w:right w:w="108" w:type="dxa"/>
          </w:tblCellMar>
        </w:tblPrEx>
        <w:trPr>
          <w:cantSplit/>
          <w:trHeight w:val="397" w:hRule="atLeast"/>
          <w:jc w:val="center"/>
        </w:trPr>
        <w:tc>
          <w:tcPr>
            <w:tcW w:w="2949"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49"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jc w:val="center"/>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摸排排水户数</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实际摸排的排水户数量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408家</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摸排率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实际摸排排水户的数量占总量的比率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年度资金执行率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年度资金执行的比率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财政拨款资金实际用于水质监测的比率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≥98%</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jc w:val="center"/>
              <w:rPr>
                <w:rFonts w:ascii="方正书宋_GBK" w:hAnsi="方正书宋_GBK"/>
                <w:b/>
                <w:bCs/>
                <w:color w:val="auto"/>
              </w:rPr>
            </w:pPr>
            <w:r>
              <w:rPr>
                <w:rFonts w:hint="eastAsia"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水质、水量达标率</w:t>
            </w:r>
          </w:p>
        </w:tc>
        <w:tc>
          <w:tcPr>
            <w:tcW w:w="2835" w:type="dxa"/>
            <w:tcBorders>
              <w:top w:val="single" w:color="000000" w:sz="6" w:space="0"/>
              <w:left w:val="nil"/>
              <w:bottom w:val="single" w:color="000000" w:sz="6" w:space="0"/>
              <w:right w:val="single" w:color="000000" w:sz="6" w:space="0"/>
            </w:tcBorders>
            <w:noWrap/>
            <w:vAlign w:val="center"/>
          </w:tcPr>
          <w:p>
            <w:pPr>
              <w:rPr>
                <w:rFonts w:ascii="方正书宋_GBK" w:hAnsi="方正书宋_GBK"/>
                <w:b/>
                <w:bCs/>
                <w:color w:val="auto"/>
              </w:rPr>
            </w:pPr>
            <w:r>
              <w:rPr>
                <w:rFonts w:hint="eastAsia" w:ascii="方正书宋_GBK" w:hAnsi="方正书宋_GBK"/>
                <w:b/>
                <w:bCs/>
                <w:color w:val="auto"/>
              </w:rPr>
              <w:t>经监测水质、水量达到标准的比率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8</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9"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5</w:t>
            </w:r>
            <w:r>
              <w:rPr>
                <w:rFonts w:ascii="方正书宋_GBK" w:hAnsi="方正书宋_GBK"/>
                <w:b/>
                <w:bCs/>
                <w:color w:val="auto"/>
              </w:rPr>
              <w:t>%</w:t>
            </w:r>
          </w:p>
        </w:tc>
        <w:tc>
          <w:tcPr>
            <w:tcW w:w="2776"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ind w:firstLine="560"/>
        <w:rPr>
          <w:rFonts w:hint="eastAsia" w:ascii="方正仿宋_GBK" w:hAnsi="方正仿宋_GBK" w:eastAsia="宋体"/>
          <w:b/>
          <w:bCs/>
          <w:color w:val="auto"/>
          <w:sz w:val="28"/>
          <w:szCs w:val="28"/>
        </w:rPr>
      </w:pPr>
    </w:p>
    <w:p>
      <w:pPr>
        <w:outlineLvl w:val="1"/>
        <w:rPr>
          <w:rFonts w:hint="eastAsia" w:ascii="方正仿宋_GBK" w:hAnsi="方正仿宋_GBK" w:eastAsia="宋体"/>
          <w:b/>
          <w:bCs/>
          <w:color w:val="auto"/>
          <w:sz w:val="28"/>
          <w:szCs w:val="28"/>
        </w:rPr>
      </w:pPr>
    </w:p>
    <w:p>
      <w:pPr>
        <w:outlineLvl w:val="1"/>
        <w:rPr>
          <w:rFonts w:hint="eastAsia" w:ascii="方正仿宋_GBK" w:hAnsi="方正仿宋_GBK" w:eastAsia="宋体"/>
          <w:b/>
          <w:bCs/>
          <w:color w:val="auto"/>
          <w:sz w:val="28"/>
          <w:szCs w:val="28"/>
        </w:rPr>
      </w:pPr>
    </w:p>
    <w:p>
      <w:pPr>
        <w:ind w:firstLine="480" w:firstLineChars="200"/>
        <w:outlineLvl w:val="1"/>
        <w:rPr>
          <w:color w:val="auto"/>
          <w:lang w:eastAsia="zh-CN"/>
        </w:rPr>
        <w:sectPr>
          <w:pgSz w:w="16840" w:h="11900" w:orient="landscape"/>
          <w:pgMar w:top="1361" w:right="1020" w:bottom="1361" w:left="1020" w:header="720" w:footer="720" w:gutter="0"/>
          <w:cols w:space="720" w:num="1"/>
          <w:docGrid w:linePitch="326" w:charSpace="0"/>
        </w:sectPr>
      </w:pPr>
    </w:p>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2021年，沙河市市政维护中心安排政府采购预算0.00万元。具体内容见下表。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eastAsia="方正仿宋_GBK"/>
          <w:color w:val="auto"/>
          <w:sz w:val="28"/>
        </w:rPr>
        <w:t>沙河市市政维护中心上年末固定资产金额为0.00万元（详见下表）。本年度拟购置固定资产总额为0.00万元，已按要求列入政府采购预算，详见政府采购预算表。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178005沙河市市政维护中心</w:t>
            </w:r>
          </w:p>
        </w:tc>
        <w:tc>
          <w:tcPr>
            <w:tcW w:w="5669"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注：无固定资产占用情况，空表列示。</w:t>
      </w: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eastAsia="方正仿宋_GBK"/>
          <w:color w:val="auto"/>
          <w:sz w:val="28"/>
          <w:lang w:eastAsia="zh-CN"/>
        </w:rPr>
        <w:t>县</w:t>
      </w:r>
      <w:r>
        <w:rPr>
          <w:rFonts w:eastAsia="方正仿宋_GBK"/>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我单位无其他需要说明的事项。</w:t>
      </w:r>
    </w:p>
    <w:p>
      <w:pPr>
        <w:jc w:val="center"/>
        <w:outlineLvl w:val="3"/>
        <w:rPr>
          <w:color w:val="auto"/>
        </w:rPr>
      </w:pPr>
      <w:bookmarkStart w:id="45" w:name="_Toc_4_4_0000000023"/>
      <w:r>
        <w:rPr>
          <w:rFonts w:ascii="方正小标宋_GBK" w:eastAsia="方正小标宋_GBK" w:cs="方正小标宋_GBK"/>
          <w:color w:val="auto"/>
          <w:sz w:val="44"/>
        </w:rPr>
        <w:t>五、沙河市城乡管理综合执法大队收支预算</w:t>
      </w:r>
      <w:bookmarkEnd w:id="45"/>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210.72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91"/>
        <w:gridCol w:w="1077"/>
        <w:gridCol w:w="1475"/>
        <w:gridCol w:w="793"/>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9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15"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9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47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07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550" w:right="530"/>
              <w:jc w:val="center"/>
              <w:rPr>
                <w:rFonts w:ascii="微软雅黑" w:eastAsia="微软雅黑"/>
                <w:b/>
                <w:color w:val="auto"/>
                <w:sz w:val="21"/>
              </w:rPr>
            </w:pPr>
            <w:r>
              <w:rPr>
                <w:rFonts w:hint="eastAsia" w:ascii="微软雅黑" w:eastAsia="微软雅黑"/>
                <w:b/>
                <w:color w:val="auto"/>
                <w:sz w:val="21"/>
              </w:rPr>
              <w:t>合计</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47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3" w:lineRule="exact"/>
              <w:ind w:left="108"/>
              <w:rPr>
                <w:color w:val="auto"/>
                <w:sz w:val="21"/>
              </w:rPr>
            </w:pPr>
            <w:r>
              <w:rPr>
                <w:rFonts w:ascii="Calibri" w:hAnsi="Calibri" w:cs="Calibri"/>
                <w:color w:val="auto"/>
              </w:rPr>
              <w:t>城乡社区支出</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47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城乡社区管理事务支出</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47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2120104</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城管执法</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47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0"/>
              <w:ind w:left="12"/>
              <w:jc w:val="center"/>
              <w:rPr>
                <w:rFonts w:eastAsia="宋体"/>
                <w:color w:val="auto"/>
                <w:sz w:val="21"/>
              </w:rPr>
            </w:pPr>
            <w:r>
              <w:rPr>
                <w:rFonts w:hint="eastAsia" w:eastAsia="宋体"/>
                <w:color w:val="auto"/>
                <w:sz w:val="21"/>
              </w:rPr>
              <w:t>5</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eastAsia="宋体"/>
                <w:color w:val="auto"/>
                <w:sz w:val="21"/>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475"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sz w:val="21"/>
              </w:rPr>
              <w:t>6</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eastAsia="宋体"/>
                <w:color w:val="auto"/>
                <w:sz w:val="21"/>
              </w:rPr>
              <w:t>城乡社区环境卫生</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077"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475"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793"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4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37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4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37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1149"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2</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03" w:lineRule="exact"/>
              <w:ind w:left="108"/>
              <w:rPr>
                <w:color w:val="auto"/>
                <w:sz w:val="21"/>
              </w:rPr>
            </w:pPr>
            <w:r>
              <w:rPr>
                <w:rFonts w:ascii="Calibri" w:hAnsi="Calibri" w:cs="Calibri"/>
                <w:color w:val="auto"/>
              </w:rPr>
              <w:t>城乡社区支出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3</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城乡社区管理事务支出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4</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2120104</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城管执法</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5</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eastAsia="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6</w:t>
            </w:r>
          </w:p>
        </w:tc>
        <w:tc>
          <w:tcPr>
            <w:tcW w:w="1149"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37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eastAsia="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210.72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210.72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210.72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210.72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3" w:lineRule="exact"/>
              <w:ind w:left="108"/>
              <w:rPr>
                <w:color w:val="auto"/>
                <w:sz w:val="21"/>
              </w:rPr>
            </w:pPr>
            <w:r>
              <w:rPr>
                <w:rFonts w:ascii="Calibri" w:hAnsi="Calibri" w:cs="Calibri"/>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210.72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城乡社区管理事务支出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4"/>
              <w:rPr>
                <w:rFonts w:eastAsia="宋体"/>
                <w:color w:val="auto"/>
                <w:sz w:val="21"/>
              </w:rPr>
            </w:pPr>
            <w:r>
              <w:rPr>
                <w:rFonts w:hint="eastAsia" w:eastAsia="宋体"/>
                <w:color w:val="auto"/>
                <w:sz w:val="21"/>
              </w:rPr>
              <w:t>2120104</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8"/>
              <w:rPr>
                <w:color w:val="auto"/>
                <w:sz w:val="21"/>
              </w:rPr>
            </w:pPr>
            <w:r>
              <w:rPr>
                <w:rFonts w:hint="eastAsia" w:ascii="宋体" w:eastAsia="宋体" w:cs="宋体"/>
                <w:color w:val="auto"/>
                <w:sz w:val="21"/>
              </w:rPr>
              <w:t>城管执法</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5</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eastAsia="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rFonts w:eastAsia="宋体"/>
                <w:color w:val="auto"/>
                <w:w w:val="89"/>
                <w:sz w:val="21"/>
              </w:rPr>
            </w:pPr>
            <w:r>
              <w:rPr>
                <w:rFonts w:hint="eastAsia" w:eastAsia="宋体"/>
                <w:color w:val="auto"/>
                <w:w w:val="89"/>
                <w:sz w:val="21"/>
              </w:rPr>
              <w:t>6</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eastAsia="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rPr>
              <w:t>18.25</w:t>
            </w:r>
          </w:p>
        </w:tc>
      </w:tr>
    </w:tbl>
    <w:p>
      <w:pPr>
        <w:ind w:firstLine="420"/>
        <w:rPr>
          <w:color w:val="auto"/>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注：无一般公共预算财政拨款基本支出预算，空表列示。</w:t>
      </w: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注：无政府基金预算财政拨款预算，空表列示。</w:t>
      </w: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auto"/>
          <w:sz w:val="21"/>
        </w:rPr>
        <w:t>注：无财政拨款“三公”经费支出表预算，空表列示。</w:t>
      </w:r>
    </w:p>
    <w:p>
      <w:pPr>
        <w:jc w:val="center"/>
        <w:outlineLvl w:val="4"/>
        <w:rPr>
          <w:color w:val="auto"/>
        </w:rPr>
      </w:pPr>
      <w:r>
        <w:rPr>
          <w:rFonts w:ascii="方正小标宋_GBK" w:eastAsia="方正小标宋_GBK" w:cs="方正小标宋_GBK"/>
          <w:color w:val="auto"/>
          <w:sz w:val="44"/>
        </w:rPr>
        <w:t>沙河市城乡管理综合执法大队2021年单位预算信息公开情况说明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rPr>
        <w:t>中华人民共和国预算法</w:t>
      </w:r>
      <w:r>
        <w:rPr>
          <w:rFonts w:eastAsia="方正仿宋_GBK"/>
          <w:color w:val="auto"/>
          <w:sz w:val="28"/>
        </w:rPr>
        <w:t>》、《地方预决算公开操作规程》和《关于进一步推进预算公开工作的实施意见》规定，现将沙河市城乡管理综合执法大队2021年单位预算公开如下：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pStyle w:val="6"/>
        <w:spacing w:before="38" w:line="266" w:lineRule="auto"/>
        <w:ind w:right="736" w:firstLine="528" w:firstLineChars="200"/>
        <w:rPr>
          <w:color w:val="auto"/>
          <w:spacing w:val="-8"/>
        </w:rPr>
      </w:pPr>
      <w:r>
        <w:rPr>
          <w:rFonts w:hint="eastAsia"/>
          <w:color w:val="auto"/>
          <w:spacing w:val="-8"/>
        </w:rPr>
        <w:t>（一）负责工商行政管理方面法律、法规、规章规定的涉及城市管理方面的行政执法工作，对市区及有关乡、镇、办、开发区道路、公园、广场等公共场所的无照经营行为行使行政处罚权；</w:t>
      </w:r>
    </w:p>
    <w:p>
      <w:pPr>
        <w:pStyle w:val="6"/>
        <w:spacing w:before="38" w:line="266" w:lineRule="auto"/>
        <w:ind w:right="736" w:firstLine="528" w:firstLineChars="200"/>
        <w:rPr>
          <w:color w:val="auto"/>
          <w:spacing w:val="-8"/>
        </w:rPr>
      </w:pPr>
      <w:r>
        <w:rPr>
          <w:color w:val="auto"/>
          <w:spacing w:val="-8"/>
        </w:rPr>
        <w:t>（</w:t>
      </w:r>
      <w:r>
        <w:rPr>
          <w:rFonts w:hint="eastAsia"/>
          <w:color w:val="auto"/>
          <w:spacing w:val="-8"/>
        </w:rPr>
        <w:t>二</w:t>
      </w:r>
      <w:r>
        <w:rPr>
          <w:color w:val="auto"/>
          <w:spacing w:val="-8"/>
        </w:rPr>
        <w:t>）负责公安交通管理方面法律、法规、规章规定的涉及城市管理方面的行政执法工作，行使行政处罚权；</w:t>
      </w:r>
    </w:p>
    <w:p>
      <w:pPr>
        <w:pStyle w:val="6"/>
        <w:spacing w:before="38" w:line="266" w:lineRule="auto"/>
        <w:ind w:right="736" w:firstLine="528" w:firstLineChars="200"/>
        <w:rPr>
          <w:color w:val="auto"/>
          <w:spacing w:val="-8"/>
        </w:rPr>
      </w:pPr>
      <w:r>
        <w:rPr>
          <w:color w:val="auto"/>
          <w:spacing w:val="-8"/>
        </w:rPr>
        <w:t>（</w:t>
      </w:r>
      <w:r>
        <w:rPr>
          <w:rFonts w:hint="eastAsia"/>
          <w:color w:val="auto"/>
          <w:spacing w:val="-8"/>
        </w:rPr>
        <w:t>三</w:t>
      </w:r>
      <w:r>
        <w:rPr>
          <w:color w:val="auto"/>
          <w:spacing w:val="-8"/>
        </w:rPr>
        <w:t>）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pPr>
        <w:pStyle w:val="32"/>
        <w:rPr>
          <w:color w:val="auto"/>
        </w:rPr>
      </w:pP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沙河市城乡管理综合执法大队</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其他</w:t>
            </w:r>
          </w:p>
        </w:tc>
      </w:tr>
    </w:tbl>
    <w:p>
      <w:pPr>
        <w:spacing w:before="10" w:after="10"/>
        <w:ind w:firstLine="640"/>
        <w:outlineLvl w:val="5"/>
        <w:rPr>
          <w:color w:val="auto"/>
        </w:rPr>
      </w:pPr>
      <w:r>
        <w:rPr>
          <w:rFonts w:ascii="黑体" w:eastAsia="黑体" w:cs="黑体"/>
          <w:color w:val="auto"/>
          <w:sz w:val="32"/>
        </w:rPr>
        <w:t>二、单位预算安排的总体情况</w:t>
      </w:r>
    </w:p>
    <w:p>
      <w:pPr>
        <w:pStyle w:val="6"/>
        <w:spacing w:before="99"/>
        <w:ind w:firstLine="560" w:firstLineChars="200"/>
        <w:rPr>
          <w:color w:val="auto"/>
        </w:rPr>
      </w:pPr>
      <w:r>
        <w:rPr>
          <w:color w:val="auto"/>
        </w:rPr>
        <w:t>按照预算管理有关规定，目前我省单位预算的编制实行综合预算管理，即全部收入和支出都反映在预算中。</w:t>
      </w:r>
    </w:p>
    <w:p>
      <w:pPr>
        <w:pStyle w:val="6"/>
        <w:spacing w:before="48"/>
        <w:ind w:firstLine="840" w:firstLineChars="300"/>
        <w:rPr>
          <w:color w:val="auto"/>
        </w:rPr>
      </w:pPr>
      <w:r>
        <w:rPr>
          <w:rFonts w:ascii="Times New Roman" w:eastAsia="Times New Roman"/>
          <w:color w:val="auto"/>
        </w:rPr>
        <w:t>1</w:t>
      </w:r>
      <w:r>
        <w:rPr>
          <w:color w:val="auto"/>
        </w:rPr>
        <w:t>、收入说明</w:t>
      </w:r>
    </w:p>
    <w:p>
      <w:pPr>
        <w:pStyle w:val="6"/>
        <w:spacing w:before="2"/>
        <w:rPr>
          <w:color w:val="auto"/>
          <w:sz w:val="18"/>
        </w:rPr>
      </w:pPr>
    </w:p>
    <w:p>
      <w:pPr>
        <w:pStyle w:val="6"/>
        <w:spacing w:before="36" w:line="266" w:lineRule="auto"/>
        <w:ind w:right="737" w:firstLine="560" w:firstLineChars="200"/>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rPr>
        <w:t>210.72</w:t>
      </w:r>
      <w:r>
        <w:rPr>
          <w:color w:val="auto"/>
        </w:rPr>
        <w:t>万元，其中：一般公共预算收入</w:t>
      </w:r>
      <w:r>
        <w:rPr>
          <w:rFonts w:hint="eastAsia" w:ascii="Times New Roman" w:eastAsia="宋体"/>
          <w:color w:val="auto"/>
        </w:rPr>
        <w:t>210.72</w:t>
      </w:r>
      <w:r>
        <w:rPr>
          <w:color w:val="auto"/>
        </w:rPr>
        <w:t>，基金预算收入</w:t>
      </w:r>
      <w:r>
        <w:rPr>
          <w:rFonts w:ascii="Times New Roman" w:eastAsia="Times New Roman"/>
          <w:color w:val="auto"/>
        </w:rPr>
        <w:t xml:space="preserve">0 </w:t>
      </w:r>
      <w:r>
        <w:rPr>
          <w:color w:val="auto"/>
        </w:rPr>
        <w:t xml:space="preserve">万元， 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ascii="Times New Roman" w:eastAsia="Times New Roman"/>
          <w:color w:val="auto"/>
        </w:rPr>
        <w:t xml:space="preserve">0 </w:t>
      </w:r>
      <w:r>
        <w:rPr>
          <w:color w:val="auto"/>
        </w:rPr>
        <w:t>万元。</w:t>
      </w:r>
    </w:p>
    <w:p>
      <w:pPr>
        <w:pStyle w:val="6"/>
        <w:ind w:firstLine="840" w:firstLineChars="300"/>
        <w:rPr>
          <w:color w:val="auto"/>
        </w:rPr>
      </w:pPr>
      <w:r>
        <w:rPr>
          <w:rFonts w:ascii="Times New Roman" w:eastAsia="Times New Roman"/>
          <w:color w:val="auto"/>
        </w:rPr>
        <w:t>2</w:t>
      </w:r>
      <w:r>
        <w:rPr>
          <w:color w:val="auto"/>
        </w:rPr>
        <w:t>、支出说明</w:t>
      </w:r>
    </w:p>
    <w:p>
      <w:pPr>
        <w:pStyle w:val="6"/>
        <w:spacing w:before="36" w:line="266" w:lineRule="auto"/>
        <w:ind w:right="737" w:firstLine="560" w:firstLineChars="200"/>
        <w:rPr>
          <w:color w:val="auto"/>
        </w:rPr>
      </w:pPr>
      <w:r>
        <w:rPr>
          <w:color w:val="auto"/>
        </w:rPr>
        <w:t>收支预算总表支出栏、基本支出表、项目支出表按经济分类和支出功能分类科目编制，反映河北省省级财政支付中 心年度单位预算中支出预算的总体情况。2021 年支出预算</w:t>
      </w:r>
      <w:r>
        <w:rPr>
          <w:rFonts w:hint="eastAsia" w:ascii="Times New Roman" w:eastAsia="宋体"/>
          <w:color w:val="auto"/>
        </w:rPr>
        <w:t>210.72</w:t>
      </w:r>
      <w:r>
        <w:rPr>
          <w:color w:val="auto"/>
        </w:rPr>
        <w:t xml:space="preserve">万元，其中基本支出 </w:t>
      </w:r>
      <w:r>
        <w:rPr>
          <w:rFonts w:hint="eastAsia"/>
          <w:color w:val="auto"/>
        </w:rPr>
        <w:t>0</w:t>
      </w:r>
      <w:r>
        <w:rPr>
          <w:color w:val="auto"/>
        </w:rPr>
        <w:t>，包括人员经费</w:t>
      </w:r>
      <w:r>
        <w:rPr>
          <w:rFonts w:hint="eastAsia"/>
          <w:color w:val="auto"/>
        </w:rPr>
        <w:t>0</w:t>
      </w:r>
      <w:r>
        <w:rPr>
          <w:color w:val="auto"/>
        </w:rPr>
        <w:t xml:space="preserve"> 万元和日常公用经费 </w:t>
      </w:r>
      <w:r>
        <w:rPr>
          <w:rFonts w:hint="eastAsia"/>
          <w:color w:val="auto"/>
        </w:rPr>
        <w:t>0</w:t>
      </w:r>
      <w:r>
        <w:rPr>
          <w:color w:val="auto"/>
        </w:rPr>
        <w:t xml:space="preserve"> 万元；项目支出</w:t>
      </w:r>
      <w:r>
        <w:rPr>
          <w:rFonts w:hint="eastAsia" w:ascii="Times New Roman" w:eastAsia="宋体"/>
          <w:color w:val="auto"/>
        </w:rPr>
        <w:t>210.72</w:t>
      </w:r>
      <w:r>
        <w:rPr>
          <w:color w:val="auto"/>
        </w:rPr>
        <w:t>万元，主要为</w:t>
      </w:r>
      <w:r>
        <w:rPr>
          <w:rFonts w:hint="eastAsia"/>
          <w:color w:val="auto"/>
        </w:rPr>
        <w:t>城管监察及稽查大队运行经费及护栏维护经费</w:t>
      </w:r>
      <w:r>
        <w:rPr>
          <w:color w:val="auto"/>
        </w:rPr>
        <w:t>。</w:t>
      </w:r>
    </w:p>
    <w:p>
      <w:pPr>
        <w:pStyle w:val="6"/>
        <w:ind w:firstLine="560" w:firstLineChars="200"/>
        <w:rPr>
          <w:color w:val="auto"/>
        </w:rPr>
      </w:pPr>
      <w:r>
        <w:rPr>
          <w:rFonts w:ascii="Times New Roman" w:eastAsia="Times New Roman"/>
          <w:color w:val="auto"/>
        </w:rPr>
        <w:t>3</w:t>
      </w:r>
      <w:r>
        <w:rPr>
          <w:color w:val="auto"/>
        </w:rPr>
        <w:t>、比上年增减情况</w:t>
      </w:r>
    </w:p>
    <w:p>
      <w:pPr>
        <w:pStyle w:val="6"/>
        <w:spacing w:before="49" w:line="266" w:lineRule="auto"/>
        <w:ind w:right="765" w:firstLine="561"/>
        <w:rPr>
          <w:color w:val="auto"/>
          <w:spacing w:val="-3"/>
        </w:rPr>
      </w:pPr>
      <w:r>
        <w:rPr>
          <w:color w:val="auto"/>
          <w:spacing w:val="-3"/>
        </w:rPr>
        <w:t>2021 年预算收支安排</w:t>
      </w:r>
      <w:r>
        <w:rPr>
          <w:rFonts w:hint="eastAsia" w:ascii="Times New Roman" w:eastAsia="宋体"/>
          <w:color w:val="auto"/>
        </w:rPr>
        <w:t>210.72</w:t>
      </w:r>
      <w:r>
        <w:rPr>
          <w:color w:val="auto"/>
          <w:spacing w:val="-3"/>
        </w:rPr>
        <w:t>万元</w:t>
      </w:r>
      <w:r>
        <w:rPr>
          <w:rFonts w:hint="eastAsia"/>
          <w:color w:val="auto"/>
          <w:spacing w:val="-3"/>
        </w:rPr>
        <w:t>比2020年增加了18.25万元，主要是增加了预算项目。</w:t>
      </w:r>
    </w:p>
    <w:p>
      <w:pPr>
        <w:pStyle w:val="33"/>
        <w:rPr>
          <w:color w:val="auto"/>
        </w:rPr>
      </w:pPr>
    </w:p>
    <w:p>
      <w:pPr>
        <w:spacing w:before="10" w:after="10"/>
        <w:ind w:firstLine="640"/>
        <w:outlineLvl w:val="5"/>
        <w:rPr>
          <w:color w:val="auto"/>
        </w:rPr>
      </w:pPr>
      <w:r>
        <w:rPr>
          <w:rFonts w:ascii="黑体" w:eastAsia="黑体" w:cs="黑体"/>
          <w:color w:val="auto"/>
          <w:sz w:val="32"/>
        </w:rPr>
        <w:t>三、机关运行经费安排情况</w:t>
      </w:r>
    </w:p>
    <w:p>
      <w:pPr>
        <w:pStyle w:val="6"/>
        <w:spacing w:before="99" w:line="266" w:lineRule="auto"/>
        <w:ind w:right="777" w:firstLine="560" w:firstLineChars="200"/>
        <w:rPr>
          <w:color w:val="auto"/>
        </w:rPr>
      </w:pPr>
      <w:r>
        <w:rPr>
          <w:rFonts w:ascii="Times New Roman" w:eastAsia="Times New Roman"/>
          <w:color w:val="auto"/>
        </w:rPr>
        <w:t xml:space="preserve">2021 </w:t>
      </w:r>
      <w:r>
        <w:rPr>
          <w:color w:val="auto"/>
        </w:rPr>
        <w:t>年，我单位未安排运行经费。</w:t>
      </w:r>
    </w:p>
    <w:p>
      <w:pPr>
        <w:pStyle w:val="34"/>
        <w:rPr>
          <w:color w:val="auto"/>
        </w:rPr>
      </w:pPr>
    </w:p>
    <w:p>
      <w:pPr>
        <w:spacing w:before="10" w:after="10"/>
        <w:ind w:firstLine="640"/>
        <w:outlineLvl w:val="5"/>
        <w:rPr>
          <w:color w:val="auto"/>
        </w:rPr>
      </w:pPr>
      <w:r>
        <w:rPr>
          <w:rFonts w:ascii="黑体" w:eastAsia="黑体" w:cs="黑体"/>
          <w:color w:val="auto"/>
          <w:sz w:val="32"/>
        </w:rPr>
        <w:t>四、财政拨款“三公”经费预算情况及增减变化原因</w:t>
      </w:r>
    </w:p>
    <w:p>
      <w:pPr>
        <w:pStyle w:val="6"/>
        <w:spacing w:before="99"/>
        <w:ind w:firstLine="560" w:firstLineChars="200"/>
        <w:rPr>
          <w:color w:val="auto"/>
        </w:rPr>
      </w:pPr>
      <w:r>
        <w:rPr>
          <w:rFonts w:ascii="Times New Roman" w:eastAsia="Times New Roman"/>
          <w:color w:val="auto"/>
        </w:rPr>
        <w:t xml:space="preserve">2021 </w:t>
      </w:r>
      <w:r>
        <w:rPr>
          <w:color w:val="auto"/>
        </w:rPr>
        <w:t>年，我单位财政拨款</w:t>
      </w:r>
      <w:r>
        <w:rPr>
          <w:rFonts w:ascii="Times New Roman" w:eastAsia="Times New Roman"/>
          <w:color w:val="auto"/>
        </w:rPr>
        <w:t>“</w:t>
      </w:r>
      <w:r>
        <w:rPr>
          <w:color w:val="auto"/>
        </w:rPr>
        <w:t>三公</w:t>
      </w:r>
      <w:r>
        <w:rPr>
          <w:rFonts w:ascii="Times New Roman" w:eastAsia="Times New Roman"/>
          <w:color w:val="auto"/>
        </w:rPr>
        <w:t>”</w:t>
      </w:r>
      <w:r>
        <w:rPr>
          <w:color w:val="auto"/>
        </w:rPr>
        <w:t xml:space="preserve">经费预算安排 </w:t>
      </w:r>
      <w:r>
        <w:rPr>
          <w:rFonts w:ascii="Times New Roman" w:eastAsia="Times New Roman"/>
          <w:color w:val="auto"/>
        </w:rPr>
        <w:t xml:space="preserve">0 </w:t>
      </w:r>
      <w:r>
        <w:rPr>
          <w:color w:val="auto"/>
        </w:rPr>
        <w:t xml:space="preserve">万元，其中因公出国（境）费 </w:t>
      </w:r>
      <w:r>
        <w:rPr>
          <w:rFonts w:ascii="Times New Roman" w:eastAsia="Times New Roman"/>
          <w:color w:val="auto"/>
        </w:rPr>
        <w:t xml:space="preserve">0 </w:t>
      </w:r>
      <w:r>
        <w:rPr>
          <w:color w:val="auto"/>
        </w:rPr>
        <w:t xml:space="preserve">万元；公务用车购置及运维费 </w:t>
      </w:r>
      <w:r>
        <w:rPr>
          <w:rFonts w:ascii="Times New Roman" w:eastAsia="Times New Roman"/>
          <w:color w:val="auto"/>
        </w:rPr>
        <w:t xml:space="preserve">0 </w:t>
      </w:r>
      <w:r>
        <w:rPr>
          <w:color w:val="auto"/>
        </w:rPr>
        <w:t xml:space="preserve">万元（其中：公务用车购置费为 </w:t>
      </w:r>
      <w:r>
        <w:rPr>
          <w:rFonts w:ascii="Times New Roman" w:eastAsia="Times New Roman"/>
          <w:color w:val="auto"/>
        </w:rPr>
        <w:t xml:space="preserve">0 </w:t>
      </w:r>
      <w:r>
        <w:rPr>
          <w:color w:val="auto"/>
        </w:rPr>
        <w:t xml:space="preserve">万元，公务用车运维费 </w:t>
      </w:r>
      <w:r>
        <w:rPr>
          <w:rFonts w:ascii="Times New Roman" w:eastAsia="Times New Roman"/>
          <w:color w:val="auto"/>
        </w:rPr>
        <w:t xml:space="preserve">0 </w:t>
      </w:r>
      <w:r>
        <w:rPr>
          <w:color w:val="auto"/>
        </w:rPr>
        <w:t>万元</w:t>
      </w:r>
      <w:r>
        <w:rPr>
          <w:rFonts w:ascii="Times New Roman" w:eastAsia="Times New Roman"/>
          <w:color w:val="auto"/>
        </w:rPr>
        <w:t>)</w:t>
      </w:r>
      <w:r>
        <w:rPr>
          <w:color w:val="auto"/>
        </w:rPr>
        <w:t xml:space="preserve">；公务接待费 </w:t>
      </w:r>
      <w:r>
        <w:rPr>
          <w:rFonts w:ascii="Times New Roman" w:eastAsia="Times New Roman"/>
          <w:color w:val="auto"/>
        </w:rPr>
        <w:t xml:space="preserve">0 </w:t>
      </w:r>
      <w:r>
        <w:rPr>
          <w:color w:val="auto"/>
        </w:rPr>
        <w:t xml:space="preserve">万元，与 </w:t>
      </w:r>
      <w:r>
        <w:rPr>
          <w:rFonts w:ascii="Times New Roman" w:eastAsia="Times New Roman"/>
          <w:color w:val="auto"/>
        </w:rPr>
        <w:t xml:space="preserve">2021 </w:t>
      </w:r>
      <w:r>
        <w:rPr>
          <w:color w:val="auto"/>
        </w:rPr>
        <w:t>年</w:t>
      </w:r>
      <w:r>
        <w:rPr>
          <w:rFonts w:hint="eastAsia"/>
          <w:color w:val="auto"/>
        </w:rPr>
        <w:t>持平</w:t>
      </w:r>
      <w:r>
        <w:rPr>
          <w:color w:val="auto"/>
        </w:rPr>
        <w:t>。</w:t>
      </w:r>
    </w:p>
    <w:p>
      <w:pPr>
        <w:pStyle w:val="35"/>
        <w:rPr>
          <w:color w:val="auto"/>
        </w:rPr>
      </w:pPr>
    </w:p>
    <w:p>
      <w:pPr>
        <w:spacing w:before="10" w:after="10"/>
        <w:ind w:firstLine="640"/>
        <w:outlineLvl w:val="5"/>
        <w:rPr>
          <w:rFonts w:ascii="黑体" w:eastAsia="黑体" w:cs="黑体"/>
          <w:color w:val="auto"/>
          <w:sz w:val="32"/>
          <w:lang w:eastAsia="zh-CN"/>
        </w:rPr>
      </w:pPr>
      <w:r>
        <w:rPr>
          <w:rFonts w:ascii="黑体" w:eastAsia="黑体" w:cs="黑体"/>
          <w:color w:val="auto"/>
          <w:sz w:val="32"/>
        </w:rPr>
        <w:t>五、预算绩效信息</w:t>
      </w:r>
    </w:p>
    <w:p>
      <w:pPr>
        <w:spacing w:before="10" w:after="10"/>
        <w:ind w:firstLine="640"/>
        <w:outlineLvl w:val="5"/>
        <w:rPr>
          <w:rFonts w:ascii="黑体" w:eastAsia="黑体" w:cs="黑体"/>
          <w:color w:val="auto"/>
          <w:sz w:val="32"/>
          <w:lang w:eastAsia="zh-CN"/>
        </w:rPr>
      </w:pPr>
    </w:p>
    <w:p>
      <w:pPr>
        <w:ind w:firstLine="562" w:firstLineChars="200"/>
        <w:outlineLvl w:val="1"/>
        <w:rPr>
          <w:b/>
          <w:bCs/>
          <w:color w:val="auto"/>
          <w:sz w:val="28"/>
          <w:szCs w:val="28"/>
        </w:rPr>
      </w:pPr>
      <w:r>
        <w:rPr>
          <w:rFonts w:hint="eastAsia" w:ascii="方正仿宋_GBK" w:hAnsi="方正仿宋_GBK" w:eastAsia="宋体"/>
          <w:b/>
          <w:bCs/>
          <w:color w:val="auto"/>
          <w:sz w:val="28"/>
          <w:szCs w:val="28"/>
          <w:lang w:eastAsia="zh-CN"/>
        </w:rPr>
        <w:t>1、</w:t>
      </w:r>
      <w:r>
        <w:rPr>
          <w:rFonts w:ascii="方正仿宋_GBK" w:hAnsi="方正仿宋_GBK"/>
          <w:b/>
          <w:bCs/>
          <w:color w:val="auto"/>
          <w:sz w:val="28"/>
          <w:szCs w:val="28"/>
        </w:rPr>
        <w:t>城管监察及稽查大队经费绩效目标表</w:t>
      </w:r>
    </w:p>
    <w:p>
      <w:pPr>
        <w:spacing w:line="14" w:lineRule="exact"/>
        <w:ind w:firstLine="480" w:firstLineChars="200"/>
        <w:jc w:val="center"/>
        <w:rPr>
          <w:b/>
          <w:bCs/>
          <w:color w:val="auto"/>
        </w:rPr>
      </w:pPr>
    </w:p>
    <w:tbl>
      <w:tblPr>
        <w:tblStyle w:val="10"/>
        <w:tblW w:w="12281" w:type="dxa"/>
        <w:jc w:val="center"/>
        <w:tblLayout w:type="fixed"/>
        <w:tblCellMar>
          <w:top w:w="0" w:type="dxa"/>
          <w:left w:w="108" w:type="dxa"/>
          <w:bottom w:w="0" w:type="dxa"/>
          <w:right w:w="108" w:type="dxa"/>
        </w:tblCellMar>
      </w:tblPr>
      <w:tblGrid>
        <w:gridCol w:w="2683"/>
        <w:gridCol w:w="1418"/>
        <w:gridCol w:w="1701"/>
        <w:gridCol w:w="2835"/>
        <w:gridCol w:w="1134"/>
        <w:gridCol w:w="2510"/>
      </w:tblGrid>
      <w:tr>
        <w:tblPrEx>
          <w:tblCellMar>
            <w:top w:w="0" w:type="dxa"/>
            <w:left w:w="108" w:type="dxa"/>
            <w:bottom w:w="0" w:type="dxa"/>
            <w:right w:w="108" w:type="dxa"/>
          </w:tblCellMar>
        </w:tblPrEx>
        <w:trPr>
          <w:cantSplit/>
          <w:trHeight w:val="397" w:hRule="atLeast"/>
          <w:jc w:val="center"/>
        </w:trPr>
        <w:tc>
          <w:tcPr>
            <w:tcW w:w="268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59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1、大力实施城市环境长效管理，创新精细化管理机制。</w:t>
            </w:r>
          </w:p>
          <w:p>
            <w:pPr>
              <w:spacing w:line="300" w:lineRule="exact"/>
              <w:rPr>
                <w:rFonts w:ascii="方正书宋_GBK" w:hAnsi="方正书宋_GBK"/>
                <w:b/>
                <w:bCs/>
                <w:color w:val="auto"/>
              </w:rPr>
            </w:pPr>
            <w:r>
              <w:rPr>
                <w:rFonts w:ascii="方正书宋_GBK" w:hAnsi="方正书宋_GBK"/>
                <w:b/>
                <w:bCs/>
                <w:color w:val="auto"/>
              </w:rPr>
              <w:t>2、按照重心下移的要求，积极探索城市管理机制的问题，结合综合整治的标准，将执法的末梢逐步向次干道延伸，进一步增强城管执法的服务意识，调动社会联动、全民参与。</w:t>
            </w:r>
          </w:p>
        </w:tc>
      </w:tr>
      <w:tr>
        <w:tblPrEx>
          <w:tblCellMar>
            <w:top w:w="0" w:type="dxa"/>
            <w:left w:w="108" w:type="dxa"/>
            <w:bottom w:w="0" w:type="dxa"/>
            <w:right w:w="108" w:type="dxa"/>
          </w:tblCellMar>
        </w:tblPrEx>
        <w:trPr>
          <w:cantSplit/>
          <w:trHeight w:val="397" w:hRule="atLeast"/>
          <w:jc w:val="center"/>
        </w:trPr>
        <w:tc>
          <w:tcPr>
            <w:tcW w:w="2683"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683"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资金到位数量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年资金到位情况</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192.47万元</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《河北省城市市容和环境卫生条例》《河北省城市园林绿化管理办法》</w:t>
            </w:r>
          </w:p>
        </w:tc>
      </w:tr>
      <w:tr>
        <w:tblPrEx>
          <w:tblCellMar>
            <w:top w:w="0" w:type="dxa"/>
            <w:left w:w="108" w:type="dxa"/>
            <w:bottom w:w="0" w:type="dxa"/>
            <w:right w:w="108" w:type="dxa"/>
          </w:tblCellMar>
        </w:tblPrEx>
        <w:trPr>
          <w:cantSplit/>
          <w:trHeight w:val="369" w:hRule="atLeast"/>
          <w:jc w:val="center"/>
        </w:trPr>
        <w:tc>
          <w:tcPr>
            <w:tcW w:w="2683"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积极推进精细化管理制度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《河北省城市市容和环境卫生条例》《河北省城市园林绿化管理办法》</w:t>
            </w:r>
          </w:p>
        </w:tc>
      </w:tr>
      <w:tr>
        <w:tblPrEx>
          <w:tblCellMar>
            <w:top w:w="0" w:type="dxa"/>
            <w:left w:w="108" w:type="dxa"/>
            <w:bottom w:w="0" w:type="dxa"/>
            <w:right w:w="108" w:type="dxa"/>
          </w:tblCellMar>
        </w:tblPrEx>
        <w:trPr>
          <w:cantSplit/>
          <w:trHeight w:val="369" w:hRule="atLeast"/>
          <w:jc w:val="center"/>
        </w:trPr>
        <w:tc>
          <w:tcPr>
            <w:tcW w:w="2683"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投诉举报案件及时办结率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加大对市长信箱、网络快报、群众来访、来信等工作答复力度，制定整改措施，对群众来电来访，做到“件件有落实，事事有回音”。</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83"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到位资金实际投入到城管执法中的比率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95%</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683"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执法队伍建设情况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在原有的城市管理制度上，提出“十禁止”、“三必须”、“七严格”等新要求，要做到合法、合理、合情，公正执法、廉洁执法，城管执法人员要加强自身建设，做到依法行政。</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100%</w:t>
            </w:r>
          </w:p>
        </w:tc>
        <w:tc>
          <w:tcPr>
            <w:tcW w:w="251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《河北省城市市容和环境卫生条例》《河北省城市园林绿化管理办法》</w:t>
            </w:r>
          </w:p>
        </w:tc>
      </w:tr>
    </w:tbl>
    <w:p>
      <w:pPr>
        <w:ind w:firstLine="640" w:firstLineChars="200"/>
        <w:outlineLvl w:val="1"/>
        <w:rPr>
          <w:b/>
          <w:bCs/>
          <w:color w:val="auto"/>
          <w:sz w:val="28"/>
          <w:szCs w:val="28"/>
        </w:rPr>
      </w:pPr>
      <w:r>
        <w:rPr>
          <w:rFonts w:hint="eastAsia" w:ascii="黑体" w:eastAsia="黑体" w:cs="黑体"/>
          <w:color w:val="auto"/>
          <w:sz w:val="32"/>
          <w:lang w:eastAsia="zh-CN"/>
        </w:rPr>
        <w:t>2、</w:t>
      </w:r>
      <w:r>
        <w:rPr>
          <w:rFonts w:hint="eastAsia" w:ascii="方正仿宋_GBK" w:hAnsi="方正仿宋_GBK"/>
          <w:b/>
          <w:bCs/>
          <w:color w:val="auto"/>
          <w:sz w:val="28"/>
          <w:szCs w:val="28"/>
        </w:rPr>
        <w:t>护栏维护费用</w:t>
      </w:r>
      <w:r>
        <w:rPr>
          <w:rFonts w:ascii="方正仿宋_GBK" w:hAnsi="方正仿宋_GBK"/>
          <w:b/>
          <w:bCs/>
          <w:color w:val="auto"/>
          <w:sz w:val="28"/>
          <w:szCs w:val="28"/>
        </w:rPr>
        <w:t>绩效目标表</w:t>
      </w:r>
    </w:p>
    <w:p>
      <w:pPr>
        <w:spacing w:line="14" w:lineRule="exact"/>
        <w:ind w:firstLine="480" w:firstLineChars="200"/>
        <w:jc w:val="center"/>
        <w:rPr>
          <w:b/>
          <w:bCs/>
          <w:color w:val="auto"/>
        </w:rPr>
      </w:pPr>
    </w:p>
    <w:tbl>
      <w:tblPr>
        <w:tblStyle w:val="10"/>
        <w:tblW w:w="12768" w:type="dxa"/>
        <w:jc w:val="center"/>
        <w:tblLayout w:type="fixed"/>
        <w:tblCellMar>
          <w:top w:w="0" w:type="dxa"/>
          <w:left w:w="108" w:type="dxa"/>
          <w:bottom w:w="0" w:type="dxa"/>
          <w:right w:w="108" w:type="dxa"/>
        </w:tblCellMar>
      </w:tblPr>
      <w:tblGrid>
        <w:gridCol w:w="2926"/>
        <w:gridCol w:w="1418"/>
        <w:gridCol w:w="1701"/>
        <w:gridCol w:w="2835"/>
        <w:gridCol w:w="1134"/>
        <w:gridCol w:w="2754"/>
      </w:tblGrid>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42"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确保护栏正常运行，营造良好的市容市貌。</w:t>
            </w:r>
          </w:p>
        </w:tc>
      </w:tr>
      <w:tr>
        <w:tblPrEx>
          <w:tblCellMar>
            <w:top w:w="0" w:type="dxa"/>
            <w:left w:w="108" w:type="dxa"/>
            <w:bottom w:w="0" w:type="dxa"/>
            <w:right w:w="108" w:type="dxa"/>
          </w:tblCellMar>
        </w:tblPrEx>
        <w:trPr>
          <w:cantSplit/>
          <w:trHeight w:val="397"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6"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道路护栏维修数量</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维修护栏总长度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=200米</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护栏维护率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日常维修维护护栏占护栏总长的比率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护栏维护及时率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对已经损坏的护栏进行更换和维护的比率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资金投入率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收到财政拨款用于维护护栏的比率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护栏维护完成率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实现当年护栏维护和清洗的完成率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6"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经测评，市民对护栏维护的满意程度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spacing w:before="10" w:after="10"/>
        <w:ind w:firstLine="640"/>
        <w:outlineLvl w:val="5"/>
        <w:rPr>
          <w:rFonts w:ascii="黑体" w:eastAsia="黑体" w:cs="黑体"/>
          <w:color w:val="auto"/>
          <w:sz w:val="32"/>
          <w:lang w:eastAsia="zh-CN"/>
        </w:rPr>
      </w:pPr>
    </w:p>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2021年，沙河市城乡管理综合执法大队安排政府采购预算0.00万元。具体内容见下表。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eastAsia="方正仿宋_GBK"/>
          <w:color w:val="auto"/>
          <w:sz w:val="28"/>
        </w:rPr>
        <w:t>沙河市城乡管理综合执法大队上年末固定资产金额为0.00万元（详见下表）。本年度拟购置固定资产总额为0.00万元，已按要求列入政府采购预算，详见政府采购预算表。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178006沙河市城乡管理综合执法大队</w:t>
            </w:r>
          </w:p>
        </w:tc>
        <w:tc>
          <w:tcPr>
            <w:tcW w:w="5669"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注：无固定资产占用情况，空表列示。</w:t>
      </w: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eastAsia="方正仿宋_GBK"/>
          <w:color w:val="auto"/>
          <w:sz w:val="28"/>
          <w:lang w:eastAsia="zh-CN"/>
        </w:rPr>
        <w:t>县</w:t>
      </w:r>
      <w:r>
        <w:rPr>
          <w:rFonts w:eastAsia="方正仿宋_GBK"/>
          <w:color w:val="auto"/>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我单位无其他需要说明的事项。</w:t>
      </w:r>
    </w:p>
    <w:p>
      <w:pPr>
        <w:jc w:val="center"/>
        <w:outlineLvl w:val="3"/>
        <w:rPr>
          <w:color w:val="auto"/>
        </w:rPr>
      </w:pPr>
      <w:bookmarkStart w:id="46" w:name="_Toc_4_4_0000000024"/>
      <w:r>
        <w:rPr>
          <w:rFonts w:ascii="方正小标宋_GBK" w:eastAsia="方正小标宋_GBK" w:cs="方正小标宋_GBK"/>
          <w:color w:val="auto"/>
          <w:sz w:val="44"/>
        </w:rPr>
        <w:t>六、沙河市城市照明</w:t>
      </w:r>
      <w:r>
        <w:rPr>
          <w:rFonts w:hint="eastAsia" w:cs="方正小标宋_GBK" w:asciiTheme="minorEastAsia" w:hAnsiTheme="minorEastAsia" w:eastAsiaTheme="minorEastAsia"/>
          <w:color w:val="auto"/>
          <w:sz w:val="44"/>
          <w:lang w:eastAsia="zh-CN"/>
        </w:rPr>
        <w:t>维护</w:t>
      </w:r>
      <w:r>
        <w:rPr>
          <w:rFonts w:ascii="方正小标宋_GBK" w:eastAsia="方正小标宋_GBK" w:cs="方正小标宋_GBK"/>
          <w:color w:val="auto"/>
          <w:sz w:val="44"/>
        </w:rPr>
        <w:t>中心收支预算</w:t>
      </w:r>
      <w:bookmarkEnd w:id="46"/>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72"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550" w:right="530"/>
              <w:jc w:val="center"/>
              <w:rPr>
                <w:rFonts w:ascii="微软雅黑" w:eastAsia="微软雅黑"/>
                <w:b/>
                <w:color w:val="auto"/>
                <w:sz w:val="21"/>
              </w:rPr>
            </w:pPr>
            <w:r>
              <w:rPr>
                <w:rFonts w:hint="eastAsia" w:ascii="微软雅黑" w:eastAsia="微软雅黑"/>
                <w:b/>
                <w:color w:val="auto"/>
                <w:sz w:val="21"/>
              </w:rPr>
              <w:t>合计</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w w:val="89"/>
                <w:sz w:val="21"/>
              </w:rPr>
            </w:pPr>
            <w:r>
              <w:rPr>
                <w:rFonts w:hint="eastAsia" w:eastAsia="宋体"/>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Calibri" w:hAnsi="Calibri" w:eastAsia="宋体" w:cs="Calibri"/>
                <w:color w:val="auto"/>
              </w:rPr>
              <w:t>212</w:t>
            </w:r>
          </w:p>
        </w:tc>
        <w:tc>
          <w:tcPr>
            <w:tcW w:w="1559" w:type="dxa"/>
            <w:tcBorders>
              <w:top w:val="single" w:color="000000" w:sz="6" w:space="0"/>
              <w:left w:val="single" w:color="000000" w:sz="6" w:space="0"/>
              <w:bottom w:val="single" w:color="000000" w:sz="6" w:space="0"/>
              <w:right w:val="single" w:color="000000" w:sz="6" w:space="0"/>
            </w:tcBorders>
            <w:noWrap/>
          </w:tcPr>
          <w:p>
            <w:pPr>
              <w:rPr>
                <w:rFonts w:ascii="Calibri" w:hAnsi="Calibri" w:cs="Calibri"/>
                <w:color w:val="auto"/>
              </w:rPr>
            </w:pPr>
            <w:r>
              <w:rPr>
                <w:rFonts w:hint="eastAsia" w:ascii="宋体" w:eastAsia="宋体" w:cs="宋体"/>
                <w:color w:val="auto"/>
              </w:rPr>
              <w:t>城乡社区支出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21213</w:t>
            </w:r>
          </w:p>
        </w:tc>
        <w:tc>
          <w:tcPr>
            <w:tcW w:w="1559"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城市基础设施配套费安排的支出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2121301</w:t>
            </w:r>
          </w:p>
        </w:tc>
        <w:tc>
          <w:tcPr>
            <w:tcW w:w="1559"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城市公共设施</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0"/>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b/>
                <w:color w:val="auto"/>
                <w:sz w:val="21"/>
              </w:rPr>
            </w:pPr>
            <w:r>
              <w:rPr>
                <w:rFonts w:hint="eastAsia" w:eastAsia="宋体"/>
                <w:b/>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9"/>
              <w:jc w:val="right"/>
              <w:rPr>
                <w:rFonts w:ascii="微软雅黑" w:hAnsi="微软雅黑"/>
                <w:b/>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b/>
                <w:color w:val="auto"/>
                <w:sz w:val="21"/>
              </w:rPr>
            </w:pPr>
            <w:r>
              <w:rPr>
                <w:rFonts w:hint="eastAsia" w:eastAsia="宋体"/>
                <w:b/>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w w:val="89"/>
                <w:sz w:val="21"/>
              </w:rPr>
            </w:pPr>
            <w:r>
              <w:rPr>
                <w:rFonts w:hint="eastAsia" w:eastAsia="宋体"/>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Calibri" w:hAnsi="Calibri" w:eastAsia="宋体" w:cs="Calibri"/>
                <w:color w:val="auto"/>
              </w:rPr>
              <w:t>212</w:t>
            </w:r>
          </w:p>
        </w:tc>
        <w:tc>
          <w:tcPr>
            <w:tcW w:w="4536" w:type="dxa"/>
            <w:tcBorders>
              <w:top w:val="single" w:color="000000" w:sz="6" w:space="0"/>
              <w:left w:val="single" w:color="000000" w:sz="6" w:space="0"/>
              <w:bottom w:val="single" w:color="000000" w:sz="6" w:space="0"/>
              <w:right w:val="single" w:color="000000" w:sz="6" w:space="0"/>
            </w:tcBorders>
            <w:noWrap/>
          </w:tcPr>
          <w:p>
            <w:pPr>
              <w:rPr>
                <w:rFonts w:ascii="宋体" w:eastAsia="宋体" w:cs="宋体"/>
                <w:color w:val="auto"/>
              </w:rPr>
            </w:pPr>
            <w:r>
              <w:rPr>
                <w:rFonts w:hint="eastAsia" w:ascii="宋体" w:eastAsia="宋体" w:cs="宋体"/>
                <w:color w:val="auto"/>
              </w:rPr>
              <w:t>城乡社区支出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21213</w:t>
            </w:r>
          </w:p>
        </w:tc>
        <w:tc>
          <w:tcPr>
            <w:tcW w:w="4536"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宋体" w:eastAsia="宋体" w:cs="宋体"/>
                <w:color w:val="auto"/>
              </w:rPr>
              <w:t>城市基础设施配套费安排的支出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2121301</w:t>
            </w:r>
          </w:p>
        </w:tc>
        <w:tc>
          <w:tcPr>
            <w:tcW w:w="4536"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宋体" w:eastAsia="宋体" w:cs="宋体"/>
                <w:color w:val="auto"/>
              </w:rPr>
              <w:t>城市公共设施</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984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984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注：无一般公共预算财政拨款支出预算，空表列示。</w:t>
      </w: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注：无一般公共预算财政拨款基本支出预算，空表列示。</w:t>
      </w: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b/>
                <w:color w:val="auto"/>
                <w:sz w:val="21"/>
              </w:rPr>
            </w:pPr>
            <w:r>
              <w:rPr>
                <w:rFonts w:hint="eastAsia" w:eastAsia="宋体"/>
                <w:b/>
                <w:color w:val="auto"/>
                <w:sz w:val="21"/>
              </w:rPr>
              <w:t>984</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4"/>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b/>
                <w:color w:val="auto"/>
                <w:sz w:val="21"/>
              </w:rPr>
            </w:pPr>
            <w:r>
              <w:rPr>
                <w:rFonts w:hint="eastAsia" w:eastAsia="宋体"/>
                <w:b/>
                <w:color w:val="auto"/>
                <w:sz w:val="21"/>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w w:val="89"/>
                <w:sz w:val="21"/>
              </w:rPr>
            </w:pPr>
            <w:r>
              <w:rPr>
                <w:rFonts w:hint="eastAsia" w:eastAsia="宋体"/>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Calibri" w:hAnsi="Calibri" w:eastAsia="宋体" w:cs="Calibri"/>
                <w:color w:val="auto"/>
              </w:rPr>
              <w:t>212</w:t>
            </w:r>
          </w:p>
        </w:tc>
        <w:tc>
          <w:tcPr>
            <w:tcW w:w="4535" w:type="dxa"/>
            <w:tcBorders>
              <w:top w:val="single" w:color="000000" w:sz="6" w:space="0"/>
              <w:left w:val="single" w:color="000000" w:sz="6" w:space="0"/>
              <w:bottom w:val="single" w:color="000000" w:sz="6" w:space="0"/>
              <w:right w:val="single" w:color="000000" w:sz="6" w:space="0"/>
            </w:tcBorders>
            <w:noWrap/>
          </w:tcPr>
          <w:p>
            <w:pPr>
              <w:rPr>
                <w:rFonts w:ascii="宋体" w:eastAsia="宋体" w:cs="宋体"/>
                <w:color w:val="auto"/>
              </w:rPr>
            </w:pPr>
            <w:r>
              <w:rPr>
                <w:rFonts w:hint="eastAsia" w:ascii="宋体" w:eastAsia="宋体" w:cs="宋体"/>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4"/>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21213</w:t>
            </w:r>
          </w:p>
        </w:tc>
        <w:tc>
          <w:tcPr>
            <w:tcW w:w="4535"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宋体" w:eastAsia="宋体" w:cs="宋体"/>
                <w:color w:val="auto"/>
              </w:rPr>
              <w:t>城市基础设施配套费安排的支出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4"/>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rFonts w:eastAsia="宋体"/>
                <w:color w:val="auto"/>
                <w:sz w:val="21"/>
              </w:rPr>
            </w:pPr>
            <w:r>
              <w:rPr>
                <w:rFonts w:hint="eastAsia" w:eastAsia="宋体"/>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ascii="Calibri" w:hAnsi="Calibri" w:cs="Calibri"/>
                <w:color w:val="auto"/>
              </w:rPr>
              <w:t>2121301</w:t>
            </w:r>
          </w:p>
        </w:tc>
        <w:tc>
          <w:tcPr>
            <w:tcW w:w="4535" w:type="dxa"/>
            <w:tcBorders>
              <w:top w:val="single" w:color="000000" w:sz="6" w:space="0"/>
              <w:left w:val="single" w:color="000000" w:sz="6" w:space="0"/>
              <w:bottom w:val="single" w:color="000000" w:sz="6" w:space="0"/>
              <w:right w:val="single" w:color="000000" w:sz="6" w:space="0"/>
            </w:tcBorders>
            <w:noWrap/>
          </w:tcPr>
          <w:p>
            <w:pPr>
              <w:rPr>
                <w:rFonts w:ascii="Calibri" w:hAnsi="Calibri" w:eastAsia="宋体" w:cs="Calibri"/>
                <w:color w:val="auto"/>
              </w:rPr>
            </w:pPr>
            <w:r>
              <w:rPr>
                <w:rFonts w:hint="eastAsia" w:ascii="宋体" w:eastAsia="宋体" w:cs="宋体"/>
                <w:color w:val="auto"/>
              </w:rPr>
              <w:t>城市公共设施</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4"/>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rFonts w:eastAsia="宋体"/>
                <w:color w:val="auto"/>
                <w:sz w:val="21"/>
              </w:rPr>
            </w:pPr>
            <w:r>
              <w:rPr>
                <w:rFonts w:hint="eastAsia" w:eastAsia="宋体"/>
                <w:color w:val="auto"/>
                <w:sz w:val="21"/>
              </w:rPr>
              <w:t>984</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auto"/>
          <w:sz w:val="21"/>
        </w:rPr>
        <w:t>注：无财政拨款“三公”经费支出表预算，空表列示。</w:t>
      </w:r>
    </w:p>
    <w:p>
      <w:pPr>
        <w:jc w:val="center"/>
        <w:outlineLvl w:val="4"/>
        <w:rPr>
          <w:rFonts w:ascii="方正小标宋_GBK" w:eastAsia="方正小标宋_GBK" w:cs="方正小标宋_GBK"/>
          <w:color w:val="auto"/>
          <w:sz w:val="44"/>
        </w:rPr>
      </w:pPr>
      <w:r>
        <w:rPr>
          <w:rFonts w:ascii="方正小标宋_GBK" w:eastAsia="方正小标宋_GBK" w:cs="方正小标宋_GBK"/>
          <w:color w:val="auto"/>
          <w:sz w:val="44"/>
        </w:rPr>
        <w:t>沙河市城市照明</w:t>
      </w:r>
      <w:r>
        <w:rPr>
          <w:rFonts w:hint="eastAsia" w:ascii="方正小标宋_GBK" w:eastAsia="方正小标宋_GBK" w:cs="方正小标宋_GBK"/>
          <w:color w:val="auto"/>
          <w:sz w:val="44"/>
        </w:rPr>
        <w:t>维护</w:t>
      </w:r>
      <w:r>
        <w:rPr>
          <w:rFonts w:ascii="方正小标宋_GBK" w:eastAsia="方正小标宋_GBK" w:cs="方正小标宋_GBK"/>
          <w:color w:val="auto"/>
          <w:sz w:val="44"/>
        </w:rPr>
        <w:t>中心2021年单位预算信息公开情况说明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rPr>
        <w:t>中华人民共和国预算法</w:t>
      </w:r>
      <w:r>
        <w:rPr>
          <w:rFonts w:eastAsia="方正仿宋_GBK"/>
          <w:color w:val="auto"/>
          <w:sz w:val="28"/>
        </w:rPr>
        <w:t>》、《地方预决算公开操作规程》和《关于进一步推进预算公开工作的实施意见》规定，现将沙河市城市照明管理处2021年单位预算公开如下：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pStyle w:val="6"/>
        <w:spacing w:before="38" w:line="266" w:lineRule="auto"/>
        <w:ind w:left="720" w:right="736" w:firstLine="1056" w:firstLineChars="400"/>
        <w:rPr>
          <w:color w:val="auto"/>
          <w:spacing w:val="-8"/>
        </w:rPr>
      </w:pPr>
      <w:r>
        <w:rPr>
          <w:color w:val="auto"/>
          <w:spacing w:val="-8"/>
        </w:rPr>
        <w:t>负责城市</w:t>
      </w:r>
      <w:r>
        <w:rPr>
          <w:rFonts w:hint="eastAsia"/>
          <w:color w:val="auto"/>
          <w:spacing w:val="-8"/>
        </w:rPr>
        <w:t>照明</w:t>
      </w:r>
      <w:r>
        <w:rPr>
          <w:color w:val="auto"/>
          <w:spacing w:val="-8"/>
        </w:rPr>
        <w:t>设施维护及正常运行。</w:t>
      </w:r>
    </w:p>
    <w:p>
      <w:pPr>
        <w:pStyle w:val="32"/>
        <w:rPr>
          <w:color w:val="auto"/>
        </w:rPr>
      </w:pP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沙河市城市照明</w:t>
            </w:r>
            <w:r>
              <w:rPr>
                <w:rFonts w:hint="eastAsia" w:asciiTheme="minorEastAsia" w:hAnsiTheme="minorEastAsia" w:eastAsiaTheme="minorEastAsia"/>
                <w:color w:val="auto"/>
                <w:lang w:eastAsia="zh-CN"/>
              </w:rPr>
              <w:t>维护</w:t>
            </w:r>
            <w:r>
              <w:rPr>
                <w:color w:val="auto"/>
              </w:rPr>
              <w:t>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其他</w:t>
            </w:r>
          </w:p>
        </w:tc>
      </w:tr>
    </w:tbl>
    <w:p>
      <w:pPr>
        <w:spacing w:before="10" w:after="10"/>
        <w:ind w:firstLine="640"/>
        <w:outlineLvl w:val="5"/>
        <w:rPr>
          <w:color w:val="auto"/>
        </w:rPr>
      </w:pPr>
      <w:r>
        <w:rPr>
          <w:rFonts w:ascii="黑体" w:eastAsia="黑体" w:cs="黑体"/>
          <w:color w:val="auto"/>
          <w:sz w:val="32"/>
        </w:rPr>
        <w:t>二、单位预算安排的总体情况</w:t>
      </w:r>
    </w:p>
    <w:p>
      <w:pPr>
        <w:pStyle w:val="6"/>
        <w:spacing w:before="99"/>
        <w:ind w:left="1279" w:firstLine="560" w:firstLineChars="200"/>
        <w:rPr>
          <w:color w:val="auto"/>
        </w:rPr>
      </w:pPr>
      <w:r>
        <w:rPr>
          <w:color w:val="auto"/>
        </w:rPr>
        <w:t>按照预算管理有关规定，目前我省单位预算的编制实行综合预算管理，即全部收入和支出都反映在预算中。</w:t>
      </w:r>
    </w:p>
    <w:p>
      <w:pPr>
        <w:pStyle w:val="6"/>
        <w:spacing w:before="48"/>
        <w:ind w:left="1279" w:firstLine="560" w:firstLineChars="200"/>
        <w:rPr>
          <w:color w:val="auto"/>
        </w:rPr>
      </w:pPr>
      <w:r>
        <w:rPr>
          <w:rFonts w:ascii="Times New Roman" w:eastAsia="Times New Roman"/>
          <w:color w:val="auto"/>
        </w:rPr>
        <w:t>1</w:t>
      </w:r>
      <w:r>
        <w:rPr>
          <w:color w:val="auto"/>
        </w:rPr>
        <w:t>、收入说明</w:t>
      </w:r>
    </w:p>
    <w:p>
      <w:pPr>
        <w:rPr>
          <w:color w:val="auto"/>
        </w:rPr>
        <w:sectPr>
          <w:pgSz w:w="16850" w:h="11900" w:orient="landscape"/>
          <w:pgMar w:top="1100" w:right="280" w:bottom="980" w:left="300" w:header="0" w:footer="791" w:gutter="0"/>
          <w:cols w:space="720" w:num="1"/>
          <w:docGrid w:linePitch="326" w:charSpace="0"/>
        </w:sectPr>
      </w:pPr>
    </w:p>
    <w:p>
      <w:pPr>
        <w:pStyle w:val="6"/>
        <w:spacing w:before="2"/>
        <w:rPr>
          <w:color w:val="auto"/>
          <w:sz w:val="18"/>
        </w:rPr>
      </w:pPr>
    </w:p>
    <w:p>
      <w:pPr>
        <w:pStyle w:val="6"/>
        <w:spacing w:before="36" w:line="266" w:lineRule="auto"/>
        <w:ind w:firstLine="560" w:firstLineChars="200"/>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rPr>
        <w:t>984</w:t>
      </w:r>
      <w:r>
        <w:rPr>
          <w:color w:val="auto"/>
        </w:rPr>
        <w:t>万元，其中：一般公共预算收入</w:t>
      </w:r>
      <w:r>
        <w:rPr>
          <w:rFonts w:hint="eastAsia" w:ascii="Times New Roman" w:eastAsia="宋体"/>
          <w:color w:val="auto"/>
        </w:rPr>
        <w:t>0</w:t>
      </w:r>
      <w:r>
        <w:rPr>
          <w:rFonts w:hint="eastAsia"/>
          <w:color w:val="auto"/>
        </w:rPr>
        <w:t>万元</w:t>
      </w:r>
      <w:r>
        <w:rPr>
          <w:color w:val="auto"/>
        </w:rPr>
        <w:t>，基金预算收入</w:t>
      </w:r>
      <w:r>
        <w:rPr>
          <w:rFonts w:hint="eastAsia" w:ascii="Times New Roman" w:eastAsia="宋体"/>
          <w:color w:val="auto"/>
        </w:rPr>
        <w:t>984</w:t>
      </w:r>
      <w:r>
        <w:rPr>
          <w:color w:val="auto"/>
        </w:rPr>
        <w:t xml:space="preserve">万元， 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ascii="Times New Roman" w:eastAsia="Times New Roman"/>
          <w:color w:val="auto"/>
        </w:rPr>
        <w:t xml:space="preserve">0 </w:t>
      </w:r>
      <w:r>
        <w:rPr>
          <w:color w:val="auto"/>
        </w:rPr>
        <w:t>万元。</w:t>
      </w:r>
    </w:p>
    <w:p>
      <w:pPr>
        <w:pStyle w:val="6"/>
        <w:ind w:firstLine="560" w:firstLineChars="200"/>
        <w:rPr>
          <w:color w:val="auto"/>
        </w:rPr>
      </w:pPr>
      <w:r>
        <w:rPr>
          <w:rFonts w:ascii="Times New Roman" w:eastAsia="Times New Roman"/>
          <w:color w:val="auto"/>
        </w:rPr>
        <w:t>2</w:t>
      </w:r>
      <w:r>
        <w:rPr>
          <w:color w:val="auto"/>
        </w:rPr>
        <w:t>、支出说明</w:t>
      </w:r>
    </w:p>
    <w:p>
      <w:pPr>
        <w:pStyle w:val="6"/>
        <w:spacing w:before="49" w:line="266" w:lineRule="auto"/>
        <w:ind w:firstLine="548" w:firstLineChars="200"/>
        <w:rPr>
          <w:color w:val="auto"/>
        </w:rPr>
      </w:pPr>
      <w:r>
        <w:rPr>
          <w:color w:val="auto"/>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color w:val="auto"/>
        </w:rPr>
        <w:t xml:space="preserve">2021 </w:t>
      </w:r>
      <w:r>
        <w:rPr>
          <w:color w:val="auto"/>
          <w:spacing w:val="-10"/>
        </w:rPr>
        <w:t xml:space="preserve">年支出预算 </w:t>
      </w:r>
      <w:r>
        <w:rPr>
          <w:rFonts w:hint="eastAsia" w:ascii="Times New Roman" w:eastAsia="宋体"/>
          <w:color w:val="auto"/>
        </w:rPr>
        <w:t>984</w:t>
      </w:r>
      <w:r>
        <w:rPr>
          <w:color w:val="auto"/>
          <w:spacing w:val="-7"/>
        </w:rPr>
        <w:t xml:space="preserve">万元，其中基本支出 </w:t>
      </w:r>
      <w:r>
        <w:rPr>
          <w:rFonts w:hint="eastAsia" w:ascii="Times New Roman" w:eastAsia="宋体"/>
          <w:color w:val="auto"/>
        </w:rPr>
        <w:t>0</w:t>
      </w:r>
      <w:r>
        <w:rPr>
          <w:color w:val="auto"/>
          <w:spacing w:val="-8"/>
        </w:rPr>
        <w:t>，包括人员经费</w:t>
      </w:r>
      <w:r>
        <w:rPr>
          <w:rFonts w:hint="eastAsia" w:ascii="Times New Roman" w:eastAsia="宋体"/>
          <w:color w:val="auto"/>
        </w:rPr>
        <w:t>0</w:t>
      </w:r>
      <w:r>
        <w:rPr>
          <w:color w:val="auto"/>
        </w:rPr>
        <w:t>万元</w:t>
      </w:r>
      <w:r>
        <w:rPr>
          <w:color w:val="auto"/>
          <w:spacing w:val="-8"/>
        </w:rPr>
        <w:t xml:space="preserve">和日常公用经费 </w:t>
      </w:r>
      <w:r>
        <w:rPr>
          <w:rFonts w:hint="eastAsia" w:ascii="Times New Roman" w:eastAsia="宋体"/>
          <w:color w:val="auto"/>
        </w:rPr>
        <w:t>0</w:t>
      </w:r>
      <w:r>
        <w:rPr>
          <w:color w:val="auto"/>
          <w:spacing w:val="-8"/>
        </w:rPr>
        <w:t>万元；项目支出</w:t>
      </w:r>
      <w:r>
        <w:rPr>
          <w:rFonts w:hint="eastAsia" w:ascii="Times New Roman" w:eastAsia="宋体"/>
          <w:color w:val="auto"/>
        </w:rPr>
        <w:t>984</w:t>
      </w:r>
      <w:r>
        <w:rPr>
          <w:color w:val="auto"/>
          <w:spacing w:val="-3"/>
        </w:rPr>
        <w:t>万元，主要为</w:t>
      </w:r>
      <w:r>
        <w:rPr>
          <w:rFonts w:hint="eastAsia"/>
          <w:color w:val="auto"/>
          <w:spacing w:val="-3"/>
        </w:rPr>
        <w:t>路灯及设施维护费</w:t>
      </w:r>
      <w:r>
        <w:rPr>
          <w:color w:val="auto"/>
          <w:spacing w:val="-3"/>
        </w:rPr>
        <w:t>。</w:t>
      </w:r>
    </w:p>
    <w:p>
      <w:pPr>
        <w:pStyle w:val="6"/>
        <w:ind w:firstLine="560" w:firstLineChars="200"/>
        <w:rPr>
          <w:color w:val="auto"/>
        </w:rPr>
      </w:pPr>
      <w:r>
        <w:rPr>
          <w:rFonts w:ascii="Times New Roman" w:eastAsia="Times New Roman"/>
          <w:color w:val="auto"/>
        </w:rPr>
        <w:t>3</w:t>
      </w:r>
      <w:r>
        <w:rPr>
          <w:color w:val="auto"/>
        </w:rPr>
        <w:t>、比上年增减情况</w:t>
      </w:r>
    </w:p>
    <w:p>
      <w:pPr>
        <w:pStyle w:val="6"/>
        <w:spacing w:before="49" w:line="266" w:lineRule="auto"/>
        <w:ind w:left="720" w:right="764" w:firstLine="559"/>
        <w:rPr>
          <w:color w:val="auto"/>
          <w:spacing w:val="-3"/>
        </w:rPr>
      </w:pPr>
      <w:r>
        <w:rPr>
          <w:color w:val="auto"/>
          <w:spacing w:val="-3"/>
        </w:rPr>
        <w:t xml:space="preserve">2021 年预算收支安排 </w:t>
      </w:r>
      <w:r>
        <w:rPr>
          <w:rFonts w:hint="eastAsia"/>
          <w:color w:val="auto"/>
          <w:spacing w:val="-3"/>
        </w:rPr>
        <w:t>984</w:t>
      </w:r>
      <w:r>
        <w:rPr>
          <w:color w:val="auto"/>
          <w:spacing w:val="-3"/>
        </w:rPr>
        <w:t>万元，</w:t>
      </w:r>
      <w:r>
        <w:rPr>
          <w:rFonts w:hint="eastAsia"/>
          <w:color w:val="auto"/>
          <w:spacing w:val="-3"/>
          <w:lang w:val="en-US"/>
        </w:rPr>
        <w:t>比2020年减少50万元，</w:t>
      </w:r>
      <w:r>
        <w:rPr>
          <w:color w:val="auto"/>
          <w:spacing w:val="-3"/>
        </w:rPr>
        <w:t>减少主要原因是落实过紧日子要求，压减部分支出。</w:t>
      </w:r>
    </w:p>
    <w:p>
      <w:pPr>
        <w:pStyle w:val="33"/>
        <w:rPr>
          <w:color w:val="auto"/>
        </w:rPr>
      </w:pPr>
    </w:p>
    <w:p>
      <w:pPr>
        <w:spacing w:before="10" w:after="10"/>
        <w:ind w:firstLine="640"/>
        <w:outlineLvl w:val="5"/>
        <w:rPr>
          <w:color w:val="auto"/>
        </w:rPr>
      </w:pPr>
      <w:r>
        <w:rPr>
          <w:rFonts w:ascii="黑体" w:eastAsia="黑体" w:cs="黑体"/>
          <w:color w:val="auto"/>
          <w:sz w:val="32"/>
        </w:rPr>
        <w:t>三、机关运行经费安排情况</w:t>
      </w:r>
    </w:p>
    <w:p>
      <w:pPr>
        <w:pStyle w:val="6"/>
        <w:spacing w:before="49" w:line="266" w:lineRule="auto"/>
        <w:ind w:firstLine="548" w:firstLineChars="200"/>
        <w:rPr>
          <w:color w:val="auto"/>
          <w:spacing w:val="-3"/>
        </w:rPr>
      </w:pPr>
      <w:r>
        <w:rPr>
          <w:color w:val="auto"/>
          <w:spacing w:val="-3"/>
        </w:rPr>
        <w:t>2021 年，我单位未安排运行经费。</w:t>
      </w:r>
    </w:p>
    <w:p>
      <w:pPr>
        <w:pStyle w:val="34"/>
        <w:rPr>
          <w:color w:val="auto"/>
        </w:rPr>
      </w:pPr>
    </w:p>
    <w:p>
      <w:pPr>
        <w:spacing w:before="10" w:after="10"/>
        <w:ind w:firstLine="640"/>
        <w:outlineLvl w:val="5"/>
        <w:rPr>
          <w:color w:val="auto"/>
        </w:rPr>
      </w:pPr>
      <w:r>
        <w:rPr>
          <w:rFonts w:ascii="黑体" w:eastAsia="黑体" w:cs="黑体"/>
          <w:color w:val="auto"/>
          <w:sz w:val="32"/>
        </w:rPr>
        <w:t>四、财政拨款“三公”经费预算情况及增减变化原因</w:t>
      </w:r>
    </w:p>
    <w:p>
      <w:pPr>
        <w:pStyle w:val="6"/>
        <w:spacing w:before="99"/>
        <w:ind w:firstLine="560" w:firstLineChars="200"/>
        <w:rPr>
          <w:color w:val="auto"/>
        </w:rPr>
      </w:pPr>
      <w:r>
        <w:rPr>
          <w:rFonts w:ascii="Times New Roman" w:eastAsia="Times New Roman"/>
          <w:color w:val="auto"/>
        </w:rPr>
        <w:t xml:space="preserve">2021 </w:t>
      </w:r>
      <w:r>
        <w:rPr>
          <w:color w:val="auto"/>
        </w:rPr>
        <w:t>年，我单位财政拨款</w:t>
      </w:r>
      <w:r>
        <w:rPr>
          <w:rFonts w:ascii="Times New Roman" w:eastAsia="Times New Roman"/>
          <w:color w:val="auto"/>
        </w:rPr>
        <w:t>“</w:t>
      </w:r>
      <w:r>
        <w:rPr>
          <w:color w:val="auto"/>
        </w:rPr>
        <w:t>三公</w:t>
      </w:r>
      <w:r>
        <w:rPr>
          <w:rFonts w:ascii="Times New Roman" w:eastAsia="Times New Roman"/>
          <w:color w:val="auto"/>
        </w:rPr>
        <w:t>”</w:t>
      </w:r>
      <w:r>
        <w:rPr>
          <w:color w:val="auto"/>
        </w:rPr>
        <w:t xml:space="preserve">经费预算安排 </w:t>
      </w:r>
      <w:r>
        <w:rPr>
          <w:rFonts w:ascii="Times New Roman" w:eastAsia="Times New Roman"/>
          <w:color w:val="auto"/>
        </w:rPr>
        <w:t xml:space="preserve">0 </w:t>
      </w:r>
      <w:r>
        <w:rPr>
          <w:color w:val="auto"/>
        </w:rPr>
        <w:t xml:space="preserve">万元，其中因公出国（境）费 </w:t>
      </w:r>
      <w:r>
        <w:rPr>
          <w:rFonts w:ascii="Times New Roman" w:eastAsia="Times New Roman"/>
          <w:color w:val="auto"/>
        </w:rPr>
        <w:t xml:space="preserve">0 </w:t>
      </w:r>
      <w:r>
        <w:rPr>
          <w:color w:val="auto"/>
        </w:rPr>
        <w:t xml:space="preserve">万元；公务用车购置及运维费 </w:t>
      </w:r>
      <w:r>
        <w:rPr>
          <w:rFonts w:ascii="Times New Roman" w:eastAsia="Times New Roman"/>
          <w:color w:val="auto"/>
        </w:rPr>
        <w:t xml:space="preserve">0 </w:t>
      </w:r>
      <w:r>
        <w:rPr>
          <w:color w:val="auto"/>
        </w:rPr>
        <w:t xml:space="preserve">万元（其中：公务用车购置费为 </w:t>
      </w:r>
      <w:r>
        <w:rPr>
          <w:rFonts w:ascii="Times New Roman" w:eastAsia="Times New Roman"/>
          <w:color w:val="auto"/>
        </w:rPr>
        <w:t xml:space="preserve">0 </w:t>
      </w:r>
      <w:r>
        <w:rPr>
          <w:color w:val="auto"/>
        </w:rPr>
        <w:t xml:space="preserve">万元，公务用车运维费 </w:t>
      </w:r>
      <w:r>
        <w:rPr>
          <w:rFonts w:ascii="Times New Roman" w:eastAsia="Times New Roman"/>
          <w:color w:val="auto"/>
        </w:rPr>
        <w:t xml:space="preserve">0 </w:t>
      </w:r>
      <w:r>
        <w:rPr>
          <w:color w:val="auto"/>
        </w:rPr>
        <w:t>万元</w:t>
      </w:r>
      <w:r>
        <w:rPr>
          <w:rFonts w:ascii="Times New Roman" w:eastAsia="Times New Roman"/>
          <w:color w:val="auto"/>
        </w:rPr>
        <w:t>)</w:t>
      </w:r>
      <w:r>
        <w:rPr>
          <w:color w:val="auto"/>
        </w:rPr>
        <w:t xml:space="preserve">；公务接待费 </w:t>
      </w:r>
      <w:r>
        <w:rPr>
          <w:rFonts w:ascii="Times New Roman" w:eastAsia="Times New Roman"/>
          <w:color w:val="auto"/>
        </w:rPr>
        <w:t xml:space="preserve">0 </w:t>
      </w:r>
      <w:r>
        <w:rPr>
          <w:color w:val="auto"/>
        </w:rPr>
        <w:t xml:space="preserve">万元。与 </w:t>
      </w:r>
      <w:r>
        <w:rPr>
          <w:rFonts w:ascii="Times New Roman" w:eastAsia="Times New Roman"/>
          <w:color w:val="auto"/>
        </w:rPr>
        <w:t xml:space="preserve">2021 </w:t>
      </w:r>
      <w:r>
        <w:rPr>
          <w:color w:val="auto"/>
        </w:rPr>
        <w:t>年相比无增减变化。</w:t>
      </w:r>
    </w:p>
    <w:p>
      <w:pPr>
        <w:pStyle w:val="35"/>
        <w:rPr>
          <w:color w:val="auto"/>
        </w:rPr>
      </w:pPr>
    </w:p>
    <w:p>
      <w:pPr>
        <w:spacing w:before="10" w:after="10"/>
        <w:ind w:firstLine="640"/>
        <w:outlineLvl w:val="5"/>
        <w:rPr>
          <w:rFonts w:ascii="黑体" w:eastAsia="黑体" w:cs="黑体"/>
          <w:color w:val="auto"/>
          <w:sz w:val="32"/>
          <w:lang w:eastAsia="zh-CN"/>
        </w:rPr>
      </w:pPr>
      <w:r>
        <w:rPr>
          <w:rFonts w:ascii="黑体" w:eastAsia="黑体" w:cs="黑体"/>
          <w:color w:val="auto"/>
          <w:sz w:val="32"/>
        </w:rPr>
        <w:t>五、预算绩效信息</w:t>
      </w:r>
    </w:p>
    <w:p>
      <w:pPr>
        <w:spacing w:before="10" w:after="10"/>
        <w:ind w:firstLine="640"/>
        <w:outlineLvl w:val="5"/>
        <w:rPr>
          <w:rFonts w:ascii="黑体" w:eastAsia="黑体" w:cs="黑体"/>
          <w:color w:val="auto"/>
          <w:sz w:val="32"/>
          <w:lang w:eastAsia="zh-CN"/>
        </w:rPr>
      </w:pPr>
    </w:p>
    <w:p>
      <w:pPr>
        <w:ind w:firstLine="560" w:firstLineChars="200"/>
        <w:outlineLvl w:val="1"/>
        <w:rPr>
          <w:rFonts w:ascii="方正仿宋_GBK" w:hAnsi="方正仿宋_GBK"/>
          <w:b/>
          <w:bCs/>
          <w:color w:val="auto"/>
          <w:sz w:val="28"/>
          <w:szCs w:val="28"/>
        </w:rPr>
      </w:pPr>
      <w:r>
        <w:rPr>
          <w:rFonts w:ascii="方正仿宋_GBK" w:hAnsi="方正仿宋_GBK"/>
          <w:b/>
          <w:bCs/>
          <w:color w:val="auto"/>
          <w:sz w:val="28"/>
          <w:szCs w:val="28"/>
        </w:rPr>
        <w:t>路灯及设施维护费绩效目标表</w:t>
      </w:r>
    </w:p>
    <w:p>
      <w:pPr>
        <w:spacing w:line="14" w:lineRule="exact"/>
        <w:ind w:firstLine="480" w:firstLineChars="200"/>
        <w:jc w:val="center"/>
        <w:rPr>
          <w:b/>
          <w:bCs/>
          <w:color w:val="auto"/>
        </w:rPr>
      </w:pPr>
    </w:p>
    <w:tbl>
      <w:tblPr>
        <w:tblStyle w:val="10"/>
        <w:tblW w:w="12760" w:type="dxa"/>
        <w:jc w:val="center"/>
        <w:tblLayout w:type="fixed"/>
        <w:tblCellMar>
          <w:top w:w="0" w:type="dxa"/>
          <w:left w:w="108" w:type="dxa"/>
          <w:bottom w:w="0" w:type="dxa"/>
          <w:right w:w="108" w:type="dxa"/>
        </w:tblCellMar>
      </w:tblPr>
      <w:tblGrid>
        <w:gridCol w:w="2922"/>
        <w:gridCol w:w="1418"/>
        <w:gridCol w:w="1701"/>
        <w:gridCol w:w="2835"/>
        <w:gridCol w:w="1134"/>
        <w:gridCol w:w="2750"/>
      </w:tblGrid>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38"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1、通过各种管理措施保障照明设施安全、平稳运行，做到主干道亮灯率达到98%；次干道、支路亮灯率达到96%；</w:t>
            </w:r>
          </w:p>
          <w:p>
            <w:pPr>
              <w:spacing w:line="300" w:lineRule="exact"/>
              <w:rPr>
                <w:rFonts w:ascii="方正书宋_GBK" w:hAnsi="方正书宋_GBK"/>
                <w:b/>
                <w:bCs/>
                <w:color w:val="auto"/>
              </w:rPr>
            </w:pPr>
            <w:r>
              <w:rPr>
                <w:rFonts w:ascii="方正书宋_GBK" w:hAnsi="方正书宋_GBK"/>
                <w:b/>
                <w:bCs/>
                <w:color w:val="auto"/>
              </w:rPr>
              <w:t>2、道路照明设施完好率达到95%，更好的完成与照明相关的各项工作。</w:t>
            </w:r>
          </w:p>
        </w:tc>
      </w:tr>
      <w:tr>
        <w:tblPrEx>
          <w:tblCellMar>
            <w:top w:w="0" w:type="dxa"/>
            <w:left w:w="108" w:type="dxa"/>
            <w:bottom w:w="0" w:type="dxa"/>
            <w:right w:w="108" w:type="dxa"/>
          </w:tblCellMar>
        </w:tblPrEx>
        <w:trPr>
          <w:cantSplit/>
          <w:trHeight w:val="397"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22"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维护维修情况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周维修维护次数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≥7次</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巡查情况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平均每周巡查路灯次数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≥7次</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路灯设施维护时效</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实际路灯维护时效</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2021年1月-2021年12月</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照明设施维护率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实际设施修复情况占全部损坏设施的比率。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restart"/>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经济效益指标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节能照明产品推广率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节能照明产品占全部路灯的比率。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vMerge w:val="continue"/>
            <w:tcBorders>
              <w:top w:val="nil"/>
              <w:left w:val="single" w:color="000000" w:sz="6" w:space="0"/>
              <w:bottom w:val="single" w:color="000000" w:sz="6" w:space="0"/>
              <w:right w:val="single" w:color="000000" w:sz="6" w:space="0"/>
            </w:tcBorders>
            <w:noWrap/>
            <w:vAlign w:val="center"/>
          </w:tcPr>
          <w:p>
            <w:pPr>
              <w:rPr>
                <w:color w:val="auto"/>
              </w:rPr>
            </w:pP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社会效益指标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路灯亮灯率、完好率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实际路灯亮灯情况、设施完好情况占全部路灯的比率。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22"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宋体" w:hAnsi="宋体" w:cs="宋体"/>
                <w:b/>
                <w:bCs/>
                <w:color w:val="auto"/>
                <w:sz w:val="18"/>
                <w:szCs w:val="18"/>
              </w:rPr>
            </w:pPr>
            <w:r>
              <w:rPr>
                <w:rFonts w:hint="eastAsia" w:ascii="方正书宋_GBK" w:hAnsi="方正书宋_GBK"/>
                <w:b/>
                <w:bCs/>
                <w:color w:val="auto"/>
              </w:rPr>
              <w:t>满意度指标</w:t>
            </w:r>
          </w:p>
        </w:tc>
        <w:tc>
          <w:tcPr>
            <w:tcW w:w="1418"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01"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市民满意程度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市民对路灯设施维护的满意程度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50"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bl>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2021年，沙河市城市照明</w:t>
      </w:r>
      <w:r>
        <w:rPr>
          <w:rFonts w:hint="eastAsia" w:eastAsia="方正仿宋_GBK"/>
          <w:color w:val="auto"/>
          <w:sz w:val="28"/>
        </w:rPr>
        <w:t>维护</w:t>
      </w:r>
      <w:r>
        <w:rPr>
          <w:rFonts w:eastAsia="方正仿宋_GBK"/>
          <w:color w:val="auto"/>
          <w:sz w:val="28"/>
        </w:rPr>
        <w:t>中心安排政府采购预算0.00万元。具体内容见下表。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eastAsia="方正仿宋_GBK"/>
          <w:color w:val="auto"/>
          <w:sz w:val="28"/>
        </w:rPr>
        <w:t>沙河市城市照明</w:t>
      </w:r>
      <w:r>
        <w:rPr>
          <w:rFonts w:hint="eastAsia" w:eastAsia="方正仿宋_GBK"/>
          <w:color w:val="auto"/>
          <w:sz w:val="28"/>
        </w:rPr>
        <w:t>维护</w:t>
      </w:r>
      <w:r>
        <w:rPr>
          <w:rFonts w:eastAsia="方正仿宋_GBK"/>
          <w:color w:val="auto"/>
          <w:sz w:val="28"/>
        </w:rPr>
        <w:t>中心上年末固定资产金额为0.00万元（详见下表）。本年度拟购置固定资产总额为0.00万元，已按要求列入政府采购预算，详见政府采购预算表。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color w:val="auto"/>
              </w:rPr>
            </w:pPr>
            <w:r>
              <w:rPr>
                <w:color w:val="auto"/>
              </w:rPr>
              <w:t>178007沙河市城市照明</w:t>
            </w:r>
            <w:r>
              <w:rPr>
                <w:rFonts w:hint="eastAsia" w:asciiTheme="minorEastAsia" w:hAnsiTheme="minorEastAsia" w:eastAsiaTheme="minorEastAsia"/>
                <w:color w:val="auto"/>
                <w:lang w:eastAsia="zh-CN"/>
              </w:rPr>
              <w:t>维护</w:t>
            </w:r>
            <w:r>
              <w:rPr>
                <w:color w:val="auto"/>
              </w:rPr>
              <w:t>中心</w:t>
            </w:r>
          </w:p>
        </w:tc>
        <w:tc>
          <w:tcPr>
            <w:tcW w:w="5669"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注：无固定资产占用情况，空表列示。</w:t>
      </w: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eastAsia="zh-CN"/>
        </w:rPr>
        <w:t>县</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color w:val="auto"/>
        </w:rPr>
        <w:sectPr>
          <w:pgSz w:w="16840" w:h="11900" w:orient="landscape"/>
          <w:pgMar w:top="1361" w:right="1020" w:bottom="1134" w:left="1020" w:header="720" w:footer="720" w:gutter="0"/>
          <w:cols w:space="720" w:num="1"/>
          <w:docGrid w:linePitch="326" w:charSpace="0"/>
        </w:sectPr>
      </w:pPr>
      <w:r>
        <w:rPr>
          <w:rFonts w:eastAsia="方正仿宋_GBK"/>
          <w:color w:val="auto"/>
          <w:sz w:val="28"/>
        </w:rPr>
        <w:t>我单位无其他需要说明的事项。</w:t>
      </w:r>
    </w:p>
    <w:p>
      <w:pPr>
        <w:jc w:val="center"/>
        <w:outlineLvl w:val="3"/>
        <w:rPr>
          <w:color w:val="auto"/>
        </w:rPr>
      </w:pPr>
      <w:bookmarkStart w:id="47" w:name="_Toc_4_4_0000000025"/>
      <w:r>
        <w:rPr>
          <w:rFonts w:ascii="方正小标宋_GBK" w:eastAsia="方正小标宋_GBK" w:cs="方正小标宋_GBK"/>
          <w:color w:val="auto"/>
          <w:sz w:val="44"/>
        </w:rPr>
        <w:t>七、</w:t>
      </w:r>
      <w:r>
        <w:rPr>
          <w:rFonts w:hint="eastAsia" w:ascii="方正小标宋_GBK" w:eastAsia="方正小标宋_GBK" w:cs="方正小标宋_GBK"/>
          <w:color w:val="auto"/>
          <w:sz w:val="44"/>
          <w:lang w:eastAsia="zh-CN"/>
        </w:rPr>
        <w:t>沙河市数字化城管服务中心</w:t>
      </w:r>
      <w:r>
        <w:rPr>
          <w:rFonts w:ascii="方正小标宋_GBK" w:eastAsia="方正小标宋_GBK" w:cs="方正小标宋_GBK"/>
          <w:color w:val="auto"/>
          <w:sz w:val="44"/>
        </w:rPr>
        <w:t>收支预算</w:t>
      </w:r>
      <w:bookmarkEnd w:id="47"/>
    </w:p>
    <w:p>
      <w:pPr>
        <w:jc w:val="center"/>
        <w:outlineLvl w:val="4"/>
        <w:rPr>
          <w:color w:val="auto"/>
        </w:rPr>
      </w:pPr>
      <w:r>
        <w:rPr>
          <w:rFonts w:ascii="方正小标宋_GBK" w:eastAsia="方正小标宋_GBK" w:cs="方正小标宋_GBK"/>
          <w:color w:val="auto"/>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126"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6662"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eastAsia="宋体"/>
                <w:color w:val="auto"/>
                <w:lang w:eastAsia="zh-CN"/>
              </w:rPr>
              <w:t>191.2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lang w:eastAsia="zh-CN"/>
              </w:rPr>
            </w:pPr>
            <w:r>
              <w:rPr>
                <w:rFonts w:hint="eastAsia"/>
                <w:color w:val="auto"/>
                <w:lang w:eastAsia="zh-CN"/>
              </w:rP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191.2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191.2</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191.2</w:t>
            </w: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072"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财政拨款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 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2"/>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550" w:right="530"/>
              <w:jc w:val="center"/>
              <w:rPr>
                <w:rFonts w:ascii="微软雅黑" w:eastAsia="微软雅黑"/>
                <w:b/>
                <w:color w:val="auto"/>
                <w:sz w:val="21"/>
              </w:rPr>
            </w:pPr>
            <w:r>
              <w:rPr>
                <w:rFonts w:hint="eastAsia" w:ascii="微软雅黑" w:eastAsia="微软雅黑"/>
                <w:b/>
                <w:color w:val="auto"/>
                <w:sz w:val="21"/>
              </w:rPr>
              <w:t>合计</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3" w:lineRule="exact"/>
              <w:ind w:left="108"/>
              <w:rPr>
                <w:color w:val="auto"/>
                <w:sz w:val="21"/>
              </w:rPr>
            </w:pPr>
            <w:r>
              <w:rPr>
                <w:rFonts w:hint="eastAsia" w:ascii="宋体" w:eastAsia="宋体" w:cs="宋体"/>
                <w:color w:val="auto"/>
              </w:rPr>
              <w:t>城乡社区支出</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0"/>
              <w:ind w:left="12"/>
              <w:jc w:val="center"/>
              <w:rPr>
                <w:rFonts w:eastAsia="宋体"/>
                <w:color w:val="auto"/>
                <w:sz w:val="21"/>
              </w:rPr>
            </w:pPr>
            <w:r>
              <w:rPr>
                <w:rFonts w:hint="eastAsia" w:eastAsia="宋体"/>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tcPr>
          <w:p>
            <w:pPr>
              <w:pStyle w:val="40"/>
              <w:spacing w:before="122"/>
              <w:ind w:left="12"/>
              <w:jc w:val="center"/>
              <w:rPr>
                <w:rFonts w:eastAsia="宋体"/>
                <w:color w:val="auto"/>
                <w:sz w:val="21"/>
              </w:rPr>
            </w:pPr>
            <w:r>
              <w:rPr>
                <w:rFonts w:hint="eastAsia" w:eastAsia="宋体"/>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1559"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lang w:val="en-US"/>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ind w:right="90"/>
              <w:jc w:val="right"/>
              <w:rPr>
                <w:rFonts w:eastAsia="宋体"/>
                <w:color w:val="auto"/>
                <w:sz w:val="21"/>
                <w:lang w:val="en-US"/>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tcPr>
          <w:p>
            <w:pPr>
              <w:pStyle w:val="40"/>
              <w:spacing w:before="122"/>
              <w:jc w:val="right"/>
              <w:rPr>
                <w:rFonts w:eastAsia="宋体"/>
                <w:color w:val="auto"/>
                <w:sz w:val="21"/>
                <w:lang w:val="en-US"/>
              </w:rPr>
            </w:pPr>
            <w:r>
              <w:rPr>
                <w:rFonts w:hint="eastAsia" w:eastAsia="宋体"/>
                <w:color w:val="auto"/>
                <w:sz w:val="21"/>
                <w:lang w:val="en-US"/>
              </w:rPr>
              <w:t>191.2</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    编码</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36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1</w:t>
            </w:r>
          </w:p>
        </w:tc>
        <w:tc>
          <w:tcPr>
            <w:tcW w:w="992"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7"/>
              <w:jc w:val="center"/>
              <w:rPr>
                <w:rFonts w:ascii="微软雅黑" w:eastAsia="微软雅黑"/>
                <w:b/>
                <w:color w:val="auto"/>
                <w:sz w:val="21"/>
              </w:rPr>
            </w:pPr>
            <w:r>
              <w:rPr>
                <w:rFonts w:hint="eastAsia" w:ascii="微软雅黑" w:eastAsia="微软雅黑"/>
                <w:b/>
                <w:color w:val="auto"/>
                <w:sz w:val="21"/>
              </w:rPr>
              <w:t>合计</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ascii="微软雅黑" w:hAnsi="微软雅黑" w:eastAsia="宋体"/>
                <w:b/>
                <w:bCs/>
                <w:color w:val="auto"/>
                <w:sz w:val="21"/>
              </w:rPr>
            </w:pPr>
            <w:r>
              <w:rPr>
                <w:rFonts w:hint="eastAsia" w:eastAsia="宋体"/>
                <w:b/>
                <w:bCs/>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89"/>
              <w:jc w:val="right"/>
              <w:rPr>
                <w:rFonts w:ascii="微软雅黑" w:hAnsi="微软雅黑"/>
                <w:b/>
                <w:bCs/>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ascii="微软雅黑" w:hAnsi="微软雅黑" w:eastAsia="宋体"/>
                <w:b/>
                <w:bCs/>
                <w:color w:val="auto"/>
                <w:sz w:val="21"/>
              </w:rPr>
            </w:pPr>
            <w:r>
              <w:rPr>
                <w:rFonts w:hint="eastAsia" w:eastAsia="宋体"/>
                <w:b/>
                <w:bCs/>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2</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5" w:lineRule="exact"/>
              <w:ind w:left="108"/>
              <w:rPr>
                <w:color w:val="auto"/>
                <w:sz w:val="21"/>
              </w:rPr>
            </w:pPr>
            <w:r>
              <w:rPr>
                <w:rFonts w:hint="eastAsia" w:ascii="宋体" w:eastAsia="宋体" w:cs="宋体"/>
                <w:color w:val="auto"/>
              </w:rPr>
              <w:t>城乡社区支出</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3</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536"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7"/>
              <w:jc w:val="center"/>
              <w:rPr>
                <w:color w:val="auto"/>
                <w:sz w:val="21"/>
              </w:rPr>
            </w:pPr>
            <w:r>
              <w:rPr>
                <w:color w:val="auto"/>
                <w:w w:val="89"/>
                <w:sz w:val="21"/>
              </w:rPr>
              <w:t>4</w:t>
            </w:r>
          </w:p>
        </w:tc>
        <w:tc>
          <w:tcPr>
            <w:tcW w:w="992"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6" w:type="dxa"/>
            <w:tcBorders>
              <w:top w:val="single" w:color="000000" w:sz="6" w:space="0"/>
              <w:left w:val="single" w:color="000000" w:sz="6" w:space="0"/>
              <w:bottom w:val="single" w:color="000000" w:sz="6" w:space="0"/>
              <w:right w:val="single" w:color="000000" w:sz="6" w:space="0"/>
            </w:tcBorders>
            <w:noWrap/>
            <w:vAlign w:val="center"/>
          </w:tcPr>
          <w:p>
            <w:pPr>
              <w:pStyle w:val="40"/>
              <w:spacing w:line="304" w:lineRule="exact"/>
              <w:ind w:left="108"/>
              <w:rPr>
                <w:color w:val="auto"/>
                <w:sz w:val="21"/>
              </w:rPr>
            </w:pPr>
            <w:r>
              <w:rPr>
                <w:rFonts w:hint="eastAsia" w:ascii="宋体" w:eastAsia="宋体" w:cs="宋体"/>
                <w:color w:val="auto"/>
                <w:sz w:val="21"/>
              </w:rPr>
              <w:t>城乡社区环境卫生</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p>
        </w:tc>
        <w:tc>
          <w:tcPr>
            <w:tcW w:w="136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3402"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政府性基金预算财政    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sz w:val="21"/>
                <w:lang w:val="en-US"/>
              </w:rPr>
            </w:pPr>
            <w:r>
              <w:rPr>
                <w:rFonts w:hint="eastAsia" w:eastAsia="宋体"/>
                <w:color w:val="auto"/>
                <w:w w:val="95"/>
                <w:sz w:val="21"/>
                <w:lang w:val="en-US"/>
              </w:rPr>
              <w:t>191.2</w:t>
            </w: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二、外交支出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三、国防支出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五、教育支出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2"/>
              <w:jc w:val="right"/>
              <w:rPr>
                <w:color w:val="auto"/>
                <w:sz w:val="21"/>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7"/>
              <w:rPr>
                <w:color w:val="auto"/>
                <w:sz w:val="21"/>
              </w:rPr>
            </w:pPr>
            <w:r>
              <w:rPr>
                <w:rFonts w:hint="eastAsia" w:ascii="宋体" w:eastAsia="宋体" w:cs="宋体"/>
                <w:color w:val="auto"/>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sz w:val="20"/>
              </w:rPr>
            </w:pPr>
          </w:p>
        </w:tc>
        <w:tc>
          <w:tcPr>
            <w:tcW w:w="3402"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7"/>
              <w:rPr>
                <w:color w:val="auto"/>
                <w:sz w:val="21"/>
              </w:rPr>
            </w:pPr>
            <w:r>
              <w:rPr>
                <w:rFonts w:hint="eastAsia" w:ascii="宋体" w:eastAsia="宋体" w:cs="宋体"/>
                <w:color w:val="auto"/>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lang w:val="en-US"/>
              </w:rPr>
            </w:pPr>
            <w:r>
              <w:rPr>
                <w:rFonts w:hint="eastAsia" w:eastAsia="宋体"/>
                <w:color w:val="auto"/>
                <w:w w:val="95"/>
                <w:sz w:val="21"/>
                <w:lang w:val="en-US"/>
              </w:rPr>
              <w:t>191.2</w:t>
            </w:r>
          </w:p>
        </w:tc>
        <w:tc>
          <w:tcPr>
            <w:tcW w:w="1474" w:type="dxa"/>
            <w:tcBorders>
              <w:top w:val="single" w:color="000000" w:sz="6" w:space="0"/>
              <w:left w:val="single" w:color="000000" w:sz="6" w:space="0"/>
              <w:bottom w:val="single" w:color="000000" w:sz="6" w:space="0"/>
              <w:right w:val="single" w:color="000000" w:sz="6" w:space="0"/>
            </w:tcBorders>
            <w:noWrap/>
          </w:tcPr>
          <w:p>
            <w:pPr>
              <w:pStyle w:val="40"/>
              <w:spacing w:line="349" w:lineRule="exact"/>
              <w:jc w:val="right"/>
              <w:rPr>
                <w:rFonts w:eastAsia="宋体"/>
                <w:color w:val="auto"/>
                <w:w w:val="95"/>
                <w:sz w:val="21"/>
                <w:lang w:val="en-US"/>
              </w:rPr>
            </w:pPr>
            <w:r>
              <w:rPr>
                <w:rFonts w:hint="eastAsia" w:eastAsia="宋体"/>
                <w:color w:val="auto"/>
                <w:w w:val="95"/>
                <w:sz w:val="21"/>
                <w:lang w:val="en-US"/>
              </w:rPr>
              <w:t>191.2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lang w:eastAsia="zh-CN"/>
              </w:rPr>
            </w:pPr>
            <w:r>
              <w:rPr>
                <w:rFonts w:hint="eastAsia"/>
                <w:color w:val="auto"/>
                <w:lang w:eastAsia="zh-CN"/>
              </w:rPr>
              <w:t>191.2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rFonts w:ascii="微软雅黑" w:hAnsi="微软雅黑" w:eastAsia="宋体"/>
                <w:color w:val="auto"/>
              </w:rPr>
            </w:pPr>
            <w:r>
              <w:rPr>
                <w:rFonts w:hint="eastAsia"/>
                <w:color w:val="auto"/>
                <w:lang w:eastAsia="zh-CN"/>
              </w:rPr>
              <w:t>191.2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rFonts w:ascii="微软雅黑" w:hAnsi="微软雅黑" w:eastAsia="宋体"/>
                <w:color w:val="auto"/>
              </w:rPr>
            </w:pPr>
            <w:r>
              <w:rPr>
                <w:rFonts w:hint="eastAsia"/>
                <w:color w:val="auto"/>
                <w:lang w:eastAsia="zh-CN"/>
              </w:rPr>
              <w:t>191.2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r>
              <w:rPr>
                <w:color w:val="auto"/>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r>
              <w:rPr>
                <w:rFonts w:hint="eastAsia"/>
                <w:color w:val="auto"/>
                <w:lang w:eastAsia="zh-CN"/>
              </w:rPr>
              <w:t>191.2</w:t>
            </w:r>
          </w:p>
        </w:tc>
        <w:tc>
          <w:tcPr>
            <w:tcW w:w="3402" w:type="dxa"/>
            <w:tcBorders>
              <w:top w:val="single" w:color="000000" w:sz="6" w:space="0"/>
              <w:left w:val="single" w:color="000000" w:sz="6" w:space="0"/>
              <w:bottom w:val="single" w:color="000000" w:sz="6" w:space="0"/>
              <w:right w:val="single" w:color="000000" w:sz="6" w:space="0"/>
            </w:tcBorders>
            <w:noWrap/>
            <w:vAlign w:val="center"/>
          </w:tcPr>
          <w:p>
            <w:pPr>
              <w:pStyle w:val="21"/>
              <w:rPr>
                <w:color w:val="auto"/>
              </w:rPr>
            </w:pPr>
            <w:r>
              <w:rPr>
                <w:color w:val="auto"/>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rFonts w:ascii="微软雅黑" w:hAnsi="微软雅黑" w:eastAsia="宋体"/>
                <w:color w:val="auto"/>
              </w:rPr>
            </w:pPr>
            <w:r>
              <w:rPr>
                <w:rFonts w:hint="eastAsia"/>
                <w:color w:val="auto"/>
                <w:lang w:eastAsia="zh-CN"/>
              </w:rPr>
              <w:t>191.2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rFonts w:ascii="微软雅黑" w:hAnsi="微软雅黑" w:eastAsia="宋体"/>
                <w:color w:val="auto"/>
              </w:rPr>
            </w:pPr>
            <w:r>
              <w:rPr>
                <w:rFonts w:hint="eastAsia"/>
                <w:color w:val="auto"/>
                <w:lang w:eastAsia="zh-CN"/>
              </w:rPr>
              <w:t>191.2</w:t>
            </w: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pPr>
              <w:pStyle w:val="22"/>
              <w:rPr>
                <w:color w:val="auto"/>
              </w:rPr>
            </w:pPr>
          </w:p>
        </w:tc>
      </w:tr>
    </w:tbl>
    <w:p>
      <w:pPr>
        <w:ind w:firstLine="420"/>
        <w:rPr>
          <w:color w:val="auto"/>
          <w:lang w:eastAsia="zh-CN"/>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0"/>
              <w:jc w:val="center"/>
              <w:rPr>
                <w:color w:val="auto"/>
                <w:sz w:val="21"/>
              </w:rPr>
            </w:pPr>
            <w:r>
              <w:rPr>
                <w:color w:val="auto"/>
                <w:w w:val="89"/>
                <w:sz w:val="21"/>
              </w:rPr>
              <w:t>1</w:t>
            </w:r>
          </w:p>
        </w:tc>
        <w:tc>
          <w:tcPr>
            <w:tcW w:w="119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left="1827" w:right="1811"/>
              <w:jc w:val="center"/>
              <w:rPr>
                <w:rFonts w:ascii="微软雅黑" w:eastAsia="微软雅黑"/>
                <w:b/>
                <w:color w:val="auto"/>
                <w:sz w:val="21"/>
              </w:rPr>
            </w:pPr>
            <w:r>
              <w:rPr>
                <w:rFonts w:hint="eastAsia" w:ascii="微软雅黑" w:eastAsia="微软雅黑"/>
                <w:b/>
                <w:color w:val="auto"/>
                <w:sz w:val="21"/>
              </w:rPr>
              <w:t>合计</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ascii="微软雅黑" w:hAnsi="微软雅黑" w:eastAsia="宋体"/>
                <w:b/>
                <w:color w:val="auto"/>
                <w:sz w:val="21"/>
              </w:rPr>
            </w:pPr>
            <w:r>
              <w:rPr>
                <w:rFonts w:hint="eastAsia" w:eastAsia="宋体"/>
                <w:b/>
                <w:bCs/>
                <w:color w:val="auto"/>
                <w:sz w:val="21"/>
                <w:lang w:val="en-US"/>
              </w:rPr>
              <w:t>191.2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50" w:lineRule="exact"/>
              <w:ind w:right="90"/>
              <w:jc w:val="right"/>
              <w:rPr>
                <w:rFonts w:ascii="微软雅黑" w:hAnsi="微软雅黑"/>
                <w:b/>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ascii="微软雅黑" w:hAnsi="微软雅黑" w:eastAsia="宋体"/>
                <w:b/>
                <w:color w:val="auto"/>
                <w:sz w:val="21"/>
              </w:rPr>
            </w:pPr>
            <w:r>
              <w:rPr>
                <w:rFonts w:hint="eastAsia" w:eastAsia="宋体"/>
                <w:b/>
                <w:bCs/>
                <w:color w:val="auto"/>
                <w:sz w:val="21"/>
                <w:lang w:val="en-US"/>
              </w:rP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color w:val="auto"/>
                <w:sz w:val="21"/>
              </w:rPr>
            </w:pPr>
            <w:r>
              <w:rPr>
                <w:color w:val="auto"/>
                <w:w w:val="89"/>
                <w:sz w:val="21"/>
              </w:rPr>
              <w:t>2</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5" w:lineRule="exact"/>
              <w:ind w:left="108"/>
              <w:rPr>
                <w:color w:val="auto"/>
                <w:sz w:val="21"/>
              </w:rPr>
            </w:pPr>
            <w:r>
              <w:rPr>
                <w:rFonts w:hint="eastAsia" w:ascii="宋体" w:eastAsia="宋体" w:cs="宋体"/>
                <w:color w:val="auto"/>
              </w:rPr>
              <w:t>城乡社区支出</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3</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0"/>
              <w:ind w:left="104"/>
              <w:rPr>
                <w:rFonts w:eastAsia="宋体"/>
                <w:color w:val="auto"/>
                <w:sz w:val="21"/>
              </w:rPr>
            </w:pPr>
            <w:r>
              <w:rPr>
                <w:rFonts w:hint="eastAsia" w:eastAsia="宋体"/>
                <w:color w:val="auto"/>
                <w:sz w:val="21"/>
              </w:rPr>
              <w:t>21205</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2" w:lineRule="exact"/>
              <w:ind w:left="108"/>
              <w:rPr>
                <w:rFonts w:eastAsia="宋体"/>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c>
          <w:tcPr>
            <w:tcW w:w="2551" w:type="dxa"/>
            <w:tcBorders>
              <w:top w:val="single" w:color="000000" w:sz="6" w:space="0"/>
              <w:left w:val="single" w:color="000000" w:sz="6" w:space="0"/>
              <w:bottom w:val="single" w:color="000000" w:sz="6" w:space="0"/>
              <w:right w:val="single" w:color="000000" w:sz="6" w:space="0"/>
            </w:tcBorders>
            <w:noWrap/>
          </w:tcPr>
          <w:p>
            <w:pPr>
              <w:pStyle w:val="40"/>
              <w:rPr>
                <w:rFonts w:ascii="Times New Roman" w:hAnsi="Times New Roman"/>
                <w:color w:val="auto"/>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eastAsia="宋体"/>
                <w:color w:val="auto"/>
                <w:sz w:val="21"/>
              </w:rPr>
            </w:pPr>
            <w:r>
              <w:rPr>
                <w:rFonts w:hint="eastAsia" w:eastAsia="宋体"/>
                <w:color w:val="auto"/>
                <w:sz w:val="21"/>
                <w:lang w:val="en-US"/>
              </w:rP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left="10"/>
              <w:jc w:val="center"/>
              <w:rPr>
                <w:rFonts w:eastAsia="宋体"/>
                <w:color w:val="auto"/>
                <w:sz w:val="21"/>
              </w:rPr>
            </w:pPr>
            <w:r>
              <w:rPr>
                <w:rFonts w:hint="eastAsia" w:eastAsia="宋体"/>
                <w:color w:val="auto"/>
                <w:w w:val="89"/>
                <w:sz w:val="21"/>
              </w:rPr>
              <w:t>4</w:t>
            </w:r>
          </w:p>
        </w:tc>
        <w:tc>
          <w:tcPr>
            <w:tcW w:w="1191" w:type="dxa"/>
            <w:tcBorders>
              <w:top w:val="single" w:color="000000" w:sz="6" w:space="0"/>
              <w:left w:val="single" w:color="000000" w:sz="6" w:space="0"/>
              <w:bottom w:val="single" w:color="000000" w:sz="6" w:space="0"/>
              <w:right w:val="single" w:color="000000" w:sz="6" w:space="0"/>
            </w:tcBorders>
            <w:noWrap/>
          </w:tcPr>
          <w:p>
            <w:pPr>
              <w:pStyle w:val="40"/>
              <w:spacing w:before="122"/>
              <w:ind w:left="104"/>
              <w:rPr>
                <w:rFonts w:eastAsia="宋体"/>
                <w:color w:val="auto"/>
                <w:sz w:val="21"/>
              </w:rPr>
            </w:pPr>
            <w:r>
              <w:rPr>
                <w:rFonts w:hint="eastAsia" w:eastAsia="宋体"/>
                <w:color w:val="auto"/>
                <w:sz w:val="21"/>
              </w:rPr>
              <w:t>2120501</w:t>
            </w:r>
          </w:p>
        </w:tc>
        <w:tc>
          <w:tcPr>
            <w:tcW w:w="4535" w:type="dxa"/>
            <w:tcBorders>
              <w:top w:val="single" w:color="000000" w:sz="6" w:space="0"/>
              <w:left w:val="single" w:color="000000" w:sz="6" w:space="0"/>
              <w:bottom w:val="single" w:color="000000" w:sz="6" w:space="0"/>
              <w:right w:val="single" w:color="000000" w:sz="6" w:space="0"/>
            </w:tcBorders>
            <w:noWrap/>
          </w:tcPr>
          <w:p>
            <w:pPr>
              <w:pStyle w:val="40"/>
              <w:spacing w:line="304" w:lineRule="exact"/>
              <w:ind w:left="108"/>
              <w:rPr>
                <w:color w:val="auto"/>
                <w:sz w:val="21"/>
              </w:rPr>
            </w:pPr>
            <w:r>
              <w:rPr>
                <w:rFonts w:hint="eastAsia" w:ascii="宋体" w:eastAsia="宋体" w:cs="宋体"/>
                <w:color w:val="auto"/>
                <w:sz w:val="21"/>
              </w:rPr>
              <w:t>城乡社区环境卫生</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ascii="Times New Roman" w:hAnsi="Times New Roman" w:eastAsia="宋体"/>
                <w:color w:val="auto"/>
              </w:rPr>
            </w:pPr>
            <w:r>
              <w:rPr>
                <w:rFonts w:hint="eastAsia" w:eastAsia="宋体"/>
                <w:color w:val="auto"/>
                <w:sz w:val="21"/>
                <w:lang w:val="en-US"/>
              </w:rPr>
              <w:t>191.2</w:t>
            </w: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line="349" w:lineRule="exact"/>
              <w:ind w:right="91"/>
              <w:jc w:val="right"/>
              <w:rPr>
                <w:color w:val="auto"/>
                <w:sz w:val="21"/>
              </w:rPr>
            </w:pPr>
          </w:p>
        </w:tc>
        <w:tc>
          <w:tcPr>
            <w:tcW w:w="2551" w:type="dxa"/>
            <w:tcBorders>
              <w:top w:val="single" w:color="000000" w:sz="6" w:space="0"/>
              <w:left w:val="single" w:color="000000" w:sz="6" w:space="0"/>
              <w:bottom w:val="single" w:color="000000" w:sz="6" w:space="0"/>
              <w:right w:val="single" w:color="000000" w:sz="6" w:space="0"/>
            </w:tcBorders>
            <w:noWrap/>
          </w:tcPr>
          <w:p>
            <w:pPr>
              <w:pStyle w:val="40"/>
              <w:spacing w:before="122"/>
              <w:ind w:right="91"/>
              <w:jc w:val="right"/>
              <w:rPr>
                <w:rFonts w:ascii="Times New Roman" w:hAnsi="Times New Roman" w:eastAsia="宋体"/>
                <w:color w:val="auto"/>
              </w:rPr>
            </w:pPr>
            <w:r>
              <w:rPr>
                <w:rFonts w:hint="eastAsia" w:eastAsia="宋体"/>
                <w:color w:val="auto"/>
                <w:sz w:val="21"/>
                <w:lang w:val="en-US"/>
              </w:rPr>
              <w:t>191.2</w:t>
            </w:r>
          </w:p>
        </w:tc>
      </w:tr>
    </w:tbl>
    <w:p>
      <w:pPr>
        <w:ind w:firstLine="420"/>
        <w:rPr>
          <w:color w:val="auto"/>
        </w:rPr>
        <w:sectPr>
          <w:pgSz w:w="16840" w:h="11900" w:orient="landscape"/>
          <w:pgMar w:top="1361" w:right="1020" w:bottom="1134" w:left="1020" w:header="720" w:footer="720" w:gutter="0"/>
          <w:cols w:space="720" w:num="1"/>
          <w:docGrid w:linePitch="326" w:charSpace="0"/>
        </w:sectPr>
      </w:pPr>
    </w:p>
    <w:p>
      <w:pPr>
        <w:jc w:val="center"/>
        <w:outlineLvl w:val="4"/>
        <w:rPr>
          <w:color w:val="auto"/>
        </w:rPr>
      </w:pPr>
      <w:r>
        <w:rPr>
          <w:rFonts w:ascii="方正小标宋_GBK" w:eastAsia="方正小标宋_GBK" w:cs="方正小标宋_GBK"/>
          <w:color w:val="auto"/>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注：无一般公共预算财政拨款基本支出预算，空表列示。</w:t>
      </w:r>
    </w:p>
    <w:p>
      <w:pPr>
        <w:jc w:val="center"/>
        <w:outlineLvl w:val="4"/>
        <w:rPr>
          <w:color w:val="auto"/>
        </w:rPr>
      </w:pPr>
      <w:r>
        <w:rPr>
          <w:rFonts w:ascii="方正小标宋_GBK" w:eastAsia="方正小标宋_GBK" w:cs="方正小标宋_GBK"/>
          <w:color w:val="auto"/>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注：无政府基金预算财政拨款预算，空表列示。</w:t>
      </w:r>
    </w:p>
    <w:p>
      <w:pPr>
        <w:jc w:val="center"/>
        <w:outlineLvl w:val="4"/>
        <w:rPr>
          <w:color w:val="auto"/>
        </w:rPr>
      </w:pPr>
      <w:r>
        <w:rPr>
          <w:rFonts w:ascii="方正小标宋_GBK" w:eastAsia="方正小标宋_GBK" w:cs="方正小标宋_GBK"/>
          <w:color w:val="auto"/>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55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551"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auto"/>
          <w:sz w:val="21"/>
        </w:rPr>
        <w:t>注：无国有资本经营预算财政拨款预算，空表列示。</w:t>
      </w:r>
    </w:p>
    <w:p>
      <w:pPr>
        <w:jc w:val="center"/>
        <w:outlineLvl w:val="4"/>
        <w:rPr>
          <w:color w:val="auto"/>
        </w:rPr>
      </w:pPr>
      <w:r>
        <w:rPr>
          <w:rFonts w:ascii="方正小标宋_GBK" w:eastAsia="方正小标宋_GBK" w:cs="方正小标宋_GBK"/>
          <w:color w:val="auto"/>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2381" w:type="dxa"/>
            <w:tcBorders>
              <w:top w:val="single" w:color="FFFFFF" w:sz="6" w:space="0"/>
              <w:left w:val="single" w:color="FFFFFF" w:sz="6" w:space="0"/>
              <w:bottom w:val="single" w:color="000000" w:sz="6" w:space="0"/>
              <w:right w:val="single" w:color="FFFFFF" w:sz="6" w:space="0"/>
            </w:tcBorders>
            <w:noWrap/>
            <w:vAlign w:val="center"/>
          </w:tcPr>
          <w:p>
            <w:pPr>
              <w:pStyle w:val="15"/>
              <w:rPr>
                <w:color w:val="auto"/>
              </w:rPr>
            </w:pPr>
            <w:r>
              <w:rPr>
                <w:color w:val="auto"/>
              </w:rPr>
              <w:t>预算年度：2021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3798"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政府性基金                  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auto"/>
          <w:sz w:val="21"/>
        </w:rPr>
        <w:t>注：无财政拨款“三公”经费支出表预算，空表列示。</w:t>
      </w:r>
    </w:p>
    <w:p>
      <w:pPr>
        <w:jc w:val="center"/>
        <w:outlineLvl w:val="4"/>
        <w:rPr>
          <w:color w:val="auto"/>
        </w:rPr>
      </w:pPr>
      <w:r>
        <w:rPr>
          <w:rFonts w:hint="eastAsia" w:ascii="方正小标宋_GBK" w:eastAsia="方正小标宋_GBK" w:cs="方正小标宋_GBK"/>
          <w:color w:val="auto"/>
          <w:sz w:val="44"/>
          <w:lang w:eastAsia="zh-CN"/>
        </w:rPr>
        <w:t>沙河市数字化城管服务中心</w:t>
      </w:r>
      <w:r>
        <w:rPr>
          <w:rFonts w:ascii="方正小标宋_GBK" w:eastAsia="方正小标宋_GBK" w:cs="方正小标宋_GBK"/>
          <w:color w:val="auto"/>
          <w:sz w:val="44"/>
        </w:rPr>
        <w:t>2021年单位预算信息公开情况说明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rPr>
        <w:t>中华人民共和国预算法</w:t>
      </w:r>
      <w:r>
        <w:rPr>
          <w:rFonts w:eastAsia="方正仿宋_GBK"/>
          <w:color w:val="auto"/>
          <w:sz w:val="28"/>
        </w:rPr>
        <w:t>》、《地方预决算公开操作规程》和《关于进一步推进预算公开工作的实施意见》规定，现将</w:t>
      </w:r>
      <w:r>
        <w:rPr>
          <w:rFonts w:hint="eastAsia" w:eastAsia="方正仿宋_GBK"/>
          <w:color w:val="auto"/>
          <w:sz w:val="28"/>
          <w:lang w:eastAsia="zh-CN"/>
        </w:rPr>
        <w:t>沙河市数字化城管服务中心</w:t>
      </w:r>
      <w:r>
        <w:rPr>
          <w:rFonts w:eastAsia="方正仿宋_GBK"/>
          <w:color w:val="auto"/>
          <w:sz w:val="28"/>
        </w:rPr>
        <w:t>2021年单位预算公开如下：</w:t>
      </w:r>
    </w:p>
    <w:p>
      <w:pPr>
        <w:spacing w:before="10" w:after="10"/>
        <w:ind w:firstLine="640"/>
        <w:outlineLvl w:val="5"/>
        <w:rPr>
          <w:color w:val="auto"/>
        </w:rPr>
      </w:pPr>
      <w:r>
        <w:rPr>
          <w:rFonts w:ascii="黑体" w:eastAsia="黑体" w:cs="黑体"/>
          <w:color w:val="auto"/>
          <w:sz w:val="32"/>
        </w:rPr>
        <w:t>一、单位职责及机构设置情况</w:t>
      </w:r>
    </w:p>
    <w:p>
      <w:pPr>
        <w:ind w:firstLine="640"/>
        <w:rPr>
          <w:color w:val="auto"/>
        </w:rPr>
      </w:pPr>
      <w:r>
        <w:rPr>
          <w:rFonts w:ascii="方正楷体_GBK" w:eastAsia="方正楷体_GBK" w:cs="方正楷体_GBK"/>
          <w:b/>
          <w:color w:val="auto"/>
          <w:sz w:val="32"/>
        </w:rPr>
        <w:t>单位职责：</w:t>
      </w:r>
    </w:p>
    <w:p>
      <w:pPr>
        <w:pStyle w:val="32"/>
        <w:rPr>
          <w:color w:val="auto"/>
        </w:rPr>
      </w:pPr>
      <w:r>
        <w:rPr>
          <w:rFonts w:hint="eastAsia"/>
          <w:color w:val="auto"/>
        </w:rPr>
        <w:t>城市管理的监控、协调和调度：对城市管理职责范围内有关事项进行监控、协调和调度，承担本级数字化城市管理的具体技术性、服务性工作。对城市管理职责范围内有关事项进行监控、协调和调度，承担本级数字化城市管理的具体技术性、服务性工作。</w:t>
      </w:r>
    </w:p>
    <w:p>
      <w:pPr>
        <w:ind w:firstLine="640"/>
        <w:rPr>
          <w:color w:val="auto"/>
        </w:rPr>
      </w:pPr>
      <w:r>
        <w:rPr>
          <w:rFonts w:ascii="方正楷体_GBK" w:eastAsia="方正楷体_GBK" w:cs="方正楷体_GBK"/>
          <w:b/>
          <w:color w:val="auto"/>
          <w:sz w:val="32"/>
        </w:rPr>
        <w:t>机构设置：</w:t>
      </w:r>
    </w:p>
    <w:p>
      <w:pPr>
        <w:jc w:val="center"/>
        <w:rPr>
          <w:color w:val="auto"/>
        </w:rPr>
      </w:pPr>
      <w:r>
        <w:rPr>
          <w:rFonts w:ascii="方正小标宋_GBK" w:eastAsia="方正小标宋_GBK" w:cs="方正小标宋_GBK"/>
          <w:color w:val="auto"/>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pPr>
              <w:pStyle w:val="19"/>
              <w:rPr>
                <w:rFonts w:hint="eastAsia" w:eastAsia="方正书宋_GBK"/>
                <w:color w:val="auto"/>
                <w:lang w:eastAsia="zh-CN"/>
              </w:rPr>
            </w:pPr>
            <w:r>
              <w:rPr>
                <w:rFonts w:hint="eastAsia"/>
                <w:color w:val="auto"/>
                <w:lang w:eastAsia="zh-CN"/>
              </w:rPr>
              <w:t>沙河市数字化城管服务中心</w:t>
            </w:r>
          </w:p>
        </w:tc>
        <w:tc>
          <w:tcPr>
            <w:tcW w:w="1843"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3827"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r>
              <w:rPr>
                <w:color w:val="auto"/>
              </w:rPr>
              <w:t>其他</w:t>
            </w:r>
          </w:p>
        </w:tc>
      </w:tr>
    </w:tbl>
    <w:p>
      <w:pPr>
        <w:pStyle w:val="6"/>
        <w:spacing w:before="99"/>
        <w:ind w:left="1279"/>
        <w:rPr>
          <w:color w:val="auto"/>
        </w:rPr>
      </w:pPr>
      <w:r>
        <w:rPr>
          <w:color w:val="auto"/>
        </w:rPr>
        <w:t>按照预算管理有关规定，目前我省单位预算的编制实行综合预算管理，即全部收入和支出都反映在预算中。</w:t>
      </w:r>
    </w:p>
    <w:p>
      <w:pPr>
        <w:pStyle w:val="6"/>
        <w:spacing w:before="48"/>
        <w:ind w:left="1279"/>
        <w:rPr>
          <w:color w:val="auto"/>
        </w:rPr>
      </w:pPr>
      <w:r>
        <w:rPr>
          <w:rFonts w:ascii="Times New Roman" w:eastAsia="Times New Roman"/>
          <w:color w:val="auto"/>
        </w:rPr>
        <w:t>1</w:t>
      </w:r>
      <w:r>
        <w:rPr>
          <w:color w:val="auto"/>
        </w:rPr>
        <w:t>、收入说明</w:t>
      </w:r>
    </w:p>
    <w:p>
      <w:pPr>
        <w:rPr>
          <w:color w:val="auto"/>
        </w:rPr>
        <w:sectPr>
          <w:pgSz w:w="16850" w:h="11900" w:orient="landscape"/>
          <w:pgMar w:top="1100" w:right="280" w:bottom="980" w:left="300" w:header="0" w:footer="791" w:gutter="0"/>
          <w:cols w:space="720" w:num="1"/>
          <w:docGrid w:linePitch="326" w:charSpace="0"/>
        </w:sectPr>
      </w:pPr>
    </w:p>
    <w:p>
      <w:pPr>
        <w:pStyle w:val="6"/>
        <w:spacing w:before="2"/>
        <w:rPr>
          <w:color w:val="auto"/>
          <w:sz w:val="18"/>
        </w:rPr>
      </w:pPr>
    </w:p>
    <w:p>
      <w:pPr>
        <w:pStyle w:val="6"/>
        <w:spacing w:before="36" w:line="266" w:lineRule="auto"/>
        <w:ind w:left="720" w:right="735" w:firstLine="559"/>
        <w:rPr>
          <w:color w:val="auto"/>
        </w:rPr>
      </w:pPr>
      <w:r>
        <w:rPr>
          <w:color w:val="auto"/>
        </w:rPr>
        <w:t>反映本单位当年全部收入。</w:t>
      </w:r>
      <w:r>
        <w:rPr>
          <w:rFonts w:ascii="Times New Roman" w:eastAsia="Times New Roman"/>
          <w:color w:val="auto"/>
        </w:rPr>
        <w:t xml:space="preserve">2021 </w:t>
      </w:r>
      <w:r>
        <w:rPr>
          <w:color w:val="auto"/>
        </w:rPr>
        <w:t>年预算收入</w:t>
      </w:r>
      <w:r>
        <w:rPr>
          <w:rFonts w:hint="eastAsia" w:ascii="Times New Roman" w:eastAsia="宋体"/>
          <w:color w:val="auto"/>
          <w:lang w:val="en-US"/>
        </w:rPr>
        <w:t>191.2</w:t>
      </w:r>
      <w:r>
        <w:rPr>
          <w:color w:val="auto"/>
        </w:rPr>
        <w:t>万元，其中：一般公共预算收入</w:t>
      </w:r>
      <w:r>
        <w:rPr>
          <w:rFonts w:hint="eastAsia" w:ascii="Times New Roman" w:eastAsia="宋体"/>
          <w:color w:val="auto"/>
          <w:lang w:val="en-US"/>
        </w:rPr>
        <w:t>191.2万元</w:t>
      </w:r>
      <w:r>
        <w:rPr>
          <w:color w:val="auto"/>
        </w:rPr>
        <w:t>，基金预算收入</w:t>
      </w:r>
      <w:r>
        <w:rPr>
          <w:rFonts w:ascii="Times New Roman" w:eastAsia="Times New Roman"/>
          <w:color w:val="auto"/>
        </w:rPr>
        <w:t xml:space="preserve">0 </w:t>
      </w:r>
      <w:r>
        <w:rPr>
          <w:color w:val="auto"/>
        </w:rPr>
        <w:t xml:space="preserve">万元， 国有资本经营预算收入 </w:t>
      </w:r>
      <w:r>
        <w:rPr>
          <w:rFonts w:ascii="Times New Roman" w:eastAsia="Times New Roman"/>
          <w:color w:val="auto"/>
        </w:rPr>
        <w:t xml:space="preserve">0 </w:t>
      </w:r>
      <w:r>
        <w:rPr>
          <w:color w:val="auto"/>
        </w:rPr>
        <w:t xml:space="preserve">万元，财政专户核拨收入 </w:t>
      </w:r>
      <w:r>
        <w:rPr>
          <w:rFonts w:ascii="Times New Roman" w:eastAsia="Times New Roman"/>
          <w:color w:val="auto"/>
        </w:rPr>
        <w:t xml:space="preserve">0 </w:t>
      </w:r>
      <w:r>
        <w:rPr>
          <w:color w:val="auto"/>
        </w:rPr>
        <w:t xml:space="preserve">万元，单位资金收入 </w:t>
      </w:r>
      <w:r>
        <w:rPr>
          <w:rFonts w:ascii="Times New Roman" w:eastAsia="Times New Roman"/>
          <w:color w:val="auto"/>
        </w:rPr>
        <w:t xml:space="preserve">0 </w:t>
      </w:r>
      <w:r>
        <w:rPr>
          <w:color w:val="auto"/>
        </w:rPr>
        <w:t xml:space="preserve">万元，上年结转结余 </w:t>
      </w:r>
      <w:r>
        <w:rPr>
          <w:rFonts w:ascii="Times New Roman" w:eastAsia="Times New Roman"/>
          <w:color w:val="auto"/>
        </w:rPr>
        <w:t xml:space="preserve">0 </w:t>
      </w:r>
      <w:r>
        <w:rPr>
          <w:color w:val="auto"/>
        </w:rPr>
        <w:t>万元。</w:t>
      </w:r>
    </w:p>
    <w:p>
      <w:pPr>
        <w:pStyle w:val="6"/>
        <w:ind w:left="1279"/>
        <w:rPr>
          <w:color w:val="auto"/>
        </w:rPr>
      </w:pPr>
      <w:r>
        <w:rPr>
          <w:rFonts w:ascii="Times New Roman" w:eastAsia="Times New Roman"/>
          <w:color w:val="auto"/>
        </w:rPr>
        <w:t>2</w:t>
      </w:r>
      <w:r>
        <w:rPr>
          <w:color w:val="auto"/>
        </w:rPr>
        <w:t>、支出说明</w:t>
      </w:r>
    </w:p>
    <w:p>
      <w:pPr>
        <w:pStyle w:val="6"/>
        <w:spacing w:before="49" w:line="266" w:lineRule="auto"/>
        <w:ind w:left="720" w:right="764" w:firstLine="559"/>
        <w:rPr>
          <w:color w:val="auto"/>
        </w:rPr>
      </w:pPr>
      <w:r>
        <w:rPr>
          <w:color w:val="auto"/>
          <w:spacing w:val="-3"/>
        </w:rPr>
        <w:t>收支预算总表支出栏、基本支出表、项目支出表按经济分类和支出功能分类科目编制，反映河北省省级财政支付中 心年度单位预算中支出预算的总体情况。</w:t>
      </w:r>
      <w:r>
        <w:rPr>
          <w:rFonts w:ascii="Times New Roman" w:eastAsia="Times New Roman"/>
          <w:color w:val="auto"/>
        </w:rPr>
        <w:t xml:space="preserve">2021 </w:t>
      </w:r>
      <w:r>
        <w:rPr>
          <w:color w:val="auto"/>
          <w:spacing w:val="-10"/>
        </w:rPr>
        <w:t>年支出预算</w:t>
      </w:r>
      <w:r>
        <w:rPr>
          <w:rFonts w:hint="eastAsia" w:ascii="Times New Roman" w:eastAsia="宋体"/>
          <w:color w:val="auto"/>
          <w:lang w:val="en-US"/>
        </w:rPr>
        <w:t>191.2</w:t>
      </w:r>
      <w:r>
        <w:rPr>
          <w:color w:val="auto"/>
          <w:spacing w:val="-7"/>
        </w:rPr>
        <w:t xml:space="preserve">万元，其中基本支出 </w:t>
      </w:r>
      <w:r>
        <w:rPr>
          <w:rFonts w:hint="eastAsia" w:ascii="Times New Roman" w:eastAsia="宋体"/>
          <w:color w:val="auto"/>
        </w:rPr>
        <w:t>0</w:t>
      </w:r>
      <w:r>
        <w:rPr>
          <w:color w:val="auto"/>
          <w:spacing w:val="-8"/>
        </w:rPr>
        <w:t>，包括人员经费</w:t>
      </w:r>
      <w:r>
        <w:rPr>
          <w:rFonts w:hint="eastAsia" w:ascii="Times New Roman" w:eastAsia="宋体"/>
          <w:color w:val="auto"/>
        </w:rPr>
        <w:t>0</w:t>
      </w:r>
      <w:r>
        <w:rPr>
          <w:color w:val="auto"/>
        </w:rPr>
        <w:t>万元</w:t>
      </w:r>
      <w:r>
        <w:rPr>
          <w:color w:val="auto"/>
          <w:spacing w:val="-8"/>
        </w:rPr>
        <w:t xml:space="preserve">和日常公用经费 </w:t>
      </w:r>
      <w:r>
        <w:rPr>
          <w:rFonts w:hint="eastAsia" w:ascii="Times New Roman" w:eastAsia="宋体"/>
          <w:color w:val="auto"/>
        </w:rPr>
        <w:t>0</w:t>
      </w:r>
      <w:r>
        <w:rPr>
          <w:color w:val="auto"/>
          <w:spacing w:val="-8"/>
        </w:rPr>
        <w:t xml:space="preserve">万元；项目支出 </w:t>
      </w:r>
      <w:r>
        <w:rPr>
          <w:rFonts w:hint="eastAsia" w:ascii="Times New Roman" w:eastAsia="宋体"/>
          <w:color w:val="auto"/>
          <w:lang w:val="en-US"/>
        </w:rPr>
        <w:t>191.2</w:t>
      </w:r>
      <w:r>
        <w:rPr>
          <w:color w:val="auto"/>
          <w:spacing w:val="-3"/>
        </w:rPr>
        <w:t>万元，主要为</w:t>
      </w:r>
      <w:r>
        <w:rPr>
          <w:rFonts w:hint="eastAsia"/>
          <w:color w:val="auto"/>
          <w:spacing w:val="-3"/>
        </w:rPr>
        <w:t>数字城管运行经费及光纤租赁费</w:t>
      </w:r>
      <w:r>
        <w:rPr>
          <w:color w:val="auto"/>
          <w:spacing w:val="-3"/>
        </w:rPr>
        <w:t>。</w:t>
      </w:r>
    </w:p>
    <w:p>
      <w:pPr>
        <w:pStyle w:val="6"/>
        <w:ind w:left="1279"/>
        <w:rPr>
          <w:color w:val="auto"/>
        </w:rPr>
      </w:pPr>
      <w:r>
        <w:rPr>
          <w:rFonts w:ascii="Times New Roman" w:eastAsia="Times New Roman"/>
          <w:color w:val="auto"/>
        </w:rPr>
        <w:t>3</w:t>
      </w:r>
      <w:r>
        <w:rPr>
          <w:color w:val="auto"/>
        </w:rPr>
        <w:t>、比上年增减情况</w:t>
      </w:r>
    </w:p>
    <w:p>
      <w:pPr>
        <w:pStyle w:val="6"/>
        <w:spacing w:before="49" w:line="266" w:lineRule="auto"/>
        <w:ind w:left="720" w:right="764" w:firstLine="559"/>
        <w:rPr>
          <w:color w:val="auto"/>
          <w:spacing w:val="-3"/>
        </w:rPr>
      </w:pPr>
      <w:r>
        <w:rPr>
          <w:color w:val="auto"/>
          <w:spacing w:val="-3"/>
        </w:rPr>
        <w:t>2021 年预算收支安排</w:t>
      </w:r>
      <w:r>
        <w:rPr>
          <w:rFonts w:hint="eastAsia"/>
          <w:color w:val="auto"/>
          <w:spacing w:val="-3"/>
          <w:lang w:val="en-US"/>
        </w:rPr>
        <w:t>191.2</w:t>
      </w:r>
      <w:r>
        <w:rPr>
          <w:color w:val="auto"/>
          <w:spacing w:val="-3"/>
        </w:rPr>
        <w:t>万元</w:t>
      </w:r>
      <w:r>
        <w:rPr>
          <w:rFonts w:hint="eastAsia"/>
          <w:color w:val="auto"/>
          <w:spacing w:val="-3"/>
        </w:rPr>
        <w:t>，</w:t>
      </w:r>
      <w:r>
        <w:rPr>
          <w:rFonts w:hint="eastAsia"/>
          <w:color w:val="auto"/>
          <w:spacing w:val="-3"/>
          <w:lang w:val="en-US"/>
        </w:rPr>
        <w:t>与2020年持平</w:t>
      </w:r>
      <w:r>
        <w:rPr>
          <w:color w:val="auto"/>
          <w:spacing w:val="-3"/>
        </w:rPr>
        <w:t>。</w:t>
      </w:r>
    </w:p>
    <w:p>
      <w:pPr>
        <w:pStyle w:val="5"/>
        <w:spacing w:line="397" w:lineRule="exact"/>
        <w:rPr>
          <w:color w:val="auto"/>
        </w:rPr>
      </w:pPr>
      <w:r>
        <w:rPr>
          <w:color w:val="auto"/>
        </w:rPr>
        <w:t>三、机关运行经费安排情况</w:t>
      </w:r>
    </w:p>
    <w:p>
      <w:pPr>
        <w:pStyle w:val="6"/>
        <w:spacing w:before="99" w:line="266" w:lineRule="auto"/>
        <w:ind w:left="720" w:right="777" w:firstLine="559"/>
        <w:rPr>
          <w:color w:val="auto"/>
        </w:rPr>
      </w:pPr>
      <w:r>
        <w:rPr>
          <w:rFonts w:ascii="Times New Roman" w:eastAsia="Times New Roman"/>
          <w:color w:val="auto"/>
        </w:rPr>
        <w:t xml:space="preserve">2021 </w:t>
      </w:r>
      <w:r>
        <w:rPr>
          <w:color w:val="auto"/>
        </w:rPr>
        <w:t>年，我单位未安排运行经费。</w:t>
      </w:r>
    </w:p>
    <w:p>
      <w:pPr>
        <w:pStyle w:val="5"/>
        <w:spacing w:line="336" w:lineRule="exact"/>
        <w:rPr>
          <w:color w:val="auto"/>
        </w:rPr>
      </w:pPr>
      <w:r>
        <w:rPr>
          <w:color w:val="auto"/>
        </w:rPr>
        <w:t>四、财政拨款“三公”经费预算情况及增减变化原因</w:t>
      </w:r>
    </w:p>
    <w:p>
      <w:pPr>
        <w:pStyle w:val="6"/>
        <w:spacing w:before="99"/>
        <w:ind w:left="1279"/>
        <w:rPr>
          <w:color w:val="auto"/>
        </w:rPr>
      </w:pPr>
      <w:r>
        <w:rPr>
          <w:rFonts w:ascii="Times New Roman" w:eastAsia="Times New Roman"/>
          <w:color w:val="auto"/>
        </w:rPr>
        <w:t xml:space="preserve">2021 </w:t>
      </w:r>
      <w:r>
        <w:rPr>
          <w:color w:val="auto"/>
        </w:rPr>
        <w:t>年，我单位财政拨款</w:t>
      </w:r>
      <w:r>
        <w:rPr>
          <w:rFonts w:ascii="Times New Roman" w:eastAsia="Times New Roman"/>
          <w:color w:val="auto"/>
        </w:rPr>
        <w:t>“</w:t>
      </w:r>
      <w:r>
        <w:rPr>
          <w:color w:val="auto"/>
        </w:rPr>
        <w:t>三公</w:t>
      </w:r>
      <w:r>
        <w:rPr>
          <w:rFonts w:ascii="Times New Roman" w:eastAsia="Times New Roman"/>
          <w:color w:val="auto"/>
        </w:rPr>
        <w:t>”</w:t>
      </w:r>
      <w:r>
        <w:rPr>
          <w:color w:val="auto"/>
        </w:rPr>
        <w:t xml:space="preserve">经费预算安排 </w:t>
      </w:r>
      <w:r>
        <w:rPr>
          <w:rFonts w:ascii="Times New Roman" w:eastAsia="Times New Roman"/>
          <w:color w:val="auto"/>
        </w:rPr>
        <w:t xml:space="preserve">0 </w:t>
      </w:r>
      <w:r>
        <w:rPr>
          <w:color w:val="auto"/>
        </w:rPr>
        <w:t xml:space="preserve">万元，其中因公出国（境）费 </w:t>
      </w:r>
      <w:r>
        <w:rPr>
          <w:rFonts w:ascii="Times New Roman" w:eastAsia="Times New Roman"/>
          <w:color w:val="auto"/>
        </w:rPr>
        <w:t xml:space="preserve">0 </w:t>
      </w:r>
      <w:r>
        <w:rPr>
          <w:color w:val="auto"/>
        </w:rPr>
        <w:t xml:space="preserve">万元；公务用车购置及运维费 </w:t>
      </w:r>
      <w:r>
        <w:rPr>
          <w:rFonts w:ascii="Times New Roman" w:eastAsia="Times New Roman"/>
          <w:color w:val="auto"/>
        </w:rPr>
        <w:t xml:space="preserve">0 </w:t>
      </w:r>
      <w:r>
        <w:rPr>
          <w:color w:val="auto"/>
        </w:rPr>
        <w:t>万元</w:t>
      </w:r>
    </w:p>
    <w:p>
      <w:pPr>
        <w:pStyle w:val="6"/>
        <w:spacing w:before="52" w:line="438" w:lineRule="exact"/>
        <w:ind w:left="720"/>
        <w:rPr>
          <w:color w:val="auto"/>
        </w:rPr>
      </w:pPr>
      <w:r>
        <w:rPr>
          <w:color w:val="auto"/>
        </w:rPr>
        <w:t xml:space="preserve">（其中：公务用车购置费为 </w:t>
      </w:r>
      <w:r>
        <w:rPr>
          <w:rFonts w:ascii="Times New Roman" w:eastAsia="Times New Roman"/>
          <w:color w:val="auto"/>
        </w:rPr>
        <w:t xml:space="preserve">0 </w:t>
      </w:r>
      <w:r>
        <w:rPr>
          <w:color w:val="auto"/>
        </w:rPr>
        <w:t xml:space="preserve">万元，公务用车运维费 </w:t>
      </w:r>
      <w:r>
        <w:rPr>
          <w:rFonts w:ascii="Times New Roman" w:eastAsia="Times New Roman"/>
          <w:color w:val="auto"/>
        </w:rPr>
        <w:t xml:space="preserve">0 </w:t>
      </w:r>
      <w:r>
        <w:rPr>
          <w:color w:val="auto"/>
        </w:rPr>
        <w:t>万元</w:t>
      </w:r>
      <w:r>
        <w:rPr>
          <w:rFonts w:ascii="Times New Roman" w:eastAsia="Times New Roman"/>
          <w:color w:val="auto"/>
        </w:rPr>
        <w:t>)</w:t>
      </w:r>
      <w:r>
        <w:rPr>
          <w:color w:val="auto"/>
        </w:rPr>
        <w:t xml:space="preserve">；公务接待费 </w:t>
      </w:r>
      <w:r>
        <w:rPr>
          <w:rFonts w:ascii="Times New Roman" w:eastAsia="Times New Roman"/>
          <w:color w:val="auto"/>
        </w:rPr>
        <w:t xml:space="preserve">0 </w:t>
      </w:r>
      <w:r>
        <w:rPr>
          <w:color w:val="auto"/>
        </w:rPr>
        <w:t xml:space="preserve">万元。与 </w:t>
      </w:r>
      <w:r>
        <w:rPr>
          <w:rFonts w:ascii="Times New Roman" w:eastAsia="Times New Roman"/>
          <w:color w:val="auto"/>
        </w:rPr>
        <w:t xml:space="preserve">2021 </w:t>
      </w:r>
      <w:r>
        <w:rPr>
          <w:color w:val="auto"/>
        </w:rPr>
        <w:t>年相比无增减变化。</w:t>
      </w:r>
    </w:p>
    <w:p>
      <w:pPr>
        <w:pStyle w:val="5"/>
        <w:spacing w:line="392" w:lineRule="exact"/>
        <w:rPr>
          <w:color w:val="auto"/>
        </w:rPr>
      </w:pPr>
    </w:p>
    <w:p>
      <w:pPr>
        <w:spacing w:before="10" w:after="10"/>
        <w:ind w:firstLine="640"/>
        <w:outlineLvl w:val="5"/>
        <w:rPr>
          <w:rFonts w:ascii="黑体" w:eastAsia="黑体" w:cs="黑体"/>
          <w:color w:val="auto"/>
          <w:sz w:val="32"/>
          <w:lang w:eastAsia="zh-CN"/>
        </w:rPr>
      </w:pPr>
      <w:r>
        <w:rPr>
          <w:rFonts w:ascii="黑体" w:eastAsia="黑体" w:cs="黑体"/>
          <w:color w:val="auto"/>
          <w:sz w:val="32"/>
        </w:rPr>
        <w:t>五、预算绩效信息</w:t>
      </w:r>
    </w:p>
    <w:p>
      <w:pPr>
        <w:ind w:firstLine="560" w:firstLineChars="200"/>
        <w:outlineLvl w:val="1"/>
        <w:rPr>
          <w:b/>
          <w:bCs/>
          <w:color w:val="auto"/>
          <w:sz w:val="28"/>
          <w:szCs w:val="28"/>
        </w:rPr>
      </w:pPr>
      <w:r>
        <w:rPr>
          <w:rFonts w:ascii="方正仿宋_GBK" w:hAnsi="方正仿宋_GBK"/>
          <w:b/>
          <w:bCs/>
          <w:color w:val="auto"/>
          <w:sz w:val="28"/>
          <w:szCs w:val="28"/>
        </w:rPr>
        <w:t>数字城管运行及光纤租赁费绩效目标表</w:t>
      </w:r>
    </w:p>
    <w:p>
      <w:pPr>
        <w:spacing w:line="14" w:lineRule="exact"/>
        <w:ind w:firstLine="480" w:firstLineChars="200"/>
        <w:jc w:val="center"/>
        <w:rPr>
          <w:b/>
          <w:bCs/>
          <w:color w:val="auto"/>
        </w:rPr>
      </w:pPr>
    </w:p>
    <w:tbl>
      <w:tblPr>
        <w:tblStyle w:val="10"/>
        <w:tblW w:w="12806" w:type="dxa"/>
        <w:jc w:val="center"/>
        <w:tblLayout w:type="fixed"/>
        <w:tblCellMar>
          <w:top w:w="0" w:type="dxa"/>
          <w:left w:w="108" w:type="dxa"/>
          <w:bottom w:w="0" w:type="dxa"/>
          <w:right w:w="108" w:type="dxa"/>
        </w:tblCellMar>
      </w:tblPr>
      <w:tblGrid>
        <w:gridCol w:w="2945"/>
        <w:gridCol w:w="1382"/>
        <w:gridCol w:w="1737"/>
        <w:gridCol w:w="2835"/>
        <w:gridCol w:w="1134"/>
        <w:gridCol w:w="2773"/>
      </w:tblGrid>
      <w:tr>
        <w:tblPrEx>
          <w:tblCellMar>
            <w:top w:w="0" w:type="dxa"/>
            <w:left w:w="108" w:type="dxa"/>
            <w:bottom w:w="0" w:type="dxa"/>
            <w:right w:w="108" w:type="dxa"/>
          </w:tblCellMar>
        </w:tblPrEx>
        <w:trPr>
          <w:cantSplit/>
          <w:trHeight w:val="397" w:hRule="atLeast"/>
          <w:jc w:val="center"/>
        </w:trPr>
        <w:tc>
          <w:tcPr>
            <w:tcW w:w="294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绩效目标</w:t>
            </w:r>
          </w:p>
        </w:tc>
        <w:tc>
          <w:tcPr>
            <w:tcW w:w="9861" w:type="dxa"/>
            <w:gridSpan w:val="5"/>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1、</w:t>
            </w:r>
            <w:r>
              <w:rPr>
                <w:rFonts w:hint="eastAsia" w:ascii="方正书宋_GBK" w:hAnsi="方正书宋_GBK"/>
                <w:b/>
                <w:bCs/>
                <w:color w:val="auto"/>
              </w:rPr>
              <w:t>通过将城市管理部件划分为公用设施、交通设施、市容环境设施、园林绿化设施和其他部件5大类121小类，确定了管理</w:t>
            </w:r>
          </w:p>
          <w:p>
            <w:pPr>
              <w:spacing w:line="300" w:lineRule="exact"/>
              <w:rPr>
                <w:rFonts w:ascii="方正书宋_GBK" w:hAnsi="方正书宋_GBK"/>
                <w:b/>
                <w:bCs/>
                <w:color w:val="auto"/>
              </w:rPr>
            </w:pPr>
            <w:r>
              <w:rPr>
                <w:rFonts w:ascii="方正书宋_GBK" w:hAnsi="方正书宋_GBK"/>
                <w:b/>
                <w:bCs/>
                <w:color w:val="auto"/>
              </w:rPr>
              <w:t>2、</w:t>
            </w:r>
            <w:r>
              <w:rPr>
                <w:rFonts w:hint="eastAsia" w:ascii="方正书宋_GBK" w:hAnsi="方正书宋_GBK"/>
                <w:b/>
                <w:bCs/>
                <w:color w:val="auto"/>
              </w:rPr>
              <w:t>保证主干网络专线通畅，实现与住建局专网互联互通，满足实时监测、资源共享及政务办公需要。</w:t>
            </w:r>
          </w:p>
        </w:tc>
      </w:tr>
      <w:tr>
        <w:tblPrEx>
          <w:tblCellMar>
            <w:top w:w="0" w:type="dxa"/>
            <w:left w:w="108" w:type="dxa"/>
            <w:bottom w:w="0" w:type="dxa"/>
            <w:right w:w="108" w:type="dxa"/>
          </w:tblCellMar>
        </w:tblPrEx>
        <w:trPr>
          <w:cantSplit/>
          <w:trHeight w:val="397" w:hRule="atLeast"/>
          <w:jc w:val="center"/>
        </w:trPr>
        <w:tc>
          <w:tcPr>
            <w:tcW w:w="294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一级指标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二级指标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三级指标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绩效指标描述</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指标值确定依据</w:t>
            </w:r>
          </w:p>
        </w:tc>
      </w:tr>
      <w:tr>
        <w:tblPrEx>
          <w:tblCellMar>
            <w:top w:w="0" w:type="dxa"/>
            <w:left w:w="108" w:type="dxa"/>
            <w:bottom w:w="0" w:type="dxa"/>
            <w:right w:w="108" w:type="dxa"/>
          </w:tblCellMar>
        </w:tblPrEx>
        <w:trPr>
          <w:cantSplit/>
          <w:trHeight w:val="369" w:hRule="atLeast"/>
          <w:jc w:val="center"/>
        </w:trPr>
        <w:tc>
          <w:tcPr>
            <w:tcW w:w="2945" w:type="dxa"/>
            <w:vMerge w:val="restart"/>
            <w:tcBorders>
              <w:top w:val="nil"/>
              <w:left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产出指标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数量指标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巡查市容市貌立案情况</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监督员每日巡查市容市貌问题立案的案件量</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w:t>
            </w:r>
            <w:r>
              <w:rPr>
                <w:rFonts w:hint="eastAsia" w:ascii="方正书宋_GBK" w:hAnsi="方正书宋_GBK"/>
                <w:b/>
                <w:bCs/>
                <w:color w:val="auto"/>
              </w:rPr>
              <w:t>25次</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vMerge w:val="continue"/>
            <w:tcBorders>
              <w:left w:val="single" w:color="000000" w:sz="6" w:space="0"/>
              <w:right w:val="single" w:color="000000" w:sz="6" w:space="0"/>
            </w:tcBorders>
            <w:noWrap/>
            <w:vAlign w:val="center"/>
          </w:tcPr>
          <w:p>
            <w:pPr>
              <w:rPr>
                <w:color w:val="auto"/>
              </w:rPr>
            </w:pP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质量指标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网络传输速率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单位计划网络传输速度达到100兆，实现百兆桌面，实际网络传输速度也达到了100M，且实现了百兆桌面的目标。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vMerge w:val="continue"/>
            <w:tcBorders>
              <w:left w:val="single" w:color="000000" w:sz="6" w:space="0"/>
              <w:right w:val="single" w:color="000000" w:sz="6" w:space="0"/>
            </w:tcBorders>
            <w:noWrap/>
            <w:vAlign w:val="center"/>
          </w:tcPr>
          <w:p>
            <w:pPr>
              <w:rPr>
                <w:color w:val="auto"/>
              </w:rPr>
            </w:pP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时效指标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完成及时率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对于调度各单位应处理的问题，监督并督促其及时处理完成。对于其完成的情况和及时性进行分值评比</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vMerge w:val="continue"/>
            <w:tcBorders>
              <w:left w:val="single" w:color="000000" w:sz="6" w:space="0"/>
              <w:bottom w:val="single" w:color="000000" w:sz="6" w:space="0"/>
              <w:right w:val="single" w:color="000000" w:sz="6" w:space="0"/>
            </w:tcBorders>
            <w:noWrap/>
            <w:vAlign w:val="center"/>
          </w:tcPr>
          <w:p>
            <w:pPr>
              <w:rPr>
                <w:color w:val="auto"/>
              </w:rPr>
            </w:pP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成本指标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财政资金到位率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实际到位资金的比率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w:t>
            </w:r>
            <w:r>
              <w:rPr>
                <w:rFonts w:hint="eastAsia" w:ascii="方正书宋_GBK" w:hAnsi="方正书宋_GBK"/>
                <w:b/>
                <w:bCs/>
                <w:color w:val="auto"/>
              </w:rPr>
              <w:t>0</w:t>
            </w:r>
            <w:r>
              <w:rPr>
                <w:rFonts w:ascii="方正书宋_GBK" w:hAnsi="方正书宋_GBK"/>
                <w:b/>
                <w:bCs/>
                <w:color w:val="auto"/>
              </w:rPr>
              <w:t>%</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tcBorders>
              <w:top w:val="nil"/>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效果指标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社会效益指标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案件处置率</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对于信息监督员发现的问题，调度各单位协调处理，并监督问题的处理完成情况占总问题量的比率</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≥90%</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p>
        </w:tc>
      </w:tr>
      <w:tr>
        <w:tblPrEx>
          <w:tblCellMar>
            <w:top w:w="0" w:type="dxa"/>
            <w:left w:w="108" w:type="dxa"/>
            <w:bottom w:w="0" w:type="dxa"/>
            <w:right w:w="108" w:type="dxa"/>
          </w:tblCellMar>
        </w:tblPrEx>
        <w:trPr>
          <w:cantSplit/>
          <w:trHeight w:val="369" w:hRule="atLeast"/>
          <w:jc w:val="center"/>
        </w:trPr>
        <w:tc>
          <w:tcPr>
            <w:tcW w:w="2945"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jc w:val="center"/>
              <w:rPr>
                <w:rFonts w:ascii="方正书宋_GBK" w:hAnsi="方正书宋_GBK"/>
                <w:b/>
                <w:bCs/>
                <w:color w:val="auto"/>
              </w:rPr>
            </w:pPr>
            <w:r>
              <w:rPr>
                <w:rFonts w:ascii="方正书宋_GBK" w:hAnsi="方正书宋_GBK"/>
                <w:b/>
                <w:bCs/>
                <w:color w:val="auto"/>
              </w:rPr>
              <w:t>满意度指标</w:t>
            </w:r>
          </w:p>
        </w:tc>
        <w:tc>
          <w:tcPr>
            <w:tcW w:w="1382"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服务对象满意度指标</w:t>
            </w:r>
          </w:p>
        </w:tc>
        <w:tc>
          <w:tcPr>
            <w:tcW w:w="1737"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市民满意度</w:t>
            </w:r>
          </w:p>
        </w:tc>
        <w:tc>
          <w:tcPr>
            <w:tcW w:w="2835"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hint="eastAsia" w:ascii="方正书宋_GBK" w:hAnsi="方正书宋_GBK"/>
                <w:b/>
                <w:bCs/>
                <w:color w:val="auto"/>
              </w:rPr>
              <w:t>市民对数字城管工作的满意程度</w:t>
            </w:r>
          </w:p>
        </w:tc>
        <w:tc>
          <w:tcPr>
            <w:tcW w:w="1134"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≥95%</w:t>
            </w:r>
          </w:p>
        </w:tc>
        <w:tc>
          <w:tcPr>
            <w:tcW w:w="2773" w:type="dxa"/>
            <w:tcBorders>
              <w:top w:val="single" w:color="000000" w:sz="6" w:space="0"/>
              <w:left w:val="nil"/>
              <w:bottom w:val="single" w:color="000000" w:sz="6" w:space="0"/>
              <w:right w:val="single" w:color="000000" w:sz="6" w:space="0"/>
            </w:tcBorders>
            <w:noWrap/>
            <w:vAlign w:val="center"/>
          </w:tcPr>
          <w:p>
            <w:pPr>
              <w:spacing w:line="300" w:lineRule="exact"/>
              <w:rPr>
                <w:rFonts w:ascii="方正书宋_GBK" w:hAnsi="方正书宋_GBK"/>
                <w:b/>
                <w:bCs/>
                <w:color w:val="auto"/>
              </w:rPr>
            </w:pPr>
            <w:r>
              <w:rPr>
                <w:rFonts w:ascii="方正书宋_GBK" w:hAnsi="方正书宋_GBK"/>
                <w:b/>
                <w:bCs/>
                <w:color w:val="auto"/>
              </w:rPr>
              <w:t>民意测评</w:t>
            </w:r>
          </w:p>
        </w:tc>
      </w:tr>
    </w:tbl>
    <w:p>
      <w:pPr>
        <w:spacing w:before="10" w:after="10"/>
        <w:ind w:firstLine="640"/>
        <w:outlineLvl w:val="5"/>
        <w:rPr>
          <w:rFonts w:ascii="黑体" w:eastAsia="黑体" w:cs="黑体"/>
          <w:color w:val="auto"/>
          <w:sz w:val="32"/>
        </w:rPr>
      </w:pPr>
    </w:p>
    <w:p>
      <w:pPr>
        <w:spacing w:before="10" w:after="10"/>
        <w:ind w:firstLine="640"/>
        <w:outlineLvl w:val="5"/>
        <w:rPr>
          <w:rFonts w:ascii="黑体" w:eastAsia="黑体" w:cs="黑体"/>
          <w:color w:val="auto"/>
          <w:sz w:val="32"/>
        </w:rPr>
      </w:pPr>
    </w:p>
    <w:p>
      <w:pPr>
        <w:spacing w:before="10" w:after="10"/>
        <w:ind w:firstLine="640"/>
        <w:outlineLvl w:val="5"/>
        <w:rPr>
          <w:rFonts w:ascii="黑体" w:eastAsia="黑体" w:cs="黑体"/>
          <w:color w:val="auto"/>
          <w:sz w:val="32"/>
        </w:rPr>
      </w:pPr>
    </w:p>
    <w:p>
      <w:pPr>
        <w:spacing w:before="10" w:after="10"/>
        <w:ind w:firstLine="640"/>
        <w:outlineLvl w:val="5"/>
        <w:rPr>
          <w:rFonts w:ascii="黑体" w:eastAsia="黑体" w:cs="黑体"/>
          <w:color w:val="auto"/>
          <w:sz w:val="32"/>
        </w:rPr>
      </w:pPr>
    </w:p>
    <w:p>
      <w:pPr>
        <w:spacing w:before="10" w:after="10"/>
        <w:ind w:firstLine="640"/>
        <w:outlineLvl w:val="5"/>
        <w:rPr>
          <w:color w:val="auto"/>
        </w:rPr>
      </w:pPr>
      <w:r>
        <w:rPr>
          <w:rFonts w:ascii="黑体" w:eastAsia="黑体" w:cs="黑体"/>
          <w:color w:val="auto"/>
          <w:sz w:val="32"/>
        </w:rPr>
        <w:t>六、政府采购预算情况</w:t>
      </w:r>
    </w:p>
    <w:p>
      <w:pPr>
        <w:spacing w:line="500" w:lineRule="exact"/>
        <w:ind w:firstLine="560"/>
        <w:rPr>
          <w:color w:val="auto"/>
        </w:rPr>
      </w:pPr>
      <w:r>
        <w:rPr>
          <w:rFonts w:eastAsia="方正仿宋_GBK"/>
          <w:color w:val="auto"/>
          <w:sz w:val="28"/>
        </w:rPr>
        <w:t>2021年，</w:t>
      </w:r>
      <w:r>
        <w:rPr>
          <w:rFonts w:hint="eastAsia" w:eastAsia="方正仿宋_GBK"/>
          <w:color w:val="auto"/>
          <w:sz w:val="28"/>
          <w:lang w:eastAsia="zh-CN"/>
        </w:rPr>
        <w:t>沙河市数字化城管服务中心</w:t>
      </w:r>
      <w:r>
        <w:rPr>
          <w:rFonts w:eastAsia="方正仿宋_GBK"/>
          <w:color w:val="auto"/>
          <w:sz w:val="28"/>
        </w:rPr>
        <w:t>安排政府采购预算0.00万元。具体内容见下表。</w:t>
      </w:r>
    </w:p>
    <w:p>
      <w:pPr>
        <w:jc w:val="center"/>
        <w:rPr>
          <w:color w:val="auto"/>
        </w:rPr>
      </w:pPr>
      <w:r>
        <w:rPr>
          <w:rFonts w:ascii="方正小标宋_GBK" w:eastAsia="方正小标宋_GBK" w:cs="方正小标宋_GBK"/>
          <w:color w:val="auto"/>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8674" w:type="dxa"/>
            <w:gridSpan w:val="9"/>
            <w:tcBorders>
              <w:top w:val="single" w:color="FFFFFF" w:sz="6" w:space="0"/>
              <w:left w:val="single" w:color="FFFFFF" w:sz="6" w:space="0"/>
              <w:bottom w:val="single" w:color="000000" w:sz="6" w:space="0"/>
              <w:right w:val="single" w:color="FFFFFF" w:sz="6" w:space="0"/>
            </w:tcBorders>
            <w:noWrap/>
            <w:vAlign w:val="center"/>
          </w:tcPr>
          <w:p>
            <w:pPr>
              <w:pStyle w:val="3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项目名称</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113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709"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850"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合计</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基金预算拨款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财政专户核拨</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单位    资金</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财政拨    款结转</w:t>
            </w: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noWrap/>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850"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c>
          <w:tcPr>
            <w:tcW w:w="964"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spacing w:line="500" w:lineRule="exact"/>
        <w:ind w:firstLine="420"/>
        <w:rPr>
          <w:color w:val="auto"/>
        </w:rPr>
      </w:pPr>
      <w:r>
        <w:rPr>
          <w:rFonts w:asci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eastAsia="方正书宋_GBK" w:cs="方正书宋_GBK"/>
          <w:color w:val="auto"/>
          <w:sz w:val="21"/>
        </w:rPr>
        <w:t>注：无政府采购预算，空表列示。</w:t>
      </w:r>
    </w:p>
    <w:p>
      <w:pPr>
        <w:ind w:firstLine="640"/>
        <w:rPr>
          <w:color w:val="auto"/>
        </w:rPr>
      </w:pPr>
    </w:p>
    <w:p>
      <w:pPr>
        <w:spacing w:before="10" w:after="10"/>
        <w:ind w:firstLine="640"/>
        <w:outlineLvl w:val="5"/>
        <w:rPr>
          <w:color w:val="auto"/>
        </w:rPr>
      </w:pPr>
      <w:r>
        <w:rPr>
          <w:rFonts w:ascii="黑体" w:eastAsia="黑体" w:cs="黑体"/>
          <w:color w:val="auto"/>
          <w:sz w:val="32"/>
        </w:rPr>
        <w:t>七、国有资产信息</w:t>
      </w:r>
    </w:p>
    <w:p>
      <w:pPr>
        <w:spacing w:line="500" w:lineRule="exact"/>
        <w:ind w:firstLine="560"/>
        <w:rPr>
          <w:color w:val="auto"/>
        </w:rPr>
      </w:pPr>
      <w:r>
        <w:rPr>
          <w:rFonts w:hint="eastAsia" w:eastAsia="方正仿宋_GBK"/>
          <w:color w:val="auto"/>
          <w:sz w:val="28"/>
          <w:lang w:eastAsia="zh-CN"/>
        </w:rPr>
        <w:t>沙河市数字化城管服务中心</w:t>
      </w:r>
      <w:r>
        <w:rPr>
          <w:rFonts w:eastAsia="方正仿宋_GBK"/>
          <w:color w:val="auto"/>
          <w:sz w:val="28"/>
        </w:rPr>
        <w:t>上年末固定资产金额为0.00万元（详见下表）。本年度拟购置固定资产总额为0.00万元，已按要求列入政府采购预算，详见政府采购预算表。</w:t>
      </w:r>
    </w:p>
    <w:p>
      <w:pPr>
        <w:jc w:val="center"/>
        <w:rPr>
          <w:color w:val="auto"/>
        </w:rPr>
      </w:pPr>
      <w:r>
        <w:rPr>
          <w:rFonts w:ascii="方正小标宋_GBK" w:eastAsia="方正小标宋_GBK" w:cs="方正小标宋_GBK"/>
          <w:color w:val="auto"/>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pPr>
              <w:pStyle w:val="16"/>
              <w:rPr>
                <w:rFonts w:hint="eastAsia" w:eastAsia="方正小标宋_GBK"/>
                <w:color w:val="auto"/>
                <w:lang w:eastAsia="zh-CN"/>
              </w:rPr>
            </w:pPr>
            <w:r>
              <w:rPr>
                <w:color w:val="auto"/>
              </w:rPr>
              <w:t>178008</w:t>
            </w:r>
            <w:r>
              <w:rPr>
                <w:rFonts w:hint="eastAsia"/>
                <w:color w:val="auto"/>
                <w:lang w:eastAsia="zh-CN"/>
              </w:rPr>
              <w:t>沙河市数字化城管服务中心</w:t>
            </w:r>
          </w:p>
        </w:tc>
        <w:tc>
          <w:tcPr>
            <w:tcW w:w="5669" w:type="dxa"/>
            <w:gridSpan w:val="2"/>
            <w:tcBorders>
              <w:top w:val="single" w:color="FFFFFF" w:sz="6" w:space="0"/>
              <w:left w:val="single" w:color="FFFFFF" w:sz="6" w:space="0"/>
              <w:bottom w:val="single" w:color="000000" w:sz="6" w:space="0"/>
              <w:right w:val="single" w:color="FFFFFF" w:sz="6" w:space="0"/>
            </w:tcBorders>
            <w:noWrap/>
            <w:vAlign w:val="center"/>
          </w:tcPr>
          <w:p>
            <w:pPr>
              <w:pStyle w:val="14"/>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项   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7"/>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pPr>
              <w:pStyle w:val="19"/>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20"/>
              <w:rPr>
                <w:color w:val="auto"/>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pPr>
              <w:pStyle w:val="18"/>
              <w:rPr>
                <w:color w:val="auto"/>
              </w:rPr>
            </w:pPr>
          </w:p>
        </w:tc>
      </w:tr>
    </w:tbl>
    <w:p>
      <w:pPr>
        <w:ind w:firstLine="420"/>
        <w:rPr>
          <w:color w:val="auto"/>
        </w:rPr>
      </w:pPr>
      <w:r>
        <w:rPr>
          <w:rFonts w:ascii="方正书宋_GBK" w:eastAsia="方正书宋_GBK" w:cs="方正书宋_GBK"/>
          <w:color w:val="auto"/>
          <w:sz w:val="21"/>
        </w:rPr>
        <w:t>注：无固定资产占用情况，空表列示。</w:t>
      </w:r>
    </w:p>
    <w:p>
      <w:pPr>
        <w:ind w:firstLine="640"/>
        <w:rPr>
          <w:color w:val="auto"/>
        </w:rPr>
      </w:pPr>
    </w:p>
    <w:p>
      <w:pPr>
        <w:spacing w:before="10" w:after="10"/>
        <w:ind w:firstLine="640"/>
        <w:outlineLvl w:val="5"/>
        <w:rPr>
          <w:color w:val="auto"/>
        </w:rPr>
      </w:pPr>
      <w:r>
        <w:rPr>
          <w:rFonts w:ascii="黑体" w:eastAsia="黑体" w:cs="黑体"/>
          <w:color w:val="auto"/>
          <w:sz w:val="32"/>
        </w:rPr>
        <w:t>八、名词解释</w:t>
      </w:r>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指县级财政当年拨付的资金。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5"/>
        <w:rPr>
          <w:color w:val="auto"/>
        </w:rPr>
      </w:pPr>
      <w:r>
        <w:rPr>
          <w:rFonts w:ascii="黑体" w:eastAsia="黑体" w:cs="黑体"/>
          <w:color w:val="auto"/>
          <w:sz w:val="32"/>
        </w:rPr>
        <w:t>九、其他需要说明的事项</w:t>
      </w:r>
    </w:p>
    <w:p>
      <w:pPr>
        <w:spacing w:line="500" w:lineRule="exact"/>
        <w:ind w:firstLine="560"/>
        <w:rPr>
          <w:rFonts w:eastAsia="宋体"/>
          <w:color w:val="auto"/>
          <w:lang w:eastAsia="zh-CN"/>
        </w:rPr>
      </w:pPr>
      <w:r>
        <w:rPr>
          <w:rFonts w:eastAsia="方正仿宋_GBK"/>
          <w:color w:val="auto"/>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drawingGridHorizontalSpacing w:val="120"/>
  <w:drawingGridVerticalSpacing w:val="163"/>
  <w:displayHorizontalDrawingGridEvery w:val="0"/>
  <w:characterSpacingControl w:val="doNotCompress"/>
  <w:compat>
    <w:spaceForUL/>
    <w:doNotExpandShiftReturn/>
    <w:adjustLineHeightInTable/>
    <w:useFELayout/>
    <w:compatSetting w:name="compatibilityMode" w:uri="http://schemas.microsoft.com/office/word" w:val="12"/>
  </w:compat>
  <w:docVars>
    <w:docVar w:name="commondata" w:val="eyJoZGlkIjoiYTJmZDg0MjFiMTYwOGM1NWVmYWVlZDQ3NzRmYjU4OGEifQ=="/>
  </w:docVars>
  <w:rsids>
    <w:rsidRoot w:val="008E6AE3"/>
    <w:rsid w:val="00273D92"/>
    <w:rsid w:val="002B585D"/>
    <w:rsid w:val="00615F58"/>
    <w:rsid w:val="006D5763"/>
    <w:rsid w:val="0086053F"/>
    <w:rsid w:val="008E6AE3"/>
    <w:rsid w:val="00AE54B5"/>
    <w:rsid w:val="00DD2502"/>
    <w:rsid w:val="00E72CFB"/>
    <w:rsid w:val="1F8F130C"/>
    <w:rsid w:val="24A202B2"/>
    <w:rsid w:val="30F450D8"/>
    <w:rsid w:val="3F4A3F58"/>
    <w:rsid w:val="57EE1C08"/>
    <w:rsid w:val="5F016B46"/>
    <w:rsid w:val="5F1370AA"/>
    <w:rsid w:val="5FB71BF3"/>
    <w:rsid w:val="62EA7485"/>
    <w:rsid w:val="648E0D20"/>
    <w:rsid w:val="7666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widowControl w:val="0"/>
      <w:autoSpaceDE w:val="0"/>
      <w:autoSpaceDN w:val="0"/>
      <w:ind w:left="1361"/>
      <w:outlineLvl w:val="3"/>
    </w:pPr>
    <w:rPr>
      <w:rFonts w:ascii="黑体" w:eastAsia="黑体" w:cs="黑体"/>
      <w:sz w:val="32"/>
      <w:szCs w:val="3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widowControl w:val="0"/>
      <w:autoSpaceDE w:val="0"/>
      <w:autoSpaceDN w:val="0"/>
    </w:pPr>
    <w:rPr>
      <w:rFonts w:ascii="方正仿宋_GBK" w:eastAsia="方正仿宋_GBK" w:cs="方正仿宋_GBK"/>
      <w:sz w:val="28"/>
      <w:szCs w:val="28"/>
      <w:lang w:val="zh-CN" w:eastAsia="zh-CN" w:bidi="zh-CN"/>
    </w:rPr>
  </w:style>
  <w:style w:type="paragraph" w:styleId="7">
    <w:name w:val="footer"/>
    <w:basedOn w:val="1"/>
    <w:qFormat/>
    <w:uiPriority w:val="0"/>
    <w:pPr>
      <w:widowControl w:val="0"/>
      <w:tabs>
        <w:tab w:val="center" w:pos="4153"/>
        <w:tab w:val="right" w:pos="8306"/>
      </w:tabs>
      <w:snapToGrid w:val="0"/>
    </w:pPr>
    <w:rPr>
      <w:rFonts w:ascii="Calibri" w:hAnsi="Calibri" w:eastAsia="宋体"/>
      <w:kern w:val="2"/>
      <w:sz w:val="18"/>
      <w:szCs w:val="18"/>
      <w:lang w:eastAsia="zh-CN"/>
    </w:rPr>
  </w:style>
  <w:style w:type="paragraph" w:styleId="8">
    <w:name w:val="header"/>
    <w:basedOn w:val="1"/>
    <w:qFormat/>
    <w:uiPriority w:val="0"/>
    <w:pPr>
      <w:widowControl w:val="0"/>
      <w:tabs>
        <w:tab w:val="center" w:pos="4153"/>
        <w:tab w:val="right" w:pos="8306"/>
      </w:tabs>
      <w:autoSpaceDE w:val="0"/>
      <w:autoSpaceDN w:val="0"/>
      <w:snapToGrid w:val="0"/>
      <w:jc w:val="both"/>
    </w:pPr>
    <w:rPr>
      <w:rFonts w:ascii="Arial Unicode MS" w:hAnsi="Arial Unicode MS" w:eastAsia="Arial Unicode MS" w:cs="Arial Unicode MS"/>
      <w:sz w:val="18"/>
      <w:szCs w:val="22"/>
      <w:lang w:val="zh-CN" w:eastAsia="zh-CN" w:bidi="zh-CN"/>
    </w:rPr>
  </w:style>
  <w:style w:type="paragraph" w:styleId="9">
    <w:name w:val="toc 1"/>
    <w:basedOn w:val="1"/>
    <w:next w:val="1"/>
    <w:qFormat/>
    <w:uiPriority w:val="0"/>
    <w:pPr>
      <w:widowControl w:val="0"/>
      <w:jc w:val="both"/>
    </w:pPr>
    <w:rPr>
      <w:rFonts w:ascii="Calibri" w:hAnsi="Calibri" w:eastAsia="宋体"/>
      <w:kern w:val="2"/>
      <w:sz w:val="21"/>
      <w:szCs w:val="21"/>
      <w:lang w:eastAsia="zh-CN"/>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单元格样式22"/>
    <w:basedOn w:val="1"/>
    <w:qFormat/>
    <w:uiPriority w:val="0"/>
    <w:pPr>
      <w:jc w:val="right"/>
    </w:pPr>
    <w:rPr>
      <w:rFonts w:ascii="方正小标宋_GBK" w:eastAsia="方正小标宋_GBK" w:cs="方正小标宋_GBK"/>
    </w:rPr>
  </w:style>
  <w:style w:type="paragraph" w:customStyle="1" w:styleId="15">
    <w:name w:val="单元格样式21"/>
    <w:basedOn w:val="1"/>
    <w:qFormat/>
    <w:uiPriority w:val="0"/>
    <w:pPr>
      <w:jc w:val="center"/>
    </w:pPr>
    <w:rPr>
      <w:rFonts w:ascii="方正小标宋_GBK" w:eastAsia="方正小标宋_GBK" w:cs="方正小标宋_GBK"/>
    </w:rPr>
  </w:style>
  <w:style w:type="paragraph" w:customStyle="1" w:styleId="16">
    <w:name w:val="单元格样式20"/>
    <w:basedOn w:val="1"/>
    <w:qFormat/>
    <w:uiPriority w:val="0"/>
    <w:rPr>
      <w:rFonts w:ascii="方正小标宋_GBK" w:eastAsia="方正小标宋_GBK" w:cs="方正小标宋_GBK"/>
    </w:rPr>
  </w:style>
  <w:style w:type="paragraph" w:customStyle="1" w:styleId="17">
    <w:name w:val="单元格样式1"/>
    <w:basedOn w:val="1"/>
    <w:qFormat/>
    <w:uiPriority w:val="0"/>
    <w:pPr>
      <w:jc w:val="center"/>
    </w:pPr>
    <w:rPr>
      <w:rFonts w:ascii="方正书宋_GBK" w:eastAsia="方正书宋_GBK" w:cs="方正书宋_GBK"/>
      <w:b/>
      <w:sz w:val="21"/>
    </w:rPr>
  </w:style>
  <w:style w:type="paragraph" w:customStyle="1" w:styleId="18">
    <w:name w:val="单元格样式4"/>
    <w:basedOn w:val="1"/>
    <w:qFormat/>
    <w:uiPriority w:val="0"/>
    <w:pPr>
      <w:jc w:val="right"/>
    </w:pPr>
    <w:rPr>
      <w:rFonts w:ascii="方正书宋_GBK" w:eastAsia="方正书宋_GBK" w:cs="方正书宋_GBK"/>
      <w:sz w:val="21"/>
    </w:rPr>
  </w:style>
  <w:style w:type="paragraph" w:customStyle="1" w:styleId="19">
    <w:name w:val="单元格样式2"/>
    <w:basedOn w:val="1"/>
    <w:qFormat/>
    <w:uiPriority w:val="0"/>
    <w:rPr>
      <w:rFonts w:ascii="方正书宋_GBK" w:eastAsia="方正书宋_GBK" w:cs="方正书宋_GBK"/>
      <w:sz w:val="21"/>
    </w:rPr>
  </w:style>
  <w:style w:type="paragraph" w:customStyle="1" w:styleId="20">
    <w:name w:val="单元格样式3"/>
    <w:basedOn w:val="1"/>
    <w:qFormat/>
    <w:uiPriority w:val="0"/>
    <w:pPr>
      <w:jc w:val="center"/>
    </w:pPr>
    <w:rPr>
      <w:rFonts w:ascii="方正书宋_GBK" w:eastAsia="方正书宋_GBK" w:cs="方正书宋_GBK"/>
      <w:sz w:val="21"/>
    </w:rPr>
  </w:style>
  <w:style w:type="paragraph" w:customStyle="1" w:styleId="21">
    <w:name w:val="单元格样式6"/>
    <w:basedOn w:val="1"/>
    <w:qFormat/>
    <w:uiPriority w:val="0"/>
    <w:pPr>
      <w:jc w:val="center"/>
    </w:pPr>
    <w:rPr>
      <w:rFonts w:ascii="方正书宋_GBK" w:eastAsia="方正书宋_GBK" w:cs="方正书宋_GBK"/>
      <w:b/>
      <w:sz w:val="21"/>
    </w:rPr>
  </w:style>
  <w:style w:type="paragraph" w:customStyle="1" w:styleId="22">
    <w:name w:val="单元格样式7"/>
    <w:basedOn w:val="1"/>
    <w:qFormat/>
    <w:uiPriority w:val="0"/>
    <w:pPr>
      <w:jc w:val="right"/>
    </w:pPr>
    <w:rPr>
      <w:rFonts w:ascii="方正书宋_GBK" w:eastAsia="方正书宋_GBK" w:cs="方正书宋_GBK"/>
      <w:b/>
      <w:sz w:val="21"/>
    </w:rPr>
  </w:style>
  <w:style w:type="paragraph" w:customStyle="1" w:styleId="23">
    <w:name w:val="单元格样式5"/>
    <w:basedOn w:val="1"/>
    <w:qFormat/>
    <w:uiPriority w:val="0"/>
    <w:rPr>
      <w:rFonts w:asci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TOC 2"/>
    <w:basedOn w:val="1"/>
    <w:qFormat/>
    <w:uiPriority w:val="0"/>
    <w:pPr>
      <w:ind w:left="240"/>
    </w:pPr>
  </w:style>
  <w:style w:type="paragraph" w:customStyle="1" w:styleId="37">
    <w:name w:val="TOC 3"/>
    <w:basedOn w:val="1"/>
    <w:qFormat/>
    <w:uiPriority w:val="0"/>
    <w:pPr>
      <w:ind w:left="480"/>
    </w:pPr>
  </w:style>
  <w:style w:type="paragraph" w:customStyle="1" w:styleId="38">
    <w:name w:val="TOC 4"/>
    <w:basedOn w:val="1"/>
    <w:qFormat/>
    <w:uiPriority w:val="0"/>
    <w:pPr>
      <w:ind w:left="720"/>
    </w:pPr>
  </w:style>
  <w:style w:type="paragraph" w:customStyle="1" w:styleId="39">
    <w:name w:val="TOC 1"/>
    <w:basedOn w:val="1"/>
    <w:qFormat/>
    <w:uiPriority w:val="0"/>
    <w:pPr>
      <w:spacing w:before="120"/>
      <w:ind w:firstLine="560"/>
    </w:pPr>
    <w:rPr>
      <w:rFonts w:eastAsia="方正仿宋_GBK"/>
      <w:color w:val="000000"/>
      <w:sz w:val="28"/>
    </w:rPr>
  </w:style>
  <w:style w:type="paragraph" w:customStyle="1" w:styleId="40">
    <w:name w:val="Table Paragraph"/>
    <w:basedOn w:val="1"/>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4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D4B8-A920-47DD-B49A-735E667D04B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184</Pages>
  <Words>57134</Words>
  <Characters>64416</Characters>
  <Lines>569</Lines>
  <Paragraphs>160</Paragraphs>
  <TotalTime>247</TotalTime>
  <ScaleCrop>false</ScaleCrop>
  <LinksUpToDate>false</LinksUpToDate>
  <CharactersWithSpaces>65560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2022-07-29T13:07:00Z</dcterms:created>
  <dc:creator>Administrator</dc:creator>
  <cp:lastModifiedBy>不二臣</cp:lastModifiedBy>
  <dcterms:modified xsi:type="dcterms:W3CDTF">2024-04-10T01:00:50Z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3A4FFFA2133A4DEB9F47410970403A50</vt:lpwstr>
  </property>
</Properties>
</file>