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河北省沙河玻璃技术研究院</w:t>
      </w:r>
      <w:r>
        <w:rPr>
          <w:rFonts w:ascii="方正小标宋简体" w:hAnsi="方正小标宋简体" w:eastAsia="方正小标宋简体" w:cs="方正小标宋简体"/>
          <w:sz w:val="44"/>
          <w:szCs w:val="44"/>
        </w:rPr>
        <w:t xml:space="preserve"> </w:t>
      </w: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2020</w:t>
      </w:r>
      <w:r>
        <w:rPr>
          <w:rFonts w:hint="eastAsia" w:ascii="Times New Roman" w:hAnsi="Times New Roman" w:eastAsia="方正小标宋_GBK" w:cs="Times New Roman"/>
          <w:sz w:val="44"/>
          <w:szCs w:val="44"/>
        </w:rPr>
        <w:t>年部门预算信息公开情况说明</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按照《</w:t>
      </w:r>
      <w:r>
        <w:rPr>
          <w:rFonts w:hint="eastAsia" w:ascii="仿宋" w:hAnsi="仿宋" w:eastAsia="仿宋" w:cs="Times New Roman"/>
          <w:sz w:val="32"/>
          <w:szCs w:val="32"/>
          <w:lang w:val="en-US" w:eastAsia="zh-CN"/>
        </w:rPr>
        <w:t>中华人民共和国</w:t>
      </w:r>
      <w:bookmarkStart w:id="8" w:name="_GoBack"/>
      <w:bookmarkEnd w:id="8"/>
      <w:r>
        <w:rPr>
          <w:rFonts w:hint="eastAsia" w:ascii="仿宋" w:hAnsi="仿宋" w:eastAsia="仿宋" w:cs="Times New Roman"/>
          <w:sz w:val="32"/>
          <w:szCs w:val="32"/>
        </w:rPr>
        <w:t>预算法》、《地方预决算公开操作规程》规定，现将</w:t>
      </w:r>
      <w:r>
        <w:rPr>
          <w:rFonts w:ascii="仿宋" w:hAnsi="仿宋" w:eastAsia="仿宋" w:cs="Times New Roman"/>
          <w:sz w:val="32"/>
          <w:szCs w:val="32"/>
        </w:rPr>
        <w:t>2020</w:t>
      </w:r>
      <w:r>
        <w:rPr>
          <w:rFonts w:hint="eastAsia" w:ascii="仿宋" w:hAnsi="仿宋"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部门职责：</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为沙河市政府对玻璃产业发展规划与决策提供咨询；为沙河玻璃企业新项目的建设与新产品的开发提供项目前期研究与论证；为沙河玻璃企业提供产品质量与缺陷、玻璃生产过程运行状况的分析与诊断；组织沙河玻璃企业共同申报、承担国家级省部级重大项目实施；为沙河玻璃产业提供人才引进及培训；加快科技研发及专利申请，加强学术交流带动科技创新，推动沙河玻璃产业的上档升级。</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ind w:firstLine="640" w:firstLineChars="200"/>
        <w:rPr>
          <w:rFonts w:ascii="仿宋" w:hAnsi="仿宋" w:eastAsia="仿宋" w:cs="Times New Roman"/>
          <w:bCs/>
          <w:sz w:val="32"/>
          <w:szCs w:val="32"/>
        </w:rPr>
      </w:pPr>
      <w:r>
        <w:rPr>
          <w:rFonts w:hint="eastAsia" w:ascii="仿宋" w:hAnsi="仿宋" w:eastAsia="仿宋" w:cs="Times New Roman"/>
          <w:bCs/>
          <w:sz w:val="32"/>
          <w:szCs w:val="32"/>
        </w:rPr>
        <w:t>河北省沙河玻璃技术研究院部门预算就是本部门预算，无下属单位机关设置。</w:t>
      </w:r>
    </w:p>
    <w:p>
      <w:pPr>
        <w:outlineLvl w:val="0"/>
        <w:rPr>
          <w:rFonts w:ascii="仿宋" w:hAnsi="仿宋" w:eastAsia="仿宋" w:cs="Times New Roman"/>
          <w:bCs/>
          <w:sz w:val="32"/>
          <w:szCs w:val="32"/>
        </w:rPr>
      </w:pPr>
      <w:r>
        <w:rPr>
          <w:rFonts w:ascii="仿宋" w:hAnsi="仿宋" w:eastAsia="仿宋" w:cs="Times New Roman"/>
          <w:bCs/>
          <w:sz w:val="32"/>
          <w:szCs w:val="32"/>
        </w:rPr>
        <w:t xml:space="preserve">             </w:t>
      </w:r>
      <w:r>
        <w:rPr>
          <w:rFonts w:hint="eastAsia" w:ascii="仿宋" w:hAnsi="仿宋" w:eastAsia="仿宋" w:cs="Times New Roman"/>
          <w:bCs/>
          <w:sz w:val="32"/>
          <w:szCs w:val="32"/>
        </w:rPr>
        <w:t>部门机构设置情况</w:t>
      </w:r>
    </w:p>
    <w:tbl>
      <w:tblPr>
        <w:tblStyle w:val="6"/>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河北省沙河玻璃技术研究院</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正科级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bl>
    <w:p>
      <w:pPr>
        <w:outlineLvl w:val="0"/>
        <w:rPr>
          <w:rFonts w:ascii="仿宋" w:hAnsi="仿宋" w:eastAsia="仿宋" w:cs="Times New Roman"/>
          <w:bCs/>
          <w:sz w:val="32"/>
          <w:szCs w:val="32"/>
        </w:rPr>
      </w:pPr>
    </w:p>
    <w:p>
      <w:pPr>
        <w:ind w:firstLine="640" w:firstLineChars="200"/>
        <w:jc w:val="left"/>
        <w:rPr>
          <w:rFonts w:hint="eastAsia" w:ascii="仿宋" w:hAnsi="仿宋" w:eastAsia="仿宋" w:cs="Times New Roman"/>
          <w:bCs/>
          <w:sz w:val="32"/>
          <w:szCs w:val="32"/>
        </w:rPr>
      </w:pPr>
      <w:r>
        <w:rPr>
          <w:rFonts w:hint="eastAsia" w:ascii="仿宋" w:hAnsi="仿宋" w:eastAsia="仿宋" w:cs="Times New Roman"/>
          <w:bCs/>
          <w:sz w:val="32"/>
          <w:szCs w:val="32"/>
        </w:rPr>
        <w:t>河北省沙河玻璃技术研究院部门预算就是本部门预算，无下属单位机关设置。河北省沙河玻璃技术研究院内设：综合办公室、人事及财务室、</w:t>
      </w:r>
      <w:r>
        <w:rPr>
          <w:rFonts w:hint="eastAsia" w:ascii="仿宋" w:hAnsi="仿宋" w:eastAsia="仿宋" w:cs="Times New Roman"/>
          <w:bCs/>
          <w:sz w:val="32"/>
          <w:szCs w:val="32"/>
          <w:lang w:eastAsia="zh-CN"/>
        </w:rPr>
        <w:t>科研管理办公室</w:t>
      </w:r>
      <w:r>
        <w:rPr>
          <w:rFonts w:hint="eastAsia" w:ascii="仿宋" w:hAnsi="仿宋" w:eastAsia="仿宋" w:cs="Times New Roman"/>
          <w:bCs/>
          <w:sz w:val="32"/>
          <w:szCs w:val="32"/>
        </w:rPr>
        <w:t>、材料研究与测试中心</w:t>
      </w:r>
      <w:r>
        <w:rPr>
          <w:rFonts w:hint="eastAsia" w:ascii="仿宋" w:hAnsi="仿宋" w:eastAsia="仿宋" w:cs="Times New Roman"/>
          <w:bCs/>
          <w:sz w:val="32"/>
          <w:szCs w:val="32"/>
          <w:lang w:eastAsia="zh-CN"/>
        </w:rPr>
        <w:t>，研发与创新中心、资产管理办公室</w:t>
      </w:r>
      <w:r>
        <w:rPr>
          <w:rFonts w:hint="eastAsia" w:ascii="仿宋" w:hAnsi="仿宋" w:eastAsia="仿宋" w:cs="Times New Roman"/>
          <w:bCs/>
          <w:sz w:val="32"/>
          <w:szCs w:val="32"/>
        </w:rPr>
        <w:t>。</w:t>
      </w:r>
    </w:p>
    <w:p>
      <w:pPr>
        <w:ind w:firstLine="640" w:firstLineChars="200"/>
        <w:rPr>
          <w:rFonts w:ascii="仿宋" w:hAnsi="仿宋" w:eastAsia="仿宋" w:cs="Times New Roman"/>
          <w:bCs/>
          <w:sz w:val="32"/>
          <w:szCs w:val="32"/>
        </w:rPr>
      </w:pPr>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按照预算管理有关规定，目前我市部门预算的编制实行综合预算制度，即全部收入和支出都反映的预算中，单位的收支包含在部门预算中。</w:t>
      </w:r>
    </w:p>
    <w:p>
      <w:pPr>
        <w:numPr>
          <w:ilvl w:val="0"/>
          <w:numId w:val="1"/>
        </w:num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收入说明</w:t>
      </w:r>
    </w:p>
    <w:p>
      <w:pPr>
        <w:spacing w:line="610" w:lineRule="exact"/>
        <w:ind w:firstLine="640"/>
        <w:rPr>
          <w:rFonts w:ascii="仿宋_GB2312" w:hAnsi="仿宋_GB2312" w:eastAsia="仿宋_GB2312" w:cs="仿宋_GB2312"/>
          <w:sz w:val="32"/>
          <w:szCs w:val="32"/>
        </w:rPr>
      </w:pPr>
      <w:r>
        <w:rPr>
          <w:rFonts w:hint="eastAsia" w:ascii="Times New Roman" w:hAnsi="Times New Roman" w:eastAsia="仿宋" w:cs="Times New Roman"/>
          <w:sz w:val="32"/>
          <w:szCs w:val="32"/>
        </w:rPr>
        <w:t>反映本部门当年全部收入。</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年预算收入</w:t>
      </w:r>
      <w:r>
        <w:rPr>
          <w:rFonts w:ascii="Times New Roman" w:hAnsi="Times New Roman" w:eastAsia="仿宋" w:cs="Times New Roman"/>
          <w:sz w:val="32"/>
          <w:szCs w:val="32"/>
        </w:rPr>
        <w:t>828.09</w:t>
      </w:r>
      <w:r>
        <w:rPr>
          <w:rFonts w:hint="eastAsia" w:ascii="Times New Roman" w:hAnsi="Times New Roman" w:eastAsia="仿宋" w:cs="Times New Roman"/>
          <w:sz w:val="32"/>
          <w:szCs w:val="32"/>
        </w:rPr>
        <w:t>万元，其中：一般公共预算收入</w:t>
      </w:r>
      <w:r>
        <w:rPr>
          <w:rFonts w:ascii="Times New Roman" w:hAnsi="Times New Roman" w:eastAsia="仿宋" w:cs="Times New Roman"/>
          <w:sz w:val="32"/>
          <w:szCs w:val="32"/>
        </w:rPr>
        <w:t>828.09</w:t>
      </w:r>
      <w:r>
        <w:rPr>
          <w:rFonts w:hint="eastAsia" w:ascii="Times New Roman" w:hAnsi="Times New Roman" w:eastAsia="仿宋" w:cs="Times New Roman"/>
          <w:sz w:val="32"/>
          <w:szCs w:val="32"/>
        </w:rPr>
        <w:t>万元，基金预算拨款</w:t>
      </w:r>
      <w:r>
        <w:rPr>
          <w:rFonts w:ascii="Times New Roman" w:hAnsi="Times New Roman" w:eastAsia="仿宋" w:cs="Times New Roman"/>
          <w:sz w:val="32"/>
          <w:szCs w:val="32"/>
        </w:rPr>
        <w:t>0</w:t>
      </w:r>
      <w:r>
        <w:rPr>
          <w:rFonts w:hint="eastAsia" w:ascii="Times New Roman" w:hAnsi="Times New Roman" w:eastAsia="仿宋" w:cs="Times New Roman"/>
          <w:sz w:val="32"/>
          <w:szCs w:val="32"/>
        </w:rPr>
        <w:t>元</w:t>
      </w:r>
      <w:r>
        <w:rPr>
          <w:rFonts w:hint="eastAsia" w:ascii="仿宋_GB2312" w:hAnsi="仿宋_GB2312" w:eastAsia="仿宋_GB2312" w:cs="仿宋_GB2312"/>
          <w:sz w:val="32"/>
          <w:szCs w:val="32"/>
        </w:rPr>
        <w:t>。</w:t>
      </w:r>
    </w:p>
    <w:p>
      <w:pPr>
        <w:rPr>
          <w:rFonts w:ascii="Times New Roman" w:hAnsi="Times New Roman" w:eastAsia="仿宋" w:cs="Times New Roman"/>
          <w:sz w:val="32"/>
          <w:szCs w:val="32"/>
        </w:rPr>
      </w:pPr>
    </w:p>
    <w:p>
      <w:pPr>
        <w:numPr>
          <w:ilvl w:val="0"/>
          <w:numId w:val="1"/>
        </w:num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支出说明</w:t>
      </w:r>
    </w:p>
    <w:p>
      <w:pPr>
        <w:spacing w:line="61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收支预算总表支出栏、基本支出表、项目支出表按经济分类和支出功能分类科目编制，反映河北省沙河玻璃技术研究院</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年支出预算</w:t>
      </w:r>
      <w:r>
        <w:rPr>
          <w:rFonts w:ascii="Times New Roman" w:hAnsi="Times New Roman" w:eastAsia="仿宋" w:cs="Times New Roman"/>
          <w:sz w:val="32"/>
          <w:szCs w:val="32"/>
        </w:rPr>
        <w:t>828.09</w:t>
      </w:r>
      <w:r>
        <w:rPr>
          <w:rFonts w:hint="eastAsia" w:ascii="Times New Roman" w:hAnsi="Times New Roman" w:eastAsia="仿宋" w:cs="Times New Roman"/>
          <w:sz w:val="32"/>
          <w:szCs w:val="32"/>
        </w:rPr>
        <w:t>万元，其中人员经费</w:t>
      </w:r>
      <w:r>
        <w:rPr>
          <w:rFonts w:ascii="Times New Roman" w:hAnsi="Times New Roman" w:eastAsia="仿宋" w:cs="Times New Roman"/>
          <w:sz w:val="32"/>
          <w:szCs w:val="32"/>
        </w:rPr>
        <w:t>104.38</w:t>
      </w:r>
      <w:r>
        <w:rPr>
          <w:rFonts w:hint="eastAsia" w:ascii="Times New Roman" w:hAnsi="Times New Roman" w:eastAsia="仿宋" w:cs="Times New Roman"/>
          <w:sz w:val="32"/>
          <w:szCs w:val="32"/>
        </w:rPr>
        <w:t>万元，公用经费</w:t>
      </w:r>
      <w:r>
        <w:rPr>
          <w:rFonts w:ascii="Times New Roman" w:hAnsi="Times New Roman" w:eastAsia="仿宋" w:cs="Times New Roman"/>
          <w:sz w:val="32"/>
          <w:szCs w:val="32"/>
        </w:rPr>
        <w:t>3.71</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项目支出</w:t>
      </w:r>
      <w:r>
        <w:rPr>
          <w:rFonts w:ascii="Times New Roman" w:hAnsi="Times New Roman" w:eastAsia="仿宋" w:cs="Times New Roman"/>
          <w:sz w:val="32"/>
          <w:szCs w:val="32"/>
        </w:rPr>
        <w:t>720</w:t>
      </w:r>
      <w:r>
        <w:rPr>
          <w:rFonts w:hint="eastAsia" w:ascii="Times New Roman" w:hAnsi="Times New Roman" w:eastAsia="仿宋" w:cs="Times New Roman"/>
          <w:sz w:val="32"/>
          <w:szCs w:val="32"/>
        </w:rPr>
        <w:t>万元，全部为本级支出的科研活动运转经费。</w:t>
      </w:r>
    </w:p>
    <w:p>
      <w:pPr>
        <w:ind w:left="640"/>
        <w:rPr>
          <w:rFonts w:ascii="Times New Roman" w:hAnsi="Times New Roman" w:eastAsia="仿宋" w:cs="Times New Roman"/>
          <w:sz w:val="32"/>
          <w:szCs w:val="32"/>
        </w:rPr>
      </w:pPr>
    </w:p>
    <w:p>
      <w:pPr>
        <w:numPr>
          <w:ilvl w:val="0"/>
          <w:numId w:val="1"/>
        </w:num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比上年增减情况</w:t>
      </w:r>
    </w:p>
    <w:p>
      <w:pPr>
        <w:ind w:firstLine="640" w:firstLineChars="200"/>
        <w:rPr>
          <w:rFonts w:ascii="仿宋" w:hAnsi="仿宋" w:eastAsia="仿宋" w:cs="Times New Roman"/>
          <w:sz w:val="32"/>
          <w:szCs w:val="32"/>
        </w:rPr>
      </w:pPr>
      <w:r>
        <w:rPr>
          <w:rFonts w:ascii="仿宋" w:hAnsi="仿宋" w:eastAsia="仿宋" w:cs="Times New Roman"/>
          <w:sz w:val="32"/>
          <w:szCs w:val="32"/>
        </w:rPr>
        <w:t>2020</w:t>
      </w:r>
      <w:r>
        <w:rPr>
          <w:rFonts w:hint="eastAsia" w:ascii="仿宋" w:hAnsi="仿宋" w:eastAsia="仿宋" w:cs="Times New Roman"/>
          <w:sz w:val="32"/>
          <w:szCs w:val="32"/>
        </w:rPr>
        <w:t>年预算收支安排</w:t>
      </w:r>
      <w:r>
        <w:rPr>
          <w:rFonts w:ascii="仿宋" w:hAnsi="仿宋" w:eastAsia="仿宋" w:cs="Times New Roman"/>
          <w:sz w:val="32"/>
          <w:szCs w:val="32"/>
        </w:rPr>
        <w:t>828.09</w:t>
      </w:r>
      <w:r>
        <w:rPr>
          <w:rFonts w:hint="eastAsia" w:ascii="仿宋" w:hAnsi="仿宋" w:eastAsia="仿宋" w:cs="Times New Roman"/>
          <w:sz w:val="32"/>
          <w:szCs w:val="32"/>
        </w:rPr>
        <w:t>万元</w:t>
      </w:r>
      <w:r>
        <w:rPr>
          <w:rFonts w:ascii="仿宋" w:hAnsi="仿宋" w:eastAsia="仿宋" w:cs="Times New Roman"/>
          <w:sz w:val="32"/>
          <w:szCs w:val="32"/>
        </w:rPr>
        <w:t>,2019</w:t>
      </w:r>
      <w:r>
        <w:rPr>
          <w:rFonts w:hint="eastAsia" w:ascii="仿宋" w:hAnsi="仿宋" w:eastAsia="仿宋" w:cs="Times New Roman"/>
          <w:sz w:val="32"/>
          <w:szCs w:val="32"/>
        </w:rPr>
        <w:t>年预算收支安排</w:t>
      </w:r>
      <w:r>
        <w:rPr>
          <w:rFonts w:ascii="仿宋" w:hAnsi="仿宋" w:eastAsia="仿宋" w:cs="Times New Roman"/>
          <w:sz w:val="32"/>
          <w:szCs w:val="32"/>
        </w:rPr>
        <w:t>933.47</w:t>
      </w:r>
      <w:r>
        <w:rPr>
          <w:rFonts w:hint="eastAsia" w:ascii="仿宋" w:hAnsi="仿宋" w:eastAsia="仿宋" w:cs="Times New Roman"/>
          <w:sz w:val="32"/>
          <w:szCs w:val="32"/>
        </w:rPr>
        <w:t>万元，</w:t>
      </w:r>
      <w:r>
        <w:rPr>
          <w:rFonts w:ascii="仿宋" w:hAnsi="仿宋" w:eastAsia="仿宋" w:cs="Times New Roman"/>
          <w:sz w:val="32"/>
          <w:szCs w:val="32"/>
        </w:rPr>
        <w:t>2020</w:t>
      </w:r>
      <w:r>
        <w:rPr>
          <w:rFonts w:hint="eastAsia" w:ascii="仿宋" w:hAnsi="仿宋" w:eastAsia="仿宋" w:cs="Times New Roman"/>
          <w:sz w:val="32"/>
          <w:szCs w:val="32"/>
        </w:rPr>
        <w:t>年较</w:t>
      </w:r>
      <w:r>
        <w:rPr>
          <w:rFonts w:ascii="仿宋" w:hAnsi="仿宋" w:eastAsia="仿宋" w:cs="Times New Roman"/>
          <w:sz w:val="32"/>
          <w:szCs w:val="32"/>
        </w:rPr>
        <w:t>2019</w:t>
      </w:r>
      <w:r>
        <w:rPr>
          <w:rFonts w:hint="eastAsia" w:ascii="仿宋" w:hAnsi="仿宋" w:eastAsia="仿宋" w:cs="Times New Roman"/>
          <w:sz w:val="32"/>
          <w:szCs w:val="32"/>
        </w:rPr>
        <w:t>年预算减少</w:t>
      </w:r>
      <w:r>
        <w:rPr>
          <w:rFonts w:ascii="仿宋" w:hAnsi="仿宋" w:eastAsia="仿宋" w:cs="Times New Roman"/>
          <w:sz w:val="32"/>
          <w:szCs w:val="32"/>
        </w:rPr>
        <w:t>105.38</w:t>
      </w:r>
      <w:r>
        <w:rPr>
          <w:rFonts w:hint="eastAsia" w:ascii="仿宋" w:hAnsi="仿宋" w:eastAsia="仿宋" w:cs="Times New Roman"/>
          <w:sz w:val="32"/>
          <w:szCs w:val="32"/>
        </w:rPr>
        <w:t>万元，其中人员经费减少</w:t>
      </w:r>
      <w:r>
        <w:rPr>
          <w:rFonts w:ascii="仿宋" w:hAnsi="仿宋" w:eastAsia="仿宋" w:cs="Times New Roman"/>
          <w:sz w:val="32"/>
          <w:szCs w:val="32"/>
        </w:rPr>
        <w:t>24.6</w:t>
      </w:r>
      <w:r>
        <w:rPr>
          <w:rFonts w:hint="eastAsia" w:ascii="仿宋" w:hAnsi="仿宋" w:eastAsia="仿宋" w:cs="Times New Roman"/>
          <w:sz w:val="32"/>
          <w:szCs w:val="32"/>
        </w:rPr>
        <w:t>万元，主要为我单位有人员离职情况。正常公用经费减少</w:t>
      </w:r>
      <w:r>
        <w:rPr>
          <w:rFonts w:ascii="仿宋" w:hAnsi="仿宋" w:eastAsia="仿宋" w:cs="Times New Roman"/>
          <w:sz w:val="32"/>
          <w:szCs w:val="32"/>
        </w:rPr>
        <w:t>0.78</w:t>
      </w:r>
      <w:r>
        <w:rPr>
          <w:rFonts w:hint="eastAsia" w:ascii="仿宋" w:hAnsi="仿宋" w:eastAsia="仿宋" w:cs="Times New Roman"/>
          <w:sz w:val="32"/>
          <w:szCs w:val="32"/>
        </w:rPr>
        <w:t>万元，项目支出经费减少</w:t>
      </w:r>
      <w:r>
        <w:rPr>
          <w:rFonts w:ascii="仿宋" w:hAnsi="仿宋" w:eastAsia="仿宋" w:cs="Times New Roman"/>
          <w:sz w:val="32"/>
          <w:szCs w:val="32"/>
        </w:rPr>
        <w:t>80</w:t>
      </w:r>
      <w:r>
        <w:rPr>
          <w:rFonts w:hint="eastAsia" w:ascii="仿宋" w:hAnsi="仿宋" w:eastAsia="仿宋" w:cs="Times New Roman"/>
          <w:sz w:val="32"/>
          <w:szCs w:val="32"/>
        </w:rPr>
        <w:t>万元，主要为项目支出经费减少。</w:t>
      </w:r>
    </w:p>
    <w:p>
      <w:pPr>
        <w:numPr>
          <w:ilvl w:val="0"/>
          <w:numId w:val="2"/>
        </w:numPr>
        <w:rPr>
          <w:rFonts w:ascii="黑体" w:hAnsi="黑体" w:eastAsia="黑体" w:cs="Times New Roman"/>
          <w:sz w:val="32"/>
          <w:szCs w:val="32"/>
        </w:rPr>
      </w:pPr>
      <w:r>
        <w:rPr>
          <w:rFonts w:hint="eastAsia" w:ascii="黑体" w:hAnsi="黑体" w:eastAsia="黑体" w:cs="Times New Roman"/>
          <w:sz w:val="32"/>
          <w:szCs w:val="32"/>
        </w:rPr>
        <w:t>机关运行经费安排情况</w:t>
      </w:r>
    </w:p>
    <w:p>
      <w:pPr>
        <w:autoSpaceDE w:val="0"/>
        <w:autoSpaceDN w:val="0"/>
        <w:adjustRightInd w:val="0"/>
        <w:ind w:left="198" w:firstLine="640" w:firstLineChars="200"/>
        <w:jc w:val="left"/>
        <w:rPr>
          <w:rFonts w:ascii="仿宋" w:hAnsi="仿宋" w:eastAsia="仿宋" w:cs="Times New Roman"/>
          <w:sz w:val="32"/>
          <w:szCs w:val="32"/>
        </w:rPr>
      </w:pPr>
      <w:r>
        <w:rPr>
          <w:rFonts w:hint="eastAsia" w:ascii="仿宋" w:hAnsi="仿宋" w:eastAsia="仿宋" w:cs="Times New Roman"/>
          <w:sz w:val="32"/>
          <w:szCs w:val="32"/>
        </w:rPr>
        <w:t>机关运行经费安排</w:t>
      </w:r>
      <w:r>
        <w:rPr>
          <w:rFonts w:ascii="仿宋" w:hAnsi="仿宋" w:eastAsia="仿宋" w:cs="Times New Roman"/>
          <w:sz w:val="32"/>
          <w:szCs w:val="32"/>
        </w:rPr>
        <w:t>3.71</w:t>
      </w:r>
      <w:r>
        <w:rPr>
          <w:rFonts w:hint="eastAsia" w:ascii="仿宋" w:hAnsi="仿宋" w:eastAsia="仿宋" w:cs="Times New Roman"/>
          <w:sz w:val="32"/>
          <w:szCs w:val="32"/>
        </w:rPr>
        <w:t>元，</w:t>
      </w:r>
      <w:r>
        <w:rPr>
          <w:rFonts w:hint="eastAsia" w:ascii="Times New Roman" w:hAnsi="Times New Roman" w:eastAsia="仿宋" w:cs="Times New Roman"/>
          <w:sz w:val="32"/>
          <w:szCs w:val="32"/>
        </w:rPr>
        <w:t>主要用于保证机关正常运转的办公及印刷费、邮电费、差旅费、会议费、福利费、专用材料及一般设备购置费、办公用房水电费、办公用房取暖费、日常维修费、办公楼物业管理费、公务车运行维护费等支出。</w:t>
      </w:r>
    </w:p>
    <w:p>
      <w:pPr>
        <w:numPr>
          <w:ilvl w:val="0"/>
          <w:numId w:val="2"/>
        </w:num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财政拨款“三公”经费预算情况及增减变化原因</w:t>
      </w:r>
    </w:p>
    <w:p>
      <w:pPr>
        <w:ind w:firstLine="640" w:firstLineChars="200"/>
        <w:rPr>
          <w:rFonts w:hint="eastAsia" w:ascii="仿宋" w:hAnsi="仿宋" w:eastAsia="仿宋" w:cs="Times New Roman"/>
          <w:sz w:val="32"/>
          <w:szCs w:val="32"/>
        </w:rPr>
      </w:pPr>
      <w:r>
        <w:rPr>
          <w:rFonts w:ascii="仿宋" w:hAnsi="仿宋" w:eastAsia="仿宋" w:cs="Times New Roman"/>
          <w:sz w:val="32"/>
          <w:szCs w:val="32"/>
        </w:rPr>
        <w:t>2020</w:t>
      </w:r>
      <w:r>
        <w:rPr>
          <w:rFonts w:hint="eastAsia" w:ascii="仿宋" w:hAnsi="仿宋" w:eastAsia="仿宋" w:cs="Times New Roman"/>
          <w:sz w:val="32"/>
          <w:szCs w:val="32"/>
        </w:rPr>
        <w:t>年，我部门“三公”经费预算安排</w:t>
      </w:r>
      <w:r>
        <w:rPr>
          <w:rFonts w:ascii="仿宋" w:hAnsi="仿宋" w:eastAsia="仿宋" w:cs="Times New Roman"/>
          <w:sz w:val="32"/>
          <w:szCs w:val="32"/>
        </w:rPr>
        <w:t>0</w:t>
      </w:r>
      <w:r>
        <w:rPr>
          <w:rFonts w:hint="eastAsia" w:ascii="仿宋" w:hAnsi="仿宋" w:eastAsia="仿宋" w:cs="Times New Roman"/>
          <w:sz w:val="32"/>
          <w:szCs w:val="32"/>
        </w:rPr>
        <w:t>万元，我部门因公出国（境）费</w:t>
      </w:r>
      <w:r>
        <w:rPr>
          <w:rFonts w:ascii="仿宋" w:hAnsi="仿宋" w:eastAsia="仿宋" w:cs="Times New Roman"/>
          <w:sz w:val="32"/>
          <w:szCs w:val="32"/>
        </w:rPr>
        <w:t>0</w:t>
      </w:r>
      <w:r>
        <w:rPr>
          <w:rFonts w:hint="eastAsia" w:ascii="仿宋" w:hAnsi="仿宋" w:eastAsia="仿宋" w:cs="Times New Roman"/>
          <w:sz w:val="32"/>
          <w:szCs w:val="32"/>
        </w:rPr>
        <w:t>万元、公务用车购置费</w:t>
      </w:r>
      <w:r>
        <w:rPr>
          <w:rFonts w:ascii="仿宋" w:hAnsi="仿宋" w:eastAsia="仿宋" w:cs="Times New Roman"/>
          <w:sz w:val="32"/>
          <w:szCs w:val="32"/>
        </w:rPr>
        <w:t>0</w:t>
      </w:r>
      <w:r>
        <w:rPr>
          <w:rFonts w:hint="eastAsia" w:ascii="仿宋" w:hAnsi="仿宋" w:eastAsia="仿宋" w:cs="Times New Roman"/>
          <w:sz w:val="32"/>
          <w:szCs w:val="32"/>
        </w:rPr>
        <w:t>万元，公务用车运行费</w:t>
      </w:r>
      <w:r>
        <w:rPr>
          <w:rFonts w:ascii="仿宋" w:hAnsi="仿宋" w:eastAsia="仿宋" w:cs="Times New Roman"/>
          <w:sz w:val="32"/>
          <w:szCs w:val="32"/>
        </w:rPr>
        <w:t>0</w:t>
      </w:r>
      <w:r>
        <w:rPr>
          <w:rFonts w:hint="eastAsia" w:ascii="仿宋" w:hAnsi="仿宋" w:eastAsia="仿宋" w:cs="Times New Roman"/>
          <w:sz w:val="32"/>
          <w:szCs w:val="32"/>
        </w:rPr>
        <w:t>万元、公务接待费</w:t>
      </w:r>
      <w:r>
        <w:rPr>
          <w:rFonts w:ascii="仿宋" w:hAnsi="仿宋" w:eastAsia="仿宋" w:cs="Times New Roman"/>
          <w:sz w:val="32"/>
          <w:szCs w:val="32"/>
        </w:rPr>
        <w:t>0</w:t>
      </w:r>
      <w:r>
        <w:rPr>
          <w:rFonts w:hint="eastAsia" w:ascii="仿宋" w:hAnsi="仿宋" w:eastAsia="仿宋" w:cs="Times New Roman"/>
          <w:sz w:val="32"/>
          <w:szCs w:val="32"/>
        </w:rPr>
        <w:t>万元。比</w:t>
      </w:r>
      <w:r>
        <w:rPr>
          <w:rFonts w:ascii="仿宋" w:hAnsi="仿宋" w:eastAsia="仿宋" w:cs="Times New Roman"/>
          <w:sz w:val="32"/>
          <w:szCs w:val="32"/>
        </w:rPr>
        <w:t>2019</w:t>
      </w:r>
      <w:r>
        <w:rPr>
          <w:rFonts w:hint="eastAsia" w:ascii="仿宋" w:hAnsi="仿宋" w:eastAsia="仿宋" w:cs="Times New Roman"/>
          <w:sz w:val="32"/>
          <w:szCs w:val="32"/>
        </w:rPr>
        <w:t>年预算无变化。主要原因是我部门认真贯彻落实中央八项规定精神和厉行节俭、反对浪费等相关条例，细化措施</w:t>
      </w:r>
      <w:r>
        <w:rPr>
          <w:rFonts w:ascii="仿宋" w:hAnsi="仿宋" w:eastAsia="仿宋" w:cs="Times New Roman"/>
          <w:sz w:val="32"/>
          <w:szCs w:val="32"/>
        </w:rPr>
        <w:t>,</w:t>
      </w:r>
      <w:r>
        <w:rPr>
          <w:rFonts w:hint="eastAsia" w:ascii="仿宋" w:hAnsi="仿宋" w:eastAsia="仿宋" w:cs="Times New Roman"/>
          <w:sz w:val="32"/>
          <w:szCs w:val="32"/>
        </w:rPr>
        <w:t>强化监督</w:t>
      </w:r>
      <w:r>
        <w:rPr>
          <w:rFonts w:ascii="仿宋" w:hAnsi="仿宋" w:eastAsia="仿宋" w:cs="Times New Roman"/>
          <w:sz w:val="32"/>
          <w:szCs w:val="32"/>
        </w:rPr>
        <w:t>,</w:t>
      </w:r>
      <w:r>
        <w:rPr>
          <w:rFonts w:hint="eastAsia" w:ascii="仿宋" w:hAnsi="仿宋" w:eastAsia="仿宋" w:cs="Times New Roman"/>
          <w:sz w:val="32"/>
          <w:szCs w:val="32"/>
        </w:rPr>
        <w:t>从严规范和控制“三公”经费。今后我部门将一如既往，积极贯彻落实上级有关规定，强化预算管理，严格控制“三公”经费支出。</w:t>
      </w:r>
    </w:p>
    <w:p>
      <w:pPr>
        <w:numPr>
          <w:ilvl w:val="0"/>
          <w:numId w:val="3"/>
        </w:numPr>
        <w:ind w:left="70" w:leftChars="0" w:firstLine="560" w:firstLineChars="0"/>
        <w:rPr>
          <w:rFonts w:hint="eastAsia" w:ascii="仿宋" w:hAnsi="仿宋" w:eastAsia="仿宋" w:cs="仿宋"/>
          <w:sz w:val="32"/>
          <w:szCs w:val="32"/>
        </w:rPr>
      </w:pPr>
      <w:r>
        <w:rPr>
          <w:rFonts w:hint="eastAsia" w:ascii="仿宋" w:hAnsi="仿宋" w:eastAsia="仿宋" w:cs="仿宋"/>
          <w:sz w:val="32"/>
          <w:szCs w:val="32"/>
        </w:rPr>
        <w:t>因公出国（境）费支出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万元。其中：因公出国（境）费预算0万元。因公出国（境）团组数为0，人数0人。</w:t>
      </w:r>
    </w:p>
    <w:p>
      <w:pPr>
        <w:numPr>
          <w:ilvl w:val="0"/>
          <w:numId w:val="3"/>
        </w:numPr>
        <w:ind w:left="-70" w:leftChars="0" w:firstLine="560" w:firstLineChars="0"/>
        <w:rPr>
          <w:rFonts w:hint="eastAsia" w:ascii="仿宋" w:hAnsi="仿宋" w:eastAsia="仿宋" w:cs="仿宋"/>
          <w:sz w:val="32"/>
          <w:szCs w:val="32"/>
          <w:lang w:eastAsia="zh-CN"/>
        </w:rPr>
      </w:pPr>
      <w:r>
        <w:rPr>
          <w:rFonts w:hint="eastAsia" w:ascii="仿宋" w:hAnsi="仿宋" w:eastAsia="仿宋" w:cs="仿宋"/>
          <w:sz w:val="32"/>
          <w:szCs w:val="32"/>
        </w:rPr>
        <w:t>公务用车购置及运行维护费支出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万元。公务用车运行维护费0万元，公务用车运行维护费年初预算0万元，比2018年</w:t>
      </w:r>
      <w:r>
        <w:rPr>
          <w:rFonts w:hint="eastAsia" w:ascii="仿宋" w:hAnsi="仿宋" w:eastAsia="仿宋" w:cs="仿宋"/>
          <w:sz w:val="32"/>
          <w:szCs w:val="32"/>
          <w:lang w:eastAsia="zh-CN"/>
        </w:rPr>
        <w:t>预算</w:t>
      </w:r>
      <w:r>
        <w:rPr>
          <w:rFonts w:hint="eastAsia" w:ascii="仿宋" w:hAnsi="仿宋" w:eastAsia="仿宋" w:cs="仿宋"/>
          <w:sz w:val="32"/>
          <w:szCs w:val="32"/>
        </w:rPr>
        <w:t>支出增加0万元</w:t>
      </w:r>
      <w:r>
        <w:rPr>
          <w:rFonts w:hint="eastAsia" w:ascii="仿宋" w:hAnsi="仿宋" w:eastAsia="仿宋" w:cs="仿宋"/>
          <w:sz w:val="32"/>
          <w:szCs w:val="32"/>
          <w:lang w:eastAsia="zh-CN"/>
        </w:rPr>
        <w:t>。公务用车购置费</w:t>
      </w:r>
      <w:r>
        <w:rPr>
          <w:rFonts w:hint="eastAsia" w:ascii="仿宋" w:hAnsi="仿宋" w:eastAsia="仿宋" w:cs="仿宋"/>
          <w:sz w:val="32"/>
          <w:szCs w:val="32"/>
          <w:lang w:val="en-US" w:eastAsia="zh-CN"/>
        </w:rPr>
        <w:t>0万元，</w:t>
      </w:r>
      <w:r>
        <w:rPr>
          <w:rFonts w:hint="eastAsia" w:ascii="仿宋" w:hAnsi="仿宋" w:eastAsia="仿宋" w:cs="仿宋"/>
          <w:sz w:val="32"/>
          <w:szCs w:val="32"/>
        </w:rPr>
        <w:t>公务用车购置数0辆，公务用车运行维护费0元。主要原因是公车改革全面落实，进一步加强了公务用车管理，尽量降低公务用车费用。</w:t>
      </w:r>
    </w:p>
    <w:p>
      <w:pPr>
        <w:numPr>
          <w:ilvl w:val="0"/>
          <w:numId w:val="3"/>
        </w:numPr>
        <w:ind w:left="-70" w:leftChars="0" w:firstLine="560" w:firstLineChars="0"/>
        <w:rPr>
          <w:rFonts w:hint="eastAsia" w:ascii="仿宋" w:hAnsi="仿宋" w:eastAsia="仿宋" w:cs="仿宋"/>
          <w:sz w:val="32"/>
          <w:szCs w:val="32"/>
        </w:rPr>
      </w:pPr>
      <w:r>
        <w:rPr>
          <w:rFonts w:hint="eastAsia" w:ascii="仿宋" w:hAnsi="仿宋" w:eastAsia="仿宋" w:cs="仿宋"/>
          <w:sz w:val="32"/>
          <w:szCs w:val="32"/>
          <w:lang w:eastAsia="zh-CN"/>
        </w:rPr>
        <w:t>公务接待费用支出</w:t>
      </w:r>
      <w:r>
        <w:rPr>
          <w:rFonts w:hint="eastAsia" w:ascii="仿宋" w:hAnsi="仿宋" w:eastAsia="仿宋" w:cs="仿宋"/>
          <w:sz w:val="32"/>
          <w:szCs w:val="32"/>
          <w:lang w:val="en-US" w:eastAsia="zh-CN"/>
        </w:rPr>
        <w:t>0万元。</w:t>
      </w:r>
      <w:r>
        <w:rPr>
          <w:rFonts w:hint="eastAsia" w:ascii="仿宋" w:hAnsi="仿宋" w:eastAsia="仿宋" w:cs="仿宋"/>
          <w:sz w:val="32"/>
          <w:szCs w:val="32"/>
        </w:rPr>
        <w:t>公务接待初预算0万元，比2018年实际支出0万元减少0万元。其中国内公务接待的批次0次，人数0人。主要原因是严格执行公务接待的有关规定，</w:t>
      </w:r>
      <w:r>
        <w:rPr>
          <w:rFonts w:hint="eastAsia" w:ascii="仿宋" w:hAnsi="仿宋" w:eastAsia="仿宋" w:cs="仿宋"/>
          <w:sz w:val="32"/>
          <w:szCs w:val="32"/>
          <w:lang w:eastAsia="zh-CN"/>
        </w:rPr>
        <w:t>减少接待费用。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会议费预算0万元，较2018年减少0万元；培训费预算0万元，较2018年增加0万元。</w:t>
      </w:r>
    </w:p>
    <w:p>
      <w:pPr>
        <w:ind w:firstLine="640" w:firstLineChars="200"/>
        <w:rPr>
          <w:rFonts w:hint="eastAsia" w:ascii="仿宋" w:hAnsi="仿宋" w:eastAsia="仿宋" w:cs="Times New Roman"/>
          <w:sz w:val="32"/>
          <w:szCs w:val="32"/>
        </w:rPr>
      </w:pP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五、绩效预算信息</w:t>
      </w:r>
    </w:p>
    <w:p>
      <w:pPr>
        <w:spacing w:line="610" w:lineRule="exact"/>
        <w:ind w:firstLine="640"/>
        <w:rPr>
          <w:rFonts w:ascii="Times New Roman" w:hAnsi="Times New Roman" w:eastAsia="仿宋" w:cs="Times New Roman"/>
          <w:b/>
          <w:sz w:val="32"/>
          <w:szCs w:val="32"/>
        </w:rPr>
      </w:pPr>
      <w:bookmarkStart w:id="0" w:name="_Toc471398463"/>
      <w:r>
        <w:rPr>
          <w:rFonts w:hint="eastAsia" w:ascii="Times New Roman" w:hAnsi="Times New Roman" w:eastAsia="仿宋" w:cs="Times New Roman"/>
          <w:b/>
          <w:sz w:val="32"/>
          <w:szCs w:val="32"/>
        </w:rPr>
        <w:t>总体绩效目标：</w:t>
      </w:r>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推动研究院的科研及管理工作规范化、合理化、可持续化。形成高效的研究院管理和运行机制，吸收、引进、汇集大量玻璃领域科学技术人才，构筑集研发、技术服务、学术交流、人才培训等于一体的公共平台。</w:t>
      </w:r>
    </w:p>
    <w:p>
      <w:pPr>
        <w:spacing w:line="500" w:lineRule="exact"/>
        <w:ind w:firstLine="640" w:firstLineChars="200"/>
        <w:jc w:val="left"/>
        <w:outlineLvl w:val="1"/>
        <w:rPr>
          <w:rFonts w:ascii="仿宋" w:hAnsi="仿宋" w:eastAsia="仿宋" w:cs="Times New Roman"/>
          <w:sz w:val="32"/>
          <w:szCs w:val="32"/>
        </w:rPr>
      </w:pPr>
      <w:r>
        <w:rPr>
          <w:rFonts w:hint="eastAsia" w:ascii="仿宋" w:hAnsi="仿宋" w:eastAsia="仿宋" w:cs="Times New Roman"/>
          <w:sz w:val="32"/>
          <w:szCs w:val="32"/>
        </w:rPr>
        <w:t>二、分项绩效目标</w:t>
      </w:r>
      <w:bookmarkStart w:id="1" w:name="_Toc29590"/>
      <w:bookmarkStart w:id="2" w:name="_Toc2874"/>
      <w:r>
        <w:rPr>
          <w:rFonts w:ascii="仿宋" w:hAnsi="仿宋" w:eastAsia="仿宋" w:cs="Times New Roman"/>
          <w:sz w:val="32"/>
          <w:szCs w:val="32"/>
        </w:rPr>
        <w:fldChar w:fldCharType="begin"/>
      </w:r>
      <w:r>
        <w:rPr>
          <w:rFonts w:ascii="仿宋" w:hAnsi="仿宋" w:eastAsia="仿宋" w:cs="Times New Roman"/>
          <w:sz w:val="32"/>
          <w:szCs w:val="32"/>
        </w:rPr>
        <w:instrText xml:space="preserve">tc "</w:instrText>
      </w:r>
      <w:r>
        <w:rPr>
          <w:rFonts w:hint="eastAsia" w:ascii="仿宋" w:hAnsi="仿宋" w:eastAsia="仿宋" w:cs="Times New Roman"/>
          <w:sz w:val="32"/>
          <w:szCs w:val="32"/>
        </w:rPr>
        <w:instrText xml:space="preserve">分项绩效目标</w:instrText>
      </w:r>
      <w:r>
        <w:rPr>
          <w:rFonts w:ascii="仿宋" w:hAnsi="仿宋" w:eastAsia="仿宋" w:cs="Times New Roman"/>
          <w:sz w:val="32"/>
          <w:szCs w:val="32"/>
        </w:rPr>
        <w:instrText xml:space="preserve">" \f A \l 01</w:instrText>
      </w:r>
      <w:r>
        <w:rPr>
          <w:rFonts w:ascii="仿宋" w:hAnsi="仿宋" w:eastAsia="仿宋" w:cs="Times New Roman"/>
          <w:sz w:val="32"/>
          <w:szCs w:val="32"/>
        </w:rPr>
        <w:fldChar w:fldCharType="end"/>
      </w:r>
      <w:bookmarkEnd w:id="1"/>
      <w:bookmarkEnd w:id="2"/>
    </w:p>
    <w:p>
      <w:pPr>
        <w:spacing w:line="50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对外技术咨询、检测服务、新技术研发中试、人才培训及引进承办玻璃学术交流研讨会议。帮助企业提升产品质量，提高经济效益，强化技术服务。对外技术咨询：</w:t>
      </w:r>
      <w:r>
        <w:rPr>
          <w:rFonts w:ascii="仿宋" w:hAnsi="仿宋" w:eastAsia="仿宋" w:cs="Times New Roman"/>
          <w:sz w:val="32"/>
          <w:szCs w:val="32"/>
        </w:rPr>
        <w:t>10-30</w:t>
      </w:r>
      <w:r>
        <w:rPr>
          <w:rFonts w:hint="eastAsia" w:ascii="仿宋" w:hAnsi="仿宋" w:eastAsia="仿宋" w:cs="Times New Roman"/>
          <w:sz w:val="32"/>
          <w:szCs w:val="32"/>
        </w:rPr>
        <w:t>次；质量检验检测：</w:t>
      </w:r>
      <w:r>
        <w:rPr>
          <w:rFonts w:ascii="仿宋" w:hAnsi="仿宋" w:eastAsia="仿宋" w:cs="Times New Roman"/>
          <w:sz w:val="32"/>
          <w:szCs w:val="32"/>
        </w:rPr>
        <w:t>100-150</w:t>
      </w:r>
      <w:r>
        <w:rPr>
          <w:rFonts w:hint="eastAsia" w:ascii="仿宋" w:hAnsi="仿宋" w:eastAsia="仿宋" w:cs="Times New Roman"/>
          <w:sz w:val="32"/>
          <w:szCs w:val="32"/>
        </w:rPr>
        <w:t>批；新技术开发：</w:t>
      </w:r>
      <w:r>
        <w:rPr>
          <w:rFonts w:ascii="仿宋" w:hAnsi="仿宋" w:eastAsia="仿宋" w:cs="Times New Roman"/>
          <w:sz w:val="32"/>
          <w:szCs w:val="32"/>
        </w:rPr>
        <w:t>3-5</w:t>
      </w:r>
      <w:r>
        <w:rPr>
          <w:rFonts w:hint="eastAsia" w:ascii="仿宋" w:hAnsi="仿宋" w:eastAsia="仿宋" w:cs="Times New Roman"/>
          <w:sz w:val="32"/>
          <w:szCs w:val="32"/>
        </w:rPr>
        <w:t>项；项目申报：</w:t>
      </w:r>
      <w:r>
        <w:rPr>
          <w:rFonts w:ascii="仿宋" w:hAnsi="仿宋" w:eastAsia="仿宋" w:cs="Times New Roman"/>
          <w:sz w:val="32"/>
          <w:szCs w:val="32"/>
        </w:rPr>
        <w:t>1-3</w:t>
      </w:r>
      <w:r>
        <w:rPr>
          <w:rFonts w:hint="eastAsia" w:ascii="仿宋" w:hAnsi="仿宋" w:eastAsia="仿宋" w:cs="Times New Roman"/>
          <w:sz w:val="32"/>
          <w:szCs w:val="32"/>
        </w:rPr>
        <w:t>项；申请专利：</w:t>
      </w:r>
      <w:r>
        <w:rPr>
          <w:rFonts w:ascii="仿宋" w:hAnsi="仿宋" w:eastAsia="仿宋" w:cs="Times New Roman"/>
          <w:sz w:val="32"/>
          <w:szCs w:val="32"/>
        </w:rPr>
        <w:t>5-15</w:t>
      </w:r>
      <w:r>
        <w:rPr>
          <w:rFonts w:hint="eastAsia" w:ascii="仿宋" w:hAnsi="仿宋" w:eastAsia="仿宋" w:cs="Times New Roman"/>
          <w:sz w:val="32"/>
          <w:szCs w:val="32"/>
        </w:rPr>
        <w:t>项；学术论文：</w:t>
      </w:r>
      <w:r>
        <w:rPr>
          <w:rFonts w:ascii="仿宋" w:hAnsi="仿宋" w:eastAsia="仿宋" w:cs="Times New Roman"/>
          <w:sz w:val="32"/>
          <w:szCs w:val="32"/>
        </w:rPr>
        <w:t>2-10</w:t>
      </w:r>
      <w:r>
        <w:rPr>
          <w:rFonts w:hint="eastAsia" w:ascii="仿宋" w:hAnsi="仿宋" w:eastAsia="仿宋" w:cs="Times New Roman"/>
          <w:sz w:val="32"/>
          <w:szCs w:val="32"/>
        </w:rPr>
        <w:t>篇；人才引进：</w:t>
      </w:r>
      <w:r>
        <w:rPr>
          <w:rFonts w:ascii="仿宋" w:hAnsi="仿宋" w:eastAsia="仿宋" w:cs="Times New Roman"/>
          <w:sz w:val="32"/>
          <w:szCs w:val="32"/>
        </w:rPr>
        <w:t>1-2</w:t>
      </w:r>
      <w:r>
        <w:rPr>
          <w:rFonts w:hint="eastAsia" w:ascii="仿宋" w:hAnsi="仿宋" w:eastAsia="仿宋" w:cs="Times New Roman"/>
          <w:sz w:val="32"/>
          <w:szCs w:val="32"/>
        </w:rPr>
        <w:t>名；学术会议：</w:t>
      </w:r>
      <w:r>
        <w:rPr>
          <w:rFonts w:ascii="仿宋" w:hAnsi="仿宋" w:eastAsia="仿宋" w:cs="Times New Roman"/>
          <w:sz w:val="32"/>
          <w:szCs w:val="32"/>
        </w:rPr>
        <w:t>1-2</w:t>
      </w:r>
      <w:r>
        <w:rPr>
          <w:rFonts w:hint="eastAsia" w:ascii="仿宋" w:hAnsi="仿宋" w:eastAsia="仿宋" w:cs="Times New Roman"/>
          <w:sz w:val="32"/>
          <w:szCs w:val="32"/>
        </w:rPr>
        <w:t>次。</w:t>
      </w:r>
    </w:p>
    <w:p>
      <w:pPr>
        <w:spacing w:line="500" w:lineRule="exact"/>
        <w:ind w:firstLine="640" w:firstLineChars="200"/>
        <w:jc w:val="left"/>
        <w:outlineLvl w:val="1"/>
        <w:rPr>
          <w:rFonts w:ascii="仿宋" w:hAnsi="仿宋" w:eastAsia="仿宋" w:cs="Times New Roman"/>
          <w:sz w:val="32"/>
          <w:szCs w:val="32"/>
        </w:rPr>
      </w:pPr>
      <w:r>
        <w:rPr>
          <w:rFonts w:hint="eastAsia" w:ascii="仿宋" w:hAnsi="仿宋" w:eastAsia="仿宋" w:cs="Times New Roman"/>
          <w:sz w:val="32"/>
          <w:szCs w:val="32"/>
        </w:rPr>
        <w:t>三、工作保障措施</w:t>
      </w:r>
      <w:bookmarkStart w:id="3" w:name="_Toc28483"/>
      <w:bookmarkStart w:id="4" w:name="_Toc2640"/>
      <w:r>
        <w:rPr>
          <w:rFonts w:ascii="仿宋" w:hAnsi="仿宋" w:eastAsia="仿宋" w:cs="Times New Roman"/>
          <w:sz w:val="32"/>
          <w:szCs w:val="32"/>
        </w:rPr>
        <w:fldChar w:fldCharType="begin"/>
      </w:r>
      <w:r>
        <w:rPr>
          <w:rFonts w:ascii="仿宋" w:hAnsi="仿宋" w:eastAsia="仿宋" w:cs="Times New Roman"/>
          <w:sz w:val="32"/>
          <w:szCs w:val="32"/>
        </w:rPr>
        <w:instrText xml:space="preserve">tc "</w:instrText>
      </w:r>
      <w:r>
        <w:rPr>
          <w:rFonts w:hint="eastAsia" w:ascii="仿宋" w:hAnsi="仿宋" w:eastAsia="仿宋" w:cs="Times New Roman"/>
          <w:sz w:val="32"/>
          <w:szCs w:val="32"/>
        </w:rPr>
        <w:instrText xml:space="preserve">工作保障措施</w:instrText>
      </w:r>
      <w:r>
        <w:rPr>
          <w:rFonts w:ascii="仿宋" w:hAnsi="仿宋" w:eastAsia="仿宋" w:cs="Times New Roman"/>
          <w:sz w:val="32"/>
          <w:szCs w:val="32"/>
        </w:rPr>
        <w:instrText xml:space="preserve">" \f A \l 01</w:instrText>
      </w:r>
      <w:r>
        <w:rPr>
          <w:rFonts w:ascii="仿宋" w:hAnsi="仿宋" w:eastAsia="仿宋" w:cs="Times New Roman"/>
          <w:sz w:val="32"/>
          <w:szCs w:val="32"/>
        </w:rPr>
        <w:fldChar w:fldCharType="end"/>
      </w:r>
      <w:bookmarkEnd w:id="3"/>
      <w:bookmarkEnd w:id="4"/>
    </w:p>
    <w:p>
      <w:pPr>
        <w:spacing w:line="50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 xml:space="preserve"> 1</w:t>
      </w:r>
      <w:r>
        <w:rPr>
          <w:rFonts w:hint="eastAsia" w:ascii="仿宋" w:hAnsi="仿宋" w:eastAsia="仿宋" w:cs="Times New Roman"/>
          <w:sz w:val="32"/>
          <w:szCs w:val="32"/>
        </w:rPr>
        <w:t>、加强针对国内外玻璃行业重大需求及企业技术支撑所需的玻璃新产品、新技术的研发。</w:t>
      </w:r>
      <w:r>
        <w:rPr>
          <w:rFonts w:ascii="仿宋" w:hAnsi="仿宋" w:eastAsia="仿宋" w:cs="Times New Roman"/>
          <w:sz w:val="32"/>
          <w:szCs w:val="32"/>
        </w:rPr>
        <w:t xml:space="preserve"> 2</w:t>
      </w:r>
      <w:r>
        <w:rPr>
          <w:rFonts w:hint="eastAsia" w:ascii="仿宋" w:hAnsi="仿宋" w:eastAsia="仿宋" w:cs="Times New Roman"/>
          <w:sz w:val="32"/>
          <w:szCs w:val="32"/>
        </w:rPr>
        <w:t>、抓推广，促转化。一是突出抓好技术推广和应用。二是借助政府引导，推进科技成果转化。</w:t>
      </w:r>
      <w:r>
        <w:rPr>
          <w:rFonts w:ascii="仿宋" w:hAnsi="仿宋" w:eastAsia="仿宋" w:cs="Times New Roman"/>
          <w:sz w:val="32"/>
          <w:szCs w:val="32"/>
        </w:rPr>
        <w:t>3</w:t>
      </w:r>
      <w:r>
        <w:rPr>
          <w:rFonts w:hint="eastAsia" w:ascii="仿宋" w:hAnsi="仿宋" w:eastAsia="仿宋" w:cs="Times New Roman"/>
          <w:sz w:val="32"/>
          <w:szCs w:val="32"/>
        </w:rPr>
        <w:t>、抓服务，提效率。发挥公共服务平台的作用，以服务企业生产、提升产品质量为根本，举全力为企业提供全方位的技术服务，满足企业生产需求。加强检测中心业务培训，提高检测能力和检测水平，保障检测的精准度，确保企业检测的满意度达到</w:t>
      </w:r>
      <w:r>
        <w:rPr>
          <w:rFonts w:ascii="仿宋" w:hAnsi="仿宋" w:eastAsia="仿宋" w:cs="Times New Roman"/>
          <w:sz w:val="32"/>
          <w:szCs w:val="32"/>
        </w:rPr>
        <w:t>100%</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p>
    <w:p>
      <w:pPr>
        <w:ind w:firstLine="640" w:firstLineChars="200"/>
        <w:jc w:val="left"/>
        <w:outlineLvl w:val="1"/>
        <w:rPr>
          <w:rFonts w:ascii="Times New Roman" w:hAnsi="宋体" w:cs="宋体"/>
          <w:b/>
          <w:sz w:val="28"/>
        </w:rPr>
      </w:pPr>
      <w:r>
        <w:rPr>
          <w:rFonts w:ascii="黑体" w:hAnsi="黑体" w:eastAsia="黑体" w:cs="Times New Roman"/>
          <w:sz w:val="32"/>
          <w:szCs w:val="32"/>
        </w:rPr>
        <w:t xml:space="preserve"> </w:t>
      </w:r>
      <w:r>
        <w:rPr>
          <w:rFonts w:ascii="方正仿宋_GBK" w:hAnsi="方正仿宋_GBK" w:eastAsia="方正仿宋_GBK" w:cs="方正仿宋_GBK"/>
          <w:b/>
          <w:sz w:val="28"/>
        </w:rPr>
        <w:t>1</w:t>
      </w:r>
      <w:r>
        <w:rPr>
          <w:rFonts w:hint="eastAsia" w:ascii="方正仿宋_GBK" w:hAnsi="方正仿宋_GBK" w:eastAsia="方正仿宋_GBK" w:cs="方正仿宋_GBK"/>
          <w:b/>
          <w:sz w:val="28"/>
        </w:rPr>
        <w:t>、玻璃技术研究院科研经费绩效目标表</w:t>
      </w:r>
      <w:bookmarkStart w:id="5" w:name="_Toc4685"/>
      <w:r>
        <w:rPr>
          <w:rFonts w:ascii="方正仿宋_GBK" w:hAnsi="方正仿宋_GBK" w:eastAsia="方正仿宋_GBK" w:cs="方正仿宋_GBK"/>
          <w:b/>
          <w:sz w:val="28"/>
        </w:rPr>
        <w:fldChar w:fldCharType="begin"/>
      </w:r>
      <w:r>
        <w:rPr>
          <w:rFonts w:ascii="方正仿宋_GBK" w:hAnsi="方正仿宋_GBK" w:eastAsia="方正仿宋_GBK" w:cs="方正仿宋_GBK"/>
          <w:b/>
          <w:sz w:val="28"/>
        </w:rPr>
        <w:instrText xml:space="preserve">tc "1</w:instrText>
      </w:r>
      <w:r>
        <w:rPr>
          <w:rFonts w:hint="eastAsia" w:ascii="方正仿宋_GBK" w:hAnsi="方正仿宋_GBK" w:eastAsia="方正仿宋_GBK" w:cs="方正仿宋_GBK"/>
          <w:b/>
          <w:sz w:val="28"/>
        </w:rPr>
        <w:instrText xml:space="preserve">、玻璃技术研究院科研经费绩效目标表</w:instrText>
      </w:r>
      <w:r>
        <w:rPr>
          <w:rFonts w:ascii="方正仿宋_GBK" w:hAnsi="方正仿宋_GBK" w:eastAsia="方正仿宋_GBK" w:cs="方正仿宋_GBK"/>
          <w:b/>
          <w:sz w:val="28"/>
        </w:rPr>
        <w:instrText xml:space="preserve">" \f C \l 01</w:instrText>
      </w:r>
      <w:r>
        <w:rPr>
          <w:rFonts w:ascii="方正仿宋_GBK" w:hAnsi="方正仿宋_GBK" w:eastAsia="方正仿宋_GBK" w:cs="方正仿宋_GBK"/>
          <w:b/>
          <w:sz w:val="28"/>
        </w:rPr>
        <w:fldChar w:fldCharType="end"/>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188002</w:t>
            </w:r>
            <w:r>
              <w:rPr>
                <w:rFonts w:hint="eastAsia" w:ascii="方正书宋_GBK" w:hAnsi="方正书宋_GBK" w:eastAsia="方正书宋_GBK" w:cs="方正书宋_GBK"/>
                <w:b/>
              </w:rPr>
              <w:t>河北省沙河玻璃技术研究院</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b/>
              </w:rPr>
            </w:pPr>
            <w:r>
              <w:rPr>
                <w:rFonts w:hint="eastAsia" w:ascii="方正书宋_GBK" w:hAnsi="方正书宋_GBK" w:eastAsia="方正书宋_GBK" w:cs="方正书宋_GBK"/>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项目编码</w:t>
            </w:r>
          </w:p>
        </w:tc>
        <w:tc>
          <w:tcPr>
            <w:tcW w:w="2410" w:type="dxa"/>
            <w:gridSpan w:val="2"/>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188-0401-JXN-P0GR</w:t>
            </w:r>
          </w:p>
        </w:tc>
        <w:tc>
          <w:tcPr>
            <w:tcW w:w="1588"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项目名称</w:t>
            </w:r>
          </w:p>
        </w:tc>
        <w:tc>
          <w:tcPr>
            <w:tcW w:w="4281" w:type="dxa"/>
            <w:gridSpan w:val="3"/>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玻璃技术研究院科研经费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预算规模及资金用途</w:t>
            </w:r>
          </w:p>
        </w:tc>
        <w:tc>
          <w:tcPr>
            <w:tcW w:w="1134"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预算数</w:t>
            </w:r>
          </w:p>
        </w:tc>
        <w:tc>
          <w:tcPr>
            <w:tcW w:w="1276"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360.00</w:t>
            </w:r>
          </w:p>
        </w:tc>
        <w:tc>
          <w:tcPr>
            <w:tcW w:w="1588"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其中：财政资金</w:t>
            </w:r>
          </w:p>
        </w:tc>
        <w:tc>
          <w:tcPr>
            <w:tcW w:w="1304"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360.00</w:t>
            </w:r>
          </w:p>
        </w:tc>
        <w:tc>
          <w:tcPr>
            <w:tcW w:w="1276"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其他资金</w:t>
            </w:r>
          </w:p>
        </w:tc>
        <w:tc>
          <w:tcPr>
            <w:tcW w:w="1701" w:type="dxa"/>
            <w:vAlign w:val="center"/>
          </w:tcPr>
          <w:p>
            <w:pPr>
              <w:spacing w:line="300" w:lineRule="exact"/>
              <w:jc w:val="left"/>
              <w:rPr>
                <w:rFonts w:ascii="方正书宋_GBK" w:hAnsi="方正书宋_GBK" w:eastAsia="方正书宋_GBK" w:cs="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b/>
                <w:sz w:val="28"/>
              </w:rPr>
            </w:pPr>
          </w:p>
        </w:tc>
        <w:tc>
          <w:tcPr>
            <w:tcW w:w="8279" w:type="dxa"/>
            <w:gridSpan w:val="6"/>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为沙河市政府对玻璃产业发展规划与决策提供咨询；为沙河玻璃企业新项目的建设与新产品的开发提供项目前期研究与论证；为沙河玻璃企业提供产品质量与缺陷、玻璃生产过程运行状况的分析与诊断；组织沙河玻璃企业共同申报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资金支出计划（</w:t>
            </w:r>
            <w:r>
              <w:rPr>
                <w:rFonts w:ascii="方正书宋_GBK" w:hAnsi="方正书宋_GBK" w:eastAsia="方正书宋_GBK" w:cs="方正书宋_GBK"/>
                <w:b/>
              </w:rPr>
              <w:t>%</w:t>
            </w:r>
            <w:r>
              <w:rPr>
                <w:rFonts w:hint="eastAsia" w:ascii="方正书宋_GBK" w:hAnsi="方正书宋_GBK" w:eastAsia="方正书宋_GBK" w:cs="方正书宋_GBK"/>
                <w:b/>
              </w:rPr>
              <w:t>）</w:t>
            </w:r>
          </w:p>
        </w:tc>
        <w:tc>
          <w:tcPr>
            <w:tcW w:w="2410" w:type="dxa"/>
            <w:gridSpan w:val="2"/>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3</w:t>
            </w:r>
            <w:r>
              <w:rPr>
                <w:rFonts w:hint="eastAsia" w:ascii="方正书宋_GBK" w:hAnsi="方正书宋_GBK" w:eastAsia="方正书宋_GBK" w:cs="方正书宋_GBK"/>
                <w:b/>
              </w:rPr>
              <w:t>月底</w:t>
            </w:r>
          </w:p>
        </w:tc>
        <w:tc>
          <w:tcPr>
            <w:tcW w:w="1588"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6</w:t>
            </w:r>
            <w:r>
              <w:rPr>
                <w:rFonts w:hint="eastAsia" w:ascii="方正书宋_GBK" w:hAnsi="方正书宋_GBK" w:eastAsia="方正书宋_GBK" w:cs="方正书宋_GBK"/>
                <w:b/>
              </w:rPr>
              <w:t>月底</w:t>
            </w:r>
          </w:p>
        </w:tc>
        <w:tc>
          <w:tcPr>
            <w:tcW w:w="1304"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10</w:t>
            </w:r>
            <w:r>
              <w:rPr>
                <w:rFonts w:hint="eastAsia" w:ascii="方正书宋_GBK" w:hAnsi="方正书宋_GBK" w:eastAsia="方正书宋_GBK" w:cs="方正书宋_GBK"/>
                <w:b/>
              </w:rPr>
              <w:t>月底</w:t>
            </w:r>
          </w:p>
        </w:tc>
        <w:tc>
          <w:tcPr>
            <w:tcW w:w="2977" w:type="dxa"/>
            <w:gridSpan w:val="2"/>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12</w:t>
            </w:r>
            <w:r>
              <w:rPr>
                <w:rFonts w:hint="eastAsia" w:ascii="方正书宋_GBK" w:hAnsi="方正书宋_GBK" w:eastAsia="方正书宋_GBK" w:cs="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b/>
                <w:sz w:val="28"/>
              </w:rPr>
            </w:pPr>
          </w:p>
        </w:tc>
        <w:tc>
          <w:tcPr>
            <w:tcW w:w="2410" w:type="dxa"/>
            <w:gridSpan w:val="2"/>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25.00</w:t>
            </w:r>
          </w:p>
        </w:tc>
        <w:tc>
          <w:tcPr>
            <w:tcW w:w="1588"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25.00</w:t>
            </w:r>
          </w:p>
        </w:tc>
        <w:tc>
          <w:tcPr>
            <w:tcW w:w="1304"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25.00</w:t>
            </w:r>
          </w:p>
        </w:tc>
        <w:tc>
          <w:tcPr>
            <w:tcW w:w="2977" w:type="dxa"/>
            <w:gridSpan w:val="2"/>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1</w:t>
            </w:r>
            <w:r>
              <w:rPr>
                <w:rFonts w:hint="eastAsia" w:ascii="方正书宋_GBK" w:hAnsi="方正书宋_GBK" w:eastAsia="方正书宋_GBK" w:cs="方正书宋_GBK"/>
                <w:b/>
              </w:rPr>
              <w:t>、推动研究院的科研及管理工作规范化、合理化、可持续化</w:t>
            </w:r>
          </w:p>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2</w:t>
            </w:r>
            <w:r>
              <w:rPr>
                <w:rFonts w:hint="eastAsia" w:ascii="方正书宋_GBK" w:hAnsi="方正书宋_GBK" w:eastAsia="方正书宋_GBK" w:cs="方正书宋_GBK"/>
                <w:b/>
              </w:rPr>
              <w:t>、形成高效的研究院管理和运行机制，吸收、引进、汇集大量玻璃领域科学技术人才，构筑集研发、技术服务、学术交流、人才培训等于一体的公共平台。</w:t>
            </w:r>
          </w:p>
        </w:tc>
      </w:tr>
    </w:tbl>
    <w:p>
      <w:pPr>
        <w:spacing w:line="14" w:lineRule="exact"/>
        <w:ind w:firstLine="422" w:firstLineChars="200"/>
        <w:jc w:val="center"/>
        <w:rPr>
          <w:rFonts w:ascii="Times New Roman" w:hAnsi="宋体" w:cs="宋体"/>
          <w:b/>
        </w:rPr>
      </w:pPr>
      <w:r>
        <w:rPr>
          <w:rFonts w:ascii="方正书宋_GBK" w:hAnsi="方正书宋_GBK" w:eastAsia="方正书宋_GBK" w:cs="方正书宋_GBK"/>
          <w:b/>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一级指标</w:t>
            </w:r>
          </w:p>
        </w:tc>
        <w:tc>
          <w:tcPr>
            <w:tcW w:w="1134"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二级指标</w:t>
            </w:r>
          </w:p>
        </w:tc>
        <w:tc>
          <w:tcPr>
            <w:tcW w:w="1276"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三级指标</w:t>
            </w:r>
          </w:p>
        </w:tc>
        <w:tc>
          <w:tcPr>
            <w:tcW w:w="2892"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绩效指标描述</w:t>
            </w:r>
          </w:p>
        </w:tc>
        <w:tc>
          <w:tcPr>
            <w:tcW w:w="1276"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指标值</w:t>
            </w:r>
          </w:p>
        </w:tc>
        <w:tc>
          <w:tcPr>
            <w:tcW w:w="1701"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产出指标</w:t>
            </w: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数量指标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申请及授权专利数量</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申请及授权专利的数量</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w:t>
            </w:r>
            <w:r>
              <w:rPr>
                <w:rFonts w:ascii="方正书宋_GBK" w:hAnsi="方正书宋_GBK" w:eastAsia="方正书宋_GBK" w:cs="方正书宋_GBK"/>
                <w:b/>
              </w:rPr>
              <w:t>5</w:t>
            </w:r>
            <w:r>
              <w:rPr>
                <w:rFonts w:hint="eastAsia" w:ascii="方正书宋_GBK" w:hAnsi="方正书宋_GBK" w:eastAsia="方正书宋_GBK" w:cs="方正书宋_GBK"/>
                <w:b/>
              </w:rPr>
              <w:t>项</w:t>
            </w:r>
          </w:p>
        </w:tc>
        <w:tc>
          <w:tcPr>
            <w:tcW w:w="1701"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年初科研办公会计划制定数量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b/>
              </w:rPr>
            </w:pP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数量指标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质量检验检测数量</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为企业提供质量检验检测的数量</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w:t>
            </w:r>
            <w:r>
              <w:rPr>
                <w:rFonts w:ascii="方正书宋_GBK" w:hAnsi="方正书宋_GBK" w:eastAsia="方正书宋_GBK" w:cs="方正书宋_GBK"/>
                <w:b/>
              </w:rPr>
              <w:t>150</w:t>
            </w:r>
            <w:r>
              <w:rPr>
                <w:rFonts w:hint="eastAsia" w:ascii="方正书宋_GBK" w:hAnsi="方正书宋_GBK" w:eastAsia="方正书宋_GBK" w:cs="方正书宋_GBK"/>
                <w:b/>
              </w:rPr>
              <w:t>批次</w:t>
            </w:r>
          </w:p>
        </w:tc>
        <w:tc>
          <w:tcPr>
            <w:tcW w:w="1701"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近三年检验检测数量平均数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b/>
              </w:rPr>
            </w:pP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数量指标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开发应用新技术、新产品（个）</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开发应用新技术、新产品的数量</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w:t>
            </w:r>
            <w:r>
              <w:rPr>
                <w:rFonts w:ascii="方正书宋_GBK" w:hAnsi="方正书宋_GBK" w:eastAsia="方正书宋_GBK" w:cs="方正书宋_GBK"/>
                <w:b/>
              </w:rPr>
              <w:t>3</w:t>
            </w:r>
            <w:r>
              <w:rPr>
                <w:rFonts w:hint="eastAsia" w:ascii="方正书宋_GBK" w:hAnsi="方正书宋_GBK" w:eastAsia="方正书宋_GBK" w:cs="方正书宋_GBK"/>
                <w:b/>
              </w:rPr>
              <w:t>个</w:t>
            </w:r>
          </w:p>
        </w:tc>
        <w:tc>
          <w:tcPr>
            <w:tcW w:w="1701"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年初科研办公会计划制定数量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效果指标</w:t>
            </w: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社会效益指标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为沙河市政府对玻璃产业发展规划与决策提供咨询</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为沙河市政府对玻璃产业发展规划与决策提供咨询</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有所提高</w:t>
            </w:r>
          </w:p>
        </w:tc>
        <w:tc>
          <w:tcPr>
            <w:tcW w:w="1701"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年初科研办公会计划制定数量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b/>
              </w:rPr>
            </w:pP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社会效益指标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加快科技研发及专利申请，加强学术交流带动科技创新，推动沙河玻璃产业的上档升级</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加快科技研发及专利申请，加强学术交流带动科技创新，推动沙河玻璃产业的上档升级</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有所提高</w:t>
            </w:r>
          </w:p>
        </w:tc>
        <w:tc>
          <w:tcPr>
            <w:tcW w:w="1701"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年初科研办公会计划制定数量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b/>
              </w:rPr>
            </w:pP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社会效益指标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为沙河玻璃企业新项目的建设与新产品的开发提供项目前期研究与论证</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为沙河玻璃企业新项目的建设与新产品的开发提供项目前期研究与论证</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有所提高</w:t>
            </w:r>
          </w:p>
        </w:tc>
        <w:tc>
          <w:tcPr>
            <w:tcW w:w="1701"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年初科研办公会计划制定数量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满意度指标</w:t>
            </w: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服务对象满意度指标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沙河市玻璃企业对研究院提供其技术咨询服务的满意度</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沙河市玻璃企业对研究院提供其技术咨询服务的满意度</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w:t>
            </w:r>
            <w:r>
              <w:rPr>
                <w:rFonts w:ascii="方正书宋_GBK" w:hAnsi="方正书宋_GBK" w:eastAsia="方正书宋_GBK" w:cs="方正书宋_GBK"/>
                <w:b/>
              </w:rPr>
              <w:t>70</w:t>
            </w:r>
            <w:r>
              <w:rPr>
                <w:rFonts w:hint="eastAsia" w:ascii="方正书宋_GBK" w:hAnsi="方正书宋_GBK" w:eastAsia="方正书宋_GBK" w:cs="方正书宋_GBK"/>
                <w:b/>
              </w:rPr>
              <w:t>率</w:t>
            </w:r>
          </w:p>
        </w:tc>
        <w:tc>
          <w:tcPr>
            <w:tcW w:w="1701"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历年服务企业评价</w:t>
            </w:r>
          </w:p>
        </w:tc>
      </w:tr>
    </w:tbl>
    <w:p>
      <w:pPr>
        <w:spacing w:line="300" w:lineRule="exact"/>
        <w:ind w:firstLine="422" w:firstLineChars="200"/>
        <w:jc w:val="left"/>
        <w:rPr>
          <w:rFonts w:ascii="方正书宋_GBK" w:hAnsi="方正书宋_GBK" w:eastAsia="方正书宋_GBK" w:cs="方正书宋_GBK"/>
          <w:b/>
        </w:rPr>
      </w:pPr>
    </w:p>
    <w:p>
      <w:pPr>
        <w:spacing w:line="300" w:lineRule="exact"/>
        <w:ind w:firstLine="422" w:firstLineChars="200"/>
        <w:jc w:val="left"/>
        <w:rPr>
          <w:rFonts w:ascii="方正书宋_GBK" w:hAnsi="方正书宋_GBK" w:eastAsia="方正书宋_GBK" w:cs="方正书宋_GBK"/>
          <w:b/>
        </w:rPr>
      </w:pPr>
    </w:p>
    <w:p>
      <w:pPr>
        <w:spacing w:line="300" w:lineRule="exact"/>
        <w:ind w:firstLine="422" w:firstLineChars="200"/>
        <w:jc w:val="left"/>
        <w:rPr>
          <w:rFonts w:ascii="方正书宋_GBK" w:hAnsi="方正书宋_GBK" w:eastAsia="方正书宋_GBK" w:cs="方正书宋_GBK"/>
          <w:b/>
        </w:rPr>
      </w:pPr>
    </w:p>
    <w:p>
      <w:pPr>
        <w:spacing w:line="300" w:lineRule="exact"/>
        <w:ind w:firstLine="422" w:firstLineChars="200"/>
        <w:jc w:val="left"/>
        <w:rPr>
          <w:rFonts w:ascii="方正书宋_GBK" w:hAnsi="方正书宋_GBK" w:eastAsia="方正书宋_GBK" w:cs="方正书宋_GBK"/>
          <w:b/>
        </w:rPr>
      </w:pPr>
    </w:p>
    <w:p>
      <w:pPr>
        <w:spacing w:line="300" w:lineRule="exact"/>
        <w:ind w:firstLine="422" w:firstLineChars="200"/>
        <w:jc w:val="left"/>
        <w:rPr>
          <w:rFonts w:ascii="方正书宋_GBK" w:hAnsi="方正书宋_GBK" w:eastAsia="方正书宋_GBK" w:cs="方正书宋_GBK"/>
          <w:b/>
        </w:rPr>
      </w:pPr>
    </w:p>
    <w:p>
      <w:pPr>
        <w:spacing w:line="300" w:lineRule="exact"/>
        <w:ind w:firstLine="422" w:firstLineChars="200"/>
        <w:jc w:val="left"/>
        <w:rPr>
          <w:rFonts w:ascii="方正书宋_GBK" w:hAnsi="方正书宋_GBK" w:eastAsia="方正书宋_GBK" w:cs="方正书宋_GBK"/>
          <w:b/>
        </w:rPr>
      </w:pPr>
    </w:p>
    <w:p>
      <w:pPr>
        <w:spacing w:line="300" w:lineRule="exact"/>
        <w:ind w:firstLine="422" w:firstLineChars="200"/>
        <w:jc w:val="left"/>
        <w:rPr>
          <w:rFonts w:ascii="方正书宋_GBK" w:hAnsi="方正书宋_GBK" w:eastAsia="方正书宋_GBK" w:cs="方正书宋_GBK"/>
          <w:b/>
        </w:rPr>
      </w:pPr>
    </w:p>
    <w:p>
      <w:pPr>
        <w:spacing w:line="300" w:lineRule="exact"/>
        <w:ind w:firstLine="422" w:firstLineChars="200"/>
        <w:jc w:val="left"/>
        <w:rPr>
          <w:rFonts w:ascii="方正书宋_GBK" w:hAnsi="方正书宋_GBK" w:eastAsia="方正书宋_GBK" w:cs="方正书宋_GBK"/>
          <w:b/>
        </w:rPr>
      </w:pPr>
    </w:p>
    <w:p>
      <w:pPr>
        <w:spacing w:line="300" w:lineRule="exact"/>
        <w:ind w:firstLine="422" w:firstLineChars="200"/>
        <w:jc w:val="left"/>
        <w:rPr>
          <w:rFonts w:ascii="方正书宋_GBK" w:hAnsi="方正书宋_GBK" w:eastAsia="方正书宋_GBK" w:cs="方正书宋_GBK"/>
          <w:b/>
        </w:rPr>
      </w:pPr>
    </w:p>
    <w:p>
      <w:pPr>
        <w:spacing w:line="300" w:lineRule="exact"/>
        <w:ind w:firstLine="422" w:firstLineChars="200"/>
        <w:jc w:val="left"/>
        <w:rPr>
          <w:rFonts w:ascii="方正书宋_GBK" w:hAnsi="方正书宋_GBK" w:eastAsia="方正书宋_GBK" w:cs="方正书宋_GBK"/>
          <w:b/>
        </w:rPr>
      </w:pPr>
    </w:p>
    <w:p>
      <w:pPr>
        <w:spacing w:line="300" w:lineRule="exact"/>
        <w:ind w:firstLine="422" w:firstLineChars="200"/>
        <w:jc w:val="left"/>
        <w:rPr>
          <w:rFonts w:ascii="方正书宋_GBK" w:hAnsi="方正书宋_GBK" w:eastAsia="方正书宋_GBK" w:cs="方正书宋_GBK"/>
          <w:b/>
        </w:rPr>
      </w:pPr>
    </w:p>
    <w:p>
      <w:pPr>
        <w:spacing w:line="300" w:lineRule="exact"/>
        <w:ind w:firstLine="422" w:firstLineChars="200"/>
        <w:jc w:val="left"/>
        <w:rPr>
          <w:rFonts w:ascii="方正书宋_GBK" w:hAnsi="方正书宋_GBK" w:eastAsia="方正书宋_GBK" w:cs="方正书宋_GBK"/>
          <w:b/>
        </w:rPr>
      </w:pPr>
    </w:p>
    <w:p>
      <w:pPr>
        <w:spacing w:line="300" w:lineRule="exact"/>
        <w:ind w:firstLine="422" w:firstLineChars="200"/>
        <w:jc w:val="left"/>
        <w:rPr>
          <w:rFonts w:ascii="方正书宋_GBK" w:hAnsi="方正书宋_GBK" w:eastAsia="方正书宋_GBK" w:cs="方正书宋_GBK"/>
          <w:b/>
        </w:rPr>
      </w:pPr>
    </w:p>
    <w:p>
      <w:pPr>
        <w:spacing w:line="300" w:lineRule="exact"/>
        <w:ind w:firstLine="422" w:firstLineChars="200"/>
        <w:jc w:val="left"/>
        <w:rPr>
          <w:rFonts w:ascii="方正书宋_GBK" w:hAnsi="方正书宋_GBK" w:eastAsia="方正书宋_GBK" w:cs="方正书宋_GBK"/>
          <w:b/>
        </w:rPr>
      </w:pPr>
    </w:p>
    <w:p>
      <w:pPr>
        <w:spacing w:line="300" w:lineRule="exact"/>
        <w:ind w:firstLine="422" w:firstLineChars="200"/>
        <w:jc w:val="left"/>
        <w:rPr>
          <w:rFonts w:ascii="方正书宋_GBK" w:hAnsi="方正书宋_GBK" w:eastAsia="方正书宋_GBK" w:cs="方正书宋_GBK"/>
          <w:b/>
        </w:rPr>
      </w:pPr>
    </w:p>
    <w:p>
      <w:pPr>
        <w:spacing w:line="300" w:lineRule="exact"/>
        <w:ind w:firstLine="422" w:firstLineChars="200"/>
        <w:jc w:val="left"/>
        <w:rPr>
          <w:rFonts w:ascii="方正书宋_GBK" w:hAnsi="方正书宋_GBK" w:eastAsia="方正书宋_GBK" w:cs="方正书宋_GBK"/>
          <w:b/>
        </w:rPr>
      </w:pPr>
    </w:p>
    <w:p>
      <w:pPr>
        <w:spacing w:line="300" w:lineRule="exact"/>
        <w:ind w:firstLine="422" w:firstLineChars="200"/>
        <w:jc w:val="left"/>
        <w:rPr>
          <w:rFonts w:ascii="方正书宋_GBK" w:hAnsi="方正书宋_GBK" w:eastAsia="方正书宋_GBK" w:cs="方正书宋_GBK"/>
          <w:b/>
        </w:rPr>
      </w:pPr>
    </w:p>
    <w:p>
      <w:pPr>
        <w:spacing w:line="300" w:lineRule="exact"/>
        <w:ind w:firstLine="422" w:firstLineChars="200"/>
        <w:jc w:val="left"/>
        <w:rPr>
          <w:rFonts w:ascii="方正书宋_GBK" w:hAnsi="方正书宋_GBK" w:eastAsia="方正书宋_GBK" w:cs="方正书宋_GBK"/>
          <w:b/>
        </w:rPr>
      </w:pPr>
    </w:p>
    <w:p>
      <w:pPr>
        <w:spacing w:line="300" w:lineRule="exact"/>
        <w:ind w:firstLine="422" w:firstLineChars="200"/>
        <w:jc w:val="left"/>
        <w:rPr>
          <w:rFonts w:ascii="方正书宋_GBK" w:hAnsi="方正书宋_GBK" w:eastAsia="方正书宋_GBK" w:cs="方正书宋_GBK"/>
          <w:b/>
        </w:rPr>
      </w:pPr>
    </w:p>
    <w:p>
      <w:pPr>
        <w:spacing w:line="300" w:lineRule="exact"/>
        <w:ind w:firstLine="422" w:firstLineChars="200"/>
        <w:jc w:val="left"/>
        <w:rPr>
          <w:rFonts w:ascii="方正书宋_GBK" w:hAnsi="方正书宋_GBK" w:eastAsia="方正书宋_GBK" w:cs="方正书宋_GBK"/>
          <w:b/>
        </w:rPr>
      </w:pPr>
    </w:p>
    <w:p>
      <w:pPr>
        <w:spacing w:line="300" w:lineRule="exact"/>
        <w:ind w:firstLine="422" w:firstLineChars="200"/>
        <w:jc w:val="left"/>
        <w:rPr>
          <w:rFonts w:ascii="方正书宋_GBK" w:hAnsi="方正书宋_GBK" w:eastAsia="方正书宋_GBK" w:cs="方正书宋_GBK"/>
          <w:b/>
        </w:rPr>
      </w:pPr>
    </w:p>
    <w:p>
      <w:pPr>
        <w:spacing w:line="300" w:lineRule="exact"/>
        <w:ind w:firstLine="422" w:firstLineChars="200"/>
        <w:jc w:val="left"/>
        <w:rPr>
          <w:rFonts w:ascii="方正书宋_GBK" w:hAnsi="方正书宋_GBK" w:eastAsia="方正书宋_GBK" w:cs="方正书宋_GBK"/>
          <w:b/>
        </w:rPr>
      </w:pPr>
    </w:p>
    <w:p>
      <w:pPr>
        <w:spacing w:line="300" w:lineRule="exact"/>
        <w:ind w:firstLine="422" w:firstLineChars="200"/>
        <w:jc w:val="left"/>
        <w:rPr>
          <w:rFonts w:ascii="方正书宋_GBK" w:hAnsi="方正书宋_GBK" w:eastAsia="方正书宋_GBK" w:cs="方正书宋_GBK"/>
          <w:b/>
        </w:rPr>
      </w:pPr>
    </w:p>
    <w:p>
      <w:pPr>
        <w:spacing w:line="300" w:lineRule="exact"/>
        <w:ind w:firstLine="422" w:firstLineChars="200"/>
        <w:jc w:val="left"/>
        <w:rPr>
          <w:rFonts w:ascii="方正书宋_GBK" w:hAnsi="方正书宋_GBK" w:eastAsia="方正书宋_GBK" w:cs="方正书宋_GBK"/>
          <w:b/>
        </w:rPr>
      </w:pPr>
    </w:p>
    <w:p>
      <w:pPr>
        <w:spacing w:line="300" w:lineRule="exact"/>
        <w:ind w:firstLine="422" w:firstLineChars="200"/>
        <w:jc w:val="left"/>
        <w:rPr>
          <w:rFonts w:ascii="方正书宋_GBK" w:hAnsi="方正书宋_GBK" w:eastAsia="方正书宋_GBK" w:cs="方正书宋_GBK"/>
          <w:b/>
        </w:rPr>
      </w:pPr>
    </w:p>
    <w:p>
      <w:pPr>
        <w:spacing w:line="300" w:lineRule="exact"/>
        <w:ind w:firstLine="422" w:firstLineChars="200"/>
        <w:jc w:val="left"/>
        <w:rPr>
          <w:rFonts w:ascii="方正书宋_GBK" w:hAnsi="方正书宋_GBK" w:eastAsia="方正书宋_GBK" w:cs="方正书宋_GBK"/>
          <w:b/>
        </w:rPr>
      </w:pPr>
    </w:p>
    <w:p>
      <w:pPr>
        <w:spacing w:line="300" w:lineRule="exact"/>
        <w:ind w:firstLine="422" w:firstLineChars="200"/>
        <w:jc w:val="left"/>
        <w:rPr>
          <w:rFonts w:ascii="方正书宋_GBK" w:hAnsi="方正书宋_GBK" w:eastAsia="方正书宋_GBK" w:cs="方正书宋_GBK"/>
          <w:b/>
        </w:rPr>
      </w:pPr>
    </w:p>
    <w:p>
      <w:pPr>
        <w:spacing w:line="300" w:lineRule="exact"/>
        <w:ind w:firstLine="422" w:firstLineChars="200"/>
        <w:jc w:val="left"/>
        <w:rPr>
          <w:rFonts w:ascii="方正书宋_GBK" w:hAnsi="方正书宋_GBK" w:eastAsia="方正书宋_GBK" w:cs="方正书宋_GBK"/>
          <w:b/>
        </w:rPr>
      </w:pPr>
    </w:p>
    <w:p>
      <w:pPr>
        <w:spacing w:line="300" w:lineRule="exact"/>
        <w:ind w:firstLine="422" w:firstLineChars="200"/>
        <w:jc w:val="left"/>
        <w:rPr>
          <w:rFonts w:ascii="方正书宋_GBK" w:hAnsi="方正书宋_GBK" w:eastAsia="方正书宋_GBK" w:cs="方正书宋_GBK"/>
          <w:b/>
        </w:rPr>
      </w:pPr>
    </w:p>
    <w:p>
      <w:pPr>
        <w:spacing w:line="300" w:lineRule="exact"/>
        <w:ind w:firstLine="422" w:firstLineChars="200"/>
        <w:jc w:val="left"/>
        <w:rPr>
          <w:rFonts w:ascii="方正书宋_GBK" w:hAnsi="方正书宋_GBK" w:eastAsia="方正书宋_GBK" w:cs="方正书宋_GBK"/>
          <w:b/>
        </w:rPr>
      </w:pPr>
    </w:p>
    <w:p>
      <w:pPr>
        <w:spacing w:line="300" w:lineRule="exact"/>
        <w:ind w:firstLine="422" w:firstLineChars="200"/>
        <w:jc w:val="left"/>
        <w:rPr>
          <w:rFonts w:ascii="方正书宋_GBK" w:hAnsi="方正书宋_GBK" w:eastAsia="方正书宋_GBK" w:cs="方正书宋_GBK"/>
          <w:b/>
        </w:rPr>
      </w:pPr>
    </w:p>
    <w:p>
      <w:pPr>
        <w:ind w:firstLine="562" w:firstLineChars="200"/>
        <w:jc w:val="left"/>
        <w:outlineLvl w:val="1"/>
        <w:rPr>
          <w:rFonts w:ascii="Times New Roman" w:hAnsi="宋体" w:cs="宋体"/>
          <w:b/>
          <w:sz w:val="28"/>
        </w:rPr>
      </w:pPr>
      <w:r>
        <w:rPr>
          <w:rFonts w:ascii="方正仿宋_GBK" w:hAnsi="方正仿宋_GBK" w:eastAsia="方正仿宋_GBK" w:cs="方正仿宋_GBK"/>
          <w:b/>
          <w:sz w:val="28"/>
        </w:rPr>
        <w:t>2</w:t>
      </w:r>
      <w:r>
        <w:rPr>
          <w:rFonts w:hint="eastAsia" w:ascii="方正仿宋_GBK" w:hAnsi="方正仿宋_GBK" w:eastAsia="方正仿宋_GBK" w:cs="方正仿宋_GBK"/>
          <w:b/>
          <w:sz w:val="28"/>
        </w:rPr>
        <w:t>、玻璃技术研究院运行经费绩效目标表</w:t>
      </w:r>
      <w:bookmarkStart w:id="6" w:name="_Toc22124"/>
      <w:r>
        <w:rPr>
          <w:rFonts w:ascii="方正仿宋_GBK" w:hAnsi="方正仿宋_GBK" w:eastAsia="方正仿宋_GBK" w:cs="方正仿宋_GBK"/>
          <w:b/>
          <w:sz w:val="28"/>
        </w:rPr>
        <w:fldChar w:fldCharType="begin"/>
      </w:r>
      <w:r>
        <w:rPr>
          <w:rFonts w:ascii="方正仿宋_GBK" w:hAnsi="方正仿宋_GBK" w:eastAsia="方正仿宋_GBK" w:cs="方正仿宋_GBK"/>
          <w:b/>
          <w:sz w:val="28"/>
        </w:rPr>
        <w:instrText xml:space="preserve">tc "2</w:instrText>
      </w:r>
      <w:r>
        <w:rPr>
          <w:rFonts w:hint="eastAsia" w:ascii="方正仿宋_GBK" w:hAnsi="方正仿宋_GBK" w:eastAsia="方正仿宋_GBK" w:cs="方正仿宋_GBK"/>
          <w:b/>
          <w:sz w:val="28"/>
        </w:rPr>
        <w:instrText xml:space="preserve">、玻璃技术研究院运行经费绩效目标表</w:instrText>
      </w:r>
      <w:r>
        <w:rPr>
          <w:rFonts w:ascii="方正仿宋_GBK" w:hAnsi="方正仿宋_GBK" w:eastAsia="方正仿宋_GBK" w:cs="方正仿宋_GBK"/>
          <w:b/>
          <w:sz w:val="28"/>
        </w:rPr>
        <w:instrText xml:space="preserve">" \f C \l 01</w:instrText>
      </w:r>
      <w:r>
        <w:rPr>
          <w:rFonts w:ascii="方正仿宋_GBK" w:hAnsi="方正仿宋_GBK" w:eastAsia="方正仿宋_GBK" w:cs="方正仿宋_GBK"/>
          <w:b/>
          <w:sz w:val="28"/>
        </w:rPr>
        <w:fldChar w:fldCharType="end"/>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188002</w:t>
            </w:r>
            <w:r>
              <w:rPr>
                <w:rFonts w:hint="eastAsia" w:ascii="方正书宋_GBK" w:hAnsi="方正书宋_GBK" w:eastAsia="方正书宋_GBK" w:cs="方正书宋_GBK"/>
                <w:b/>
              </w:rPr>
              <w:t>河北省沙河玻璃技术研究院</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b/>
              </w:rPr>
            </w:pPr>
            <w:r>
              <w:rPr>
                <w:rFonts w:hint="eastAsia" w:ascii="方正书宋_GBK" w:hAnsi="方正书宋_GBK" w:eastAsia="方正书宋_GBK" w:cs="方正书宋_GBK"/>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项目编码</w:t>
            </w:r>
          </w:p>
        </w:tc>
        <w:tc>
          <w:tcPr>
            <w:tcW w:w="2410" w:type="dxa"/>
            <w:gridSpan w:val="2"/>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188-0401-JXN-YVBQ</w:t>
            </w:r>
          </w:p>
        </w:tc>
        <w:tc>
          <w:tcPr>
            <w:tcW w:w="1588"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项目名称</w:t>
            </w:r>
          </w:p>
        </w:tc>
        <w:tc>
          <w:tcPr>
            <w:tcW w:w="4281" w:type="dxa"/>
            <w:gridSpan w:val="3"/>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玻璃技术研究院运行经费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预算规模及资金用途</w:t>
            </w:r>
          </w:p>
        </w:tc>
        <w:tc>
          <w:tcPr>
            <w:tcW w:w="1134"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预算数</w:t>
            </w:r>
          </w:p>
        </w:tc>
        <w:tc>
          <w:tcPr>
            <w:tcW w:w="1276"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360.00</w:t>
            </w:r>
          </w:p>
        </w:tc>
        <w:tc>
          <w:tcPr>
            <w:tcW w:w="1588"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其中：财政资金</w:t>
            </w:r>
          </w:p>
        </w:tc>
        <w:tc>
          <w:tcPr>
            <w:tcW w:w="1304"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360.00</w:t>
            </w:r>
          </w:p>
        </w:tc>
        <w:tc>
          <w:tcPr>
            <w:tcW w:w="1276"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其他资金</w:t>
            </w:r>
          </w:p>
        </w:tc>
        <w:tc>
          <w:tcPr>
            <w:tcW w:w="1701" w:type="dxa"/>
            <w:vAlign w:val="center"/>
          </w:tcPr>
          <w:p>
            <w:pPr>
              <w:spacing w:line="300" w:lineRule="exact"/>
              <w:jc w:val="left"/>
              <w:rPr>
                <w:rFonts w:ascii="方正书宋_GBK" w:hAnsi="方正书宋_GBK" w:eastAsia="方正书宋_GBK" w:cs="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b/>
                <w:sz w:val="28"/>
              </w:rPr>
            </w:pPr>
          </w:p>
        </w:tc>
        <w:tc>
          <w:tcPr>
            <w:tcW w:w="8279" w:type="dxa"/>
            <w:gridSpan w:val="6"/>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为沙河市政府对玻璃产业发展规划与决策提供咨询；为沙河玻璃企业新项目的建设与新产品的开发提供项目前期研究与论证；为沙河玻璃企业提供产品质量与缺陷、玻璃生产过程运行状况的分析与诊断；组织沙河玻璃企业共同申报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资金支出计划（</w:t>
            </w:r>
            <w:r>
              <w:rPr>
                <w:rFonts w:ascii="方正书宋_GBK" w:hAnsi="方正书宋_GBK" w:eastAsia="方正书宋_GBK" w:cs="方正书宋_GBK"/>
                <w:b/>
              </w:rPr>
              <w:t>%</w:t>
            </w:r>
            <w:r>
              <w:rPr>
                <w:rFonts w:hint="eastAsia" w:ascii="方正书宋_GBK" w:hAnsi="方正书宋_GBK" w:eastAsia="方正书宋_GBK" w:cs="方正书宋_GBK"/>
                <w:b/>
              </w:rPr>
              <w:t>）</w:t>
            </w:r>
          </w:p>
        </w:tc>
        <w:tc>
          <w:tcPr>
            <w:tcW w:w="2410" w:type="dxa"/>
            <w:gridSpan w:val="2"/>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3</w:t>
            </w:r>
            <w:r>
              <w:rPr>
                <w:rFonts w:hint="eastAsia" w:ascii="方正书宋_GBK" w:hAnsi="方正书宋_GBK" w:eastAsia="方正书宋_GBK" w:cs="方正书宋_GBK"/>
                <w:b/>
              </w:rPr>
              <w:t>月底</w:t>
            </w:r>
          </w:p>
        </w:tc>
        <w:tc>
          <w:tcPr>
            <w:tcW w:w="1588"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6</w:t>
            </w:r>
            <w:r>
              <w:rPr>
                <w:rFonts w:hint="eastAsia" w:ascii="方正书宋_GBK" w:hAnsi="方正书宋_GBK" w:eastAsia="方正书宋_GBK" w:cs="方正书宋_GBK"/>
                <w:b/>
              </w:rPr>
              <w:t>月底</w:t>
            </w:r>
          </w:p>
        </w:tc>
        <w:tc>
          <w:tcPr>
            <w:tcW w:w="1304"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10</w:t>
            </w:r>
            <w:r>
              <w:rPr>
                <w:rFonts w:hint="eastAsia" w:ascii="方正书宋_GBK" w:hAnsi="方正书宋_GBK" w:eastAsia="方正书宋_GBK" w:cs="方正书宋_GBK"/>
                <w:b/>
              </w:rPr>
              <w:t>月底</w:t>
            </w:r>
          </w:p>
        </w:tc>
        <w:tc>
          <w:tcPr>
            <w:tcW w:w="2977" w:type="dxa"/>
            <w:gridSpan w:val="2"/>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12</w:t>
            </w:r>
            <w:r>
              <w:rPr>
                <w:rFonts w:hint="eastAsia" w:ascii="方正书宋_GBK" w:hAnsi="方正书宋_GBK" w:eastAsia="方正书宋_GBK" w:cs="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b/>
                <w:sz w:val="28"/>
              </w:rPr>
            </w:pPr>
          </w:p>
        </w:tc>
        <w:tc>
          <w:tcPr>
            <w:tcW w:w="2410" w:type="dxa"/>
            <w:gridSpan w:val="2"/>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25.00</w:t>
            </w:r>
          </w:p>
        </w:tc>
        <w:tc>
          <w:tcPr>
            <w:tcW w:w="1588"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25.00</w:t>
            </w:r>
          </w:p>
        </w:tc>
        <w:tc>
          <w:tcPr>
            <w:tcW w:w="1304"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25.00</w:t>
            </w:r>
          </w:p>
        </w:tc>
        <w:tc>
          <w:tcPr>
            <w:tcW w:w="2977" w:type="dxa"/>
            <w:gridSpan w:val="2"/>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1</w:t>
            </w:r>
            <w:r>
              <w:rPr>
                <w:rFonts w:hint="eastAsia" w:ascii="方正书宋_GBK" w:hAnsi="方正书宋_GBK" w:eastAsia="方正书宋_GBK" w:cs="方正书宋_GBK"/>
                <w:b/>
              </w:rPr>
              <w:t>、推动研究院的科研及管理工作规范化、合理化、可持续化。</w:t>
            </w:r>
          </w:p>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2</w:t>
            </w:r>
            <w:r>
              <w:rPr>
                <w:rFonts w:hint="eastAsia" w:ascii="方正书宋_GBK" w:hAnsi="方正书宋_GBK" w:eastAsia="方正书宋_GBK" w:cs="方正书宋_GBK"/>
                <w:b/>
              </w:rPr>
              <w:t>、形成高效的研究院管理和运行机制，吸收、引进、汇集大量玻璃领域科学技术人才，构筑集研发、技术服务、学术交流、人才培训等于一体的公共平台。</w:t>
            </w:r>
          </w:p>
        </w:tc>
      </w:tr>
    </w:tbl>
    <w:p>
      <w:pPr>
        <w:spacing w:line="14" w:lineRule="exact"/>
        <w:ind w:firstLine="422" w:firstLineChars="200"/>
        <w:jc w:val="center"/>
        <w:rPr>
          <w:rFonts w:ascii="Times New Roman" w:hAnsi="宋体" w:cs="宋体"/>
          <w:b/>
        </w:rPr>
      </w:pPr>
      <w:r>
        <w:rPr>
          <w:rFonts w:ascii="方正书宋_GBK" w:hAnsi="方正书宋_GBK" w:eastAsia="方正书宋_GBK" w:cs="方正书宋_GBK"/>
          <w:b/>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一级指标</w:t>
            </w:r>
          </w:p>
        </w:tc>
        <w:tc>
          <w:tcPr>
            <w:tcW w:w="1134"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二级指标</w:t>
            </w:r>
          </w:p>
        </w:tc>
        <w:tc>
          <w:tcPr>
            <w:tcW w:w="1276"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三级指标</w:t>
            </w:r>
          </w:p>
        </w:tc>
        <w:tc>
          <w:tcPr>
            <w:tcW w:w="2892"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绩效指标描述</w:t>
            </w:r>
          </w:p>
        </w:tc>
        <w:tc>
          <w:tcPr>
            <w:tcW w:w="1276"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指标值</w:t>
            </w:r>
          </w:p>
        </w:tc>
        <w:tc>
          <w:tcPr>
            <w:tcW w:w="1701"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产出指标</w:t>
            </w: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数量指标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申请及授权专利数量</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申请及授权专利的数量</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w:t>
            </w:r>
            <w:r>
              <w:rPr>
                <w:rFonts w:ascii="方正书宋_GBK" w:hAnsi="方正书宋_GBK" w:eastAsia="方正书宋_GBK" w:cs="方正书宋_GBK"/>
                <w:b/>
              </w:rPr>
              <w:t>5</w:t>
            </w:r>
            <w:r>
              <w:rPr>
                <w:rFonts w:hint="eastAsia" w:ascii="方正书宋_GBK" w:hAnsi="方正书宋_GBK" w:eastAsia="方正书宋_GBK" w:cs="方正书宋_GBK"/>
                <w:b/>
              </w:rPr>
              <w:t>项</w:t>
            </w:r>
          </w:p>
        </w:tc>
        <w:tc>
          <w:tcPr>
            <w:tcW w:w="1701"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年初科研办公会计划制定数量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b/>
              </w:rPr>
            </w:pP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数量指标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质量检验检测数量</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为企业提供质量检验检测的数量</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w:t>
            </w:r>
            <w:r>
              <w:rPr>
                <w:rFonts w:ascii="方正书宋_GBK" w:hAnsi="方正书宋_GBK" w:eastAsia="方正书宋_GBK" w:cs="方正书宋_GBK"/>
                <w:b/>
              </w:rPr>
              <w:t>150</w:t>
            </w:r>
            <w:r>
              <w:rPr>
                <w:rFonts w:hint="eastAsia" w:ascii="方正书宋_GBK" w:hAnsi="方正书宋_GBK" w:eastAsia="方正书宋_GBK" w:cs="方正书宋_GBK"/>
                <w:b/>
              </w:rPr>
              <w:t>批次</w:t>
            </w:r>
          </w:p>
        </w:tc>
        <w:tc>
          <w:tcPr>
            <w:tcW w:w="1701"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近三年检验检测数量平均数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b/>
              </w:rPr>
            </w:pP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数量指标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开发应用新技术、新产品（个）</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开发应用新技术、新产品的数量</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w:t>
            </w:r>
            <w:r>
              <w:rPr>
                <w:rFonts w:ascii="方正书宋_GBK" w:hAnsi="方正书宋_GBK" w:eastAsia="方正书宋_GBK" w:cs="方正书宋_GBK"/>
                <w:b/>
              </w:rPr>
              <w:t>3</w:t>
            </w:r>
            <w:r>
              <w:rPr>
                <w:rFonts w:hint="eastAsia" w:ascii="方正书宋_GBK" w:hAnsi="方正书宋_GBK" w:eastAsia="方正书宋_GBK" w:cs="方正书宋_GBK"/>
                <w:b/>
              </w:rPr>
              <w:t>个</w:t>
            </w:r>
          </w:p>
        </w:tc>
        <w:tc>
          <w:tcPr>
            <w:tcW w:w="1701"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年初科研办公会计划制定数量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效果指标</w:t>
            </w: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社会效益指标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为沙河市政府对玻璃产业发展规划与决策提供咨询</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为沙河市政府对玻璃产业发展规划与决策提供咨询</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有所提高</w:t>
            </w:r>
          </w:p>
        </w:tc>
        <w:tc>
          <w:tcPr>
            <w:tcW w:w="1701"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年初科研办公会计划制定数量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b/>
              </w:rPr>
            </w:pP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社会效益指标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加快科技研发及专利申请，加强学术交流带动科技创新，推动沙河玻璃产业的上档升级</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加快科技研发及专利申请，加强学术交流带动科技创新，推动沙河玻璃产业的上档升级</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有所提高</w:t>
            </w:r>
          </w:p>
        </w:tc>
        <w:tc>
          <w:tcPr>
            <w:tcW w:w="1701"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年初科研办公会计划制定数量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b/>
              </w:rPr>
            </w:pP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社会效益指标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为沙河玻璃企业新项目的建设与新产品的开发提供项目前期研究与论证</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为沙河玻璃企业新项目的建设与新产品的开发提供项目前期研究与论证</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有所提高</w:t>
            </w:r>
          </w:p>
        </w:tc>
        <w:tc>
          <w:tcPr>
            <w:tcW w:w="1701"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年初科研办公会计划制定数量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满意度指标</w:t>
            </w: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服务对象满意度指标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沙河市玻璃企业对研究院提供其技术咨询服务的满意度</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沙河市玻璃企业对研究院提供其技术咨询服务的满意度</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w:t>
            </w:r>
            <w:r>
              <w:rPr>
                <w:rFonts w:ascii="方正书宋_GBK" w:hAnsi="方正书宋_GBK" w:eastAsia="方正书宋_GBK" w:cs="方正书宋_GBK"/>
                <w:b/>
              </w:rPr>
              <w:t>70</w:t>
            </w:r>
            <w:r>
              <w:rPr>
                <w:rFonts w:hint="eastAsia" w:ascii="方正书宋_GBK" w:hAnsi="方正书宋_GBK" w:eastAsia="方正书宋_GBK" w:cs="方正书宋_GBK"/>
                <w:b/>
              </w:rPr>
              <w:t>率</w:t>
            </w:r>
          </w:p>
        </w:tc>
        <w:tc>
          <w:tcPr>
            <w:tcW w:w="1701"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历年服务企业评价</w:t>
            </w:r>
          </w:p>
        </w:tc>
      </w:tr>
    </w:tbl>
    <w:p>
      <w:pPr>
        <w:spacing w:line="300" w:lineRule="exact"/>
        <w:ind w:firstLine="422" w:firstLineChars="200"/>
        <w:jc w:val="left"/>
        <w:rPr>
          <w:rFonts w:ascii="方正书宋_GBK" w:hAnsi="方正书宋_GBK" w:eastAsia="方正书宋_GBK" w:cs="方正书宋_GBK"/>
          <w:b/>
        </w:rPr>
        <w:sectPr>
          <w:headerReference r:id="rId3" w:type="default"/>
          <w:footerReference r:id="rId4" w:type="default"/>
          <w:pgSz w:w="11906" w:h="16838"/>
          <w:pgMar w:top="1984" w:right="1304" w:bottom="1134" w:left="1304" w:header="851" w:footer="992" w:gutter="0"/>
          <w:cols w:space="720" w:num="1"/>
          <w:docGrid w:type="lines" w:linePitch="312" w:charSpace="0"/>
        </w:sectPr>
      </w:pPr>
    </w:p>
    <w:p>
      <w:pPr>
        <w:jc w:val="left"/>
        <w:outlineLvl w:val="1"/>
        <w:rPr>
          <w:rFonts w:ascii="Times New Roman" w:hAnsi="宋体" w:cs="宋体"/>
          <w:b/>
          <w:sz w:val="28"/>
        </w:rPr>
      </w:pPr>
      <w:r>
        <w:rPr>
          <w:rFonts w:ascii="方正仿宋_GBK" w:hAnsi="方正仿宋_GBK" w:eastAsia="方正仿宋_GBK" w:cs="方正仿宋_GBK"/>
          <w:b/>
          <w:sz w:val="28"/>
        </w:rPr>
        <w:t>3</w:t>
      </w:r>
      <w:r>
        <w:rPr>
          <w:rFonts w:hint="eastAsia" w:ascii="方正仿宋_GBK" w:hAnsi="方正仿宋_GBK" w:eastAsia="方正仿宋_GBK" w:cs="方正仿宋_GBK"/>
          <w:b/>
          <w:sz w:val="28"/>
        </w:rPr>
        <w:t>、补助经费绩效目标表</w:t>
      </w:r>
      <w:bookmarkStart w:id="7" w:name="_Toc29260"/>
      <w:r>
        <w:rPr>
          <w:rFonts w:ascii="方正仿宋_GBK" w:hAnsi="方正仿宋_GBK" w:eastAsia="方正仿宋_GBK" w:cs="方正仿宋_GBK"/>
          <w:b/>
          <w:sz w:val="28"/>
        </w:rPr>
        <w:fldChar w:fldCharType="begin"/>
      </w:r>
      <w:r>
        <w:rPr>
          <w:rFonts w:ascii="方正仿宋_GBK" w:hAnsi="方正仿宋_GBK" w:eastAsia="方正仿宋_GBK" w:cs="方正仿宋_GBK"/>
          <w:b/>
          <w:sz w:val="28"/>
        </w:rPr>
        <w:instrText xml:space="preserve">tc "3</w:instrText>
      </w:r>
      <w:r>
        <w:rPr>
          <w:rFonts w:hint="eastAsia" w:ascii="方正仿宋_GBK" w:hAnsi="方正仿宋_GBK" w:eastAsia="方正仿宋_GBK" w:cs="方正仿宋_GBK"/>
          <w:b/>
          <w:sz w:val="28"/>
        </w:rPr>
        <w:instrText xml:space="preserve">、补助经费绩效目标表</w:instrText>
      </w:r>
      <w:r>
        <w:rPr>
          <w:rFonts w:ascii="方正仿宋_GBK" w:hAnsi="方正仿宋_GBK" w:eastAsia="方正仿宋_GBK" w:cs="方正仿宋_GBK"/>
          <w:b/>
          <w:sz w:val="28"/>
        </w:rPr>
        <w:instrText xml:space="preserve">" \f C \l 01</w:instrText>
      </w:r>
      <w:r>
        <w:rPr>
          <w:rFonts w:ascii="方正仿宋_GBK" w:hAnsi="方正仿宋_GBK" w:eastAsia="方正仿宋_GBK" w:cs="方正仿宋_GBK"/>
          <w:b/>
          <w:sz w:val="28"/>
        </w:rPr>
        <w:fldChar w:fldCharType="end"/>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188002</w:t>
            </w:r>
            <w:r>
              <w:rPr>
                <w:rFonts w:hint="eastAsia" w:ascii="方正书宋_GBK" w:hAnsi="方正书宋_GBK" w:eastAsia="方正书宋_GBK" w:cs="方正书宋_GBK"/>
                <w:b/>
              </w:rPr>
              <w:t>河北省沙河玻璃技术研究院</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b/>
              </w:rPr>
            </w:pPr>
            <w:r>
              <w:rPr>
                <w:rFonts w:hint="eastAsia" w:ascii="方正书宋_GBK" w:hAnsi="方正书宋_GBK" w:eastAsia="方正书宋_GBK" w:cs="方正书宋_GBK"/>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项目编码</w:t>
            </w:r>
          </w:p>
        </w:tc>
        <w:tc>
          <w:tcPr>
            <w:tcW w:w="2410" w:type="dxa"/>
            <w:gridSpan w:val="2"/>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188-0401-JXN-R48L</w:t>
            </w:r>
          </w:p>
        </w:tc>
        <w:tc>
          <w:tcPr>
            <w:tcW w:w="1588"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项目名称</w:t>
            </w:r>
          </w:p>
        </w:tc>
        <w:tc>
          <w:tcPr>
            <w:tcW w:w="4281" w:type="dxa"/>
            <w:gridSpan w:val="3"/>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预算规模及资金用途</w:t>
            </w:r>
          </w:p>
        </w:tc>
        <w:tc>
          <w:tcPr>
            <w:tcW w:w="1134"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预算数</w:t>
            </w:r>
          </w:p>
        </w:tc>
        <w:tc>
          <w:tcPr>
            <w:tcW w:w="1276"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5.95</w:t>
            </w:r>
          </w:p>
        </w:tc>
        <w:tc>
          <w:tcPr>
            <w:tcW w:w="1588"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其中：财政资金</w:t>
            </w:r>
          </w:p>
        </w:tc>
        <w:tc>
          <w:tcPr>
            <w:tcW w:w="1304"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5.95</w:t>
            </w:r>
          </w:p>
        </w:tc>
        <w:tc>
          <w:tcPr>
            <w:tcW w:w="1276"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其他资金</w:t>
            </w:r>
          </w:p>
        </w:tc>
        <w:tc>
          <w:tcPr>
            <w:tcW w:w="1701" w:type="dxa"/>
            <w:vAlign w:val="center"/>
          </w:tcPr>
          <w:p>
            <w:pPr>
              <w:spacing w:line="300" w:lineRule="exact"/>
              <w:jc w:val="left"/>
              <w:rPr>
                <w:rFonts w:ascii="方正书宋_GBK" w:hAnsi="方正书宋_GBK" w:eastAsia="方正书宋_GBK" w:cs="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b/>
                <w:sz w:val="28"/>
              </w:rPr>
            </w:pPr>
          </w:p>
        </w:tc>
        <w:tc>
          <w:tcPr>
            <w:tcW w:w="8279" w:type="dxa"/>
            <w:gridSpan w:val="6"/>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为沙河市政府对玻璃产业发展规划与决策提供咨询；为沙河玻璃企业新项目的建设与新产品的开发提供项目前期研究与论证；为沙河玻璃企业提供产品质量与缺陷、玻璃生产过程运行状况的分析与诊断；组织沙河玻璃企业共同申报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资金支出计划（</w:t>
            </w:r>
            <w:r>
              <w:rPr>
                <w:rFonts w:ascii="方正书宋_GBK" w:hAnsi="方正书宋_GBK" w:eastAsia="方正书宋_GBK" w:cs="方正书宋_GBK"/>
                <w:b/>
              </w:rPr>
              <w:t>%</w:t>
            </w:r>
            <w:r>
              <w:rPr>
                <w:rFonts w:hint="eastAsia" w:ascii="方正书宋_GBK" w:hAnsi="方正书宋_GBK" w:eastAsia="方正书宋_GBK" w:cs="方正书宋_GBK"/>
                <w:b/>
              </w:rPr>
              <w:t>）</w:t>
            </w:r>
          </w:p>
        </w:tc>
        <w:tc>
          <w:tcPr>
            <w:tcW w:w="2410" w:type="dxa"/>
            <w:gridSpan w:val="2"/>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3</w:t>
            </w:r>
            <w:r>
              <w:rPr>
                <w:rFonts w:hint="eastAsia" w:ascii="方正书宋_GBK" w:hAnsi="方正书宋_GBK" w:eastAsia="方正书宋_GBK" w:cs="方正书宋_GBK"/>
                <w:b/>
              </w:rPr>
              <w:t>月底</w:t>
            </w:r>
          </w:p>
        </w:tc>
        <w:tc>
          <w:tcPr>
            <w:tcW w:w="1588"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6</w:t>
            </w:r>
            <w:r>
              <w:rPr>
                <w:rFonts w:hint="eastAsia" w:ascii="方正书宋_GBK" w:hAnsi="方正书宋_GBK" w:eastAsia="方正书宋_GBK" w:cs="方正书宋_GBK"/>
                <w:b/>
              </w:rPr>
              <w:t>月底</w:t>
            </w:r>
          </w:p>
        </w:tc>
        <w:tc>
          <w:tcPr>
            <w:tcW w:w="1304"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10</w:t>
            </w:r>
            <w:r>
              <w:rPr>
                <w:rFonts w:hint="eastAsia" w:ascii="方正书宋_GBK" w:hAnsi="方正书宋_GBK" w:eastAsia="方正书宋_GBK" w:cs="方正书宋_GBK"/>
                <w:b/>
              </w:rPr>
              <w:t>月底</w:t>
            </w:r>
          </w:p>
        </w:tc>
        <w:tc>
          <w:tcPr>
            <w:tcW w:w="2977" w:type="dxa"/>
            <w:gridSpan w:val="2"/>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12</w:t>
            </w:r>
            <w:r>
              <w:rPr>
                <w:rFonts w:hint="eastAsia" w:ascii="方正书宋_GBK" w:hAnsi="方正书宋_GBK" w:eastAsia="方正书宋_GBK" w:cs="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b/>
                <w:sz w:val="28"/>
              </w:rPr>
            </w:pPr>
          </w:p>
        </w:tc>
        <w:tc>
          <w:tcPr>
            <w:tcW w:w="2410" w:type="dxa"/>
            <w:gridSpan w:val="2"/>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25.00</w:t>
            </w:r>
          </w:p>
        </w:tc>
        <w:tc>
          <w:tcPr>
            <w:tcW w:w="1588"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25.00</w:t>
            </w:r>
          </w:p>
        </w:tc>
        <w:tc>
          <w:tcPr>
            <w:tcW w:w="1304"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25.00</w:t>
            </w:r>
          </w:p>
        </w:tc>
        <w:tc>
          <w:tcPr>
            <w:tcW w:w="2977" w:type="dxa"/>
            <w:gridSpan w:val="2"/>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1</w:t>
            </w:r>
            <w:r>
              <w:rPr>
                <w:rFonts w:hint="eastAsia" w:ascii="方正书宋_GBK" w:hAnsi="方正书宋_GBK" w:eastAsia="方正书宋_GBK" w:cs="方正书宋_GBK"/>
                <w:b/>
              </w:rPr>
              <w:t>、推动研究院的科研及管理工作规范化、合理化、可持续化。</w:t>
            </w:r>
          </w:p>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2</w:t>
            </w:r>
            <w:r>
              <w:rPr>
                <w:rFonts w:hint="eastAsia" w:ascii="方正书宋_GBK" w:hAnsi="方正书宋_GBK" w:eastAsia="方正书宋_GBK" w:cs="方正书宋_GBK"/>
                <w:b/>
              </w:rPr>
              <w:t>、形成高效的研究院管理和运行机制，吸收、引进、汇集大量玻璃领域科学技术人才，构筑集研发、技术服务、学术交流、人才培训等于一体的公共平台</w:t>
            </w:r>
          </w:p>
        </w:tc>
      </w:tr>
    </w:tbl>
    <w:p>
      <w:pPr>
        <w:spacing w:line="14" w:lineRule="exact"/>
        <w:ind w:firstLine="422" w:firstLineChars="200"/>
        <w:jc w:val="center"/>
        <w:rPr>
          <w:rFonts w:ascii="Times New Roman" w:hAnsi="宋体" w:cs="宋体"/>
          <w:b/>
        </w:rPr>
      </w:pPr>
      <w:r>
        <w:rPr>
          <w:rFonts w:ascii="方正书宋_GBK" w:hAnsi="方正书宋_GBK" w:eastAsia="方正书宋_GBK" w:cs="方正书宋_GBK"/>
          <w:b/>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一级指标</w:t>
            </w:r>
          </w:p>
        </w:tc>
        <w:tc>
          <w:tcPr>
            <w:tcW w:w="1134"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二级指标</w:t>
            </w:r>
          </w:p>
        </w:tc>
        <w:tc>
          <w:tcPr>
            <w:tcW w:w="1276"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三级指标</w:t>
            </w:r>
          </w:p>
        </w:tc>
        <w:tc>
          <w:tcPr>
            <w:tcW w:w="2892"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绩效指标描述</w:t>
            </w:r>
          </w:p>
        </w:tc>
        <w:tc>
          <w:tcPr>
            <w:tcW w:w="1276"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指标值</w:t>
            </w:r>
          </w:p>
        </w:tc>
        <w:tc>
          <w:tcPr>
            <w:tcW w:w="1701"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产出指标</w:t>
            </w: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数量指标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申请及授权专利数量</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申请及授权专利数量</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w:t>
            </w:r>
            <w:r>
              <w:rPr>
                <w:rFonts w:ascii="方正书宋_GBK" w:hAnsi="方正书宋_GBK" w:eastAsia="方正书宋_GBK" w:cs="方正书宋_GBK"/>
                <w:b/>
              </w:rPr>
              <w:t>0</w:t>
            </w:r>
            <w:r>
              <w:rPr>
                <w:rFonts w:hint="eastAsia" w:ascii="方正书宋_GBK" w:hAnsi="方正书宋_GBK" w:eastAsia="方正书宋_GBK" w:cs="方正书宋_GBK"/>
                <w:b/>
              </w:rPr>
              <w:t>项</w:t>
            </w:r>
          </w:p>
        </w:tc>
        <w:tc>
          <w:tcPr>
            <w:tcW w:w="1701"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年初科研办公会计划制定数量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b/>
              </w:rPr>
            </w:pP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数量指标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质量检验检测数量</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为企业提供质量检验检测的数量</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w:t>
            </w:r>
            <w:r>
              <w:rPr>
                <w:rFonts w:ascii="方正书宋_GBK" w:hAnsi="方正书宋_GBK" w:eastAsia="方正书宋_GBK" w:cs="方正书宋_GBK"/>
                <w:b/>
              </w:rPr>
              <w:t>0</w:t>
            </w:r>
            <w:r>
              <w:rPr>
                <w:rFonts w:hint="eastAsia" w:ascii="方正书宋_GBK" w:hAnsi="方正书宋_GBK" w:eastAsia="方正书宋_GBK" w:cs="方正书宋_GBK"/>
                <w:b/>
              </w:rPr>
              <w:t>批次</w:t>
            </w:r>
          </w:p>
        </w:tc>
        <w:tc>
          <w:tcPr>
            <w:tcW w:w="1701"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近三年检验检测数量平均数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b/>
              </w:rPr>
            </w:pP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数量指标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开发应用新技术、新产品（个）</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开发应用新技术、新产品的数量</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w:t>
            </w:r>
            <w:r>
              <w:rPr>
                <w:rFonts w:ascii="方正书宋_GBK" w:hAnsi="方正书宋_GBK" w:eastAsia="方正书宋_GBK" w:cs="方正书宋_GBK"/>
                <w:b/>
              </w:rPr>
              <w:t>0</w:t>
            </w:r>
            <w:r>
              <w:rPr>
                <w:rFonts w:hint="eastAsia" w:ascii="方正书宋_GBK" w:hAnsi="方正书宋_GBK" w:eastAsia="方正书宋_GBK" w:cs="方正书宋_GBK"/>
                <w:b/>
              </w:rPr>
              <w:t>个</w:t>
            </w:r>
          </w:p>
        </w:tc>
        <w:tc>
          <w:tcPr>
            <w:tcW w:w="1701"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年初科研办公会计划制定数量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效果指标</w:t>
            </w: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社会效益指标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为沙河市政府对玻璃产业发展规划与决策提供咨询</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为沙河市政府对玻璃产业发展规划与决策提供咨询</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有所提高</w:t>
            </w:r>
          </w:p>
        </w:tc>
        <w:tc>
          <w:tcPr>
            <w:tcW w:w="1701"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年初科研办公会计划制定数量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b/>
              </w:rPr>
            </w:pP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社会效益指标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加快科技研发及专利申请，加强学术交流带动科技创新，推动沙河玻璃产业的上档升级</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加快科技研发及专利申请，加强学术交流带动科技创新，推动沙河玻璃产业的上档升级</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有所提高</w:t>
            </w:r>
          </w:p>
        </w:tc>
        <w:tc>
          <w:tcPr>
            <w:tcW w:w="1701"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年初科研办公会计划制定数量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b/>
              </w:rPr>
            </w:pP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社会效益指标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为沙河玻璃企业新项目的建设与新产品的开发提供项目前期研究与论证</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为沙河玻璃企业新项目的建设与新产品的开发提供项目前期研究与论证</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有所提高</w:t>
            </w:r>
          </w:p>
        </w:tc>
        <w:tc>
          <w:tcPr>
            <w:tcW w:w="1701"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年初科研办公会计划制定数量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满意度指标</w:t>
            </w: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服务对象满意度指标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沙河市玻璃企业对研究院提供其技术咨询服务的满意度</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沙河市玻璃企业对研究院提供其技术咨询服务的满意度</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率</w:t>
            </w:r>
          </w:p>
        </w:tc>
        <w:tc>
          <w:tcPr>
            <w:tcW w:w="1701"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历年服务企业评价</w:t>
            </w:r>
          </w:p>
        </w:tc>
      </w:tr>
    </w:tbl>
    <w:p>
      <w:pPr>
        <w:spacing w:line="300" w:lineRule="exact"/>
        <w:ind w:firstLine="422" w:firstLineChars="200"/>
        <w:jc w:val="left"/>
        <w:rPr>
          <w:rFonts w:ascii="方正书宋_GBK" w:hAnsi="方正书宋_GBK" w:eastAsia="方正书宋_GBK" w:cs="方正书宋_GBK"/>
          <w:b/>
        </w:rPr>
      </w:pPr>
    </w:p>
    <w:p>
      <w:pPr>
        <w:spacing w:line="300" w:lineRule="exact"/>
        <w:ind w:firstLine="422" w:firstLineChars="200"/>
        <w:jc w:val="left"/>
        <w:rPr>
          <w:rFonts w:ascii="方正书宋_GBK" w:hAnsi="方正书宋_GBK" w:eastAsia="方正书宋_GBK" w:cs="方正书宋_GBK"/>
          <w:b/>
        </w:rPr>
      </w:pPr>
    </w:p>
    <w:p>
      <w:pPr>
        <w:spacing w:line="300" w:lineRule="exact"/>
        <w:ind w:firstLine="422" w:firstLineChars="200"/>
        <w:jc w:val="left"/>
        <w:rPr>
          <w:rFonts w:ascii="方正书宋_GBK" w:hAnsi="方正书宋_GBK" w:eastAsia="方正书宋_GBK" w:cs="方正书宋_GBK"/>
          <w:b/>
        </w:rPr>
      </w:pPr>
    </w:p>
    <w:p>
      <w:pPr>
        <w:spacing w:line="500" w:lineRule="exact"/>
        <w:ind w:firstLine="643" w:firstLineChars="200"/>
        <w:jc w:val="left"/>
        <w:rPr>
          <w:rFonts w:ascii="仿宋" w:hAnsi="仿宋" w:eastAsia="仿宋" w:cs="Times New Roman"/>
          <w:sz w:val="32"/>
          <w:szCs w:val="32"/>
        </w:rPr>
      </w:pPr>
      <w:r>
        <w:rPr>
          <w:rFonts w:hint="eastAsia" w:ascii="仿宋" w:hAnsi="仿宋" w:eastAsia="仿宋" w:cs="Times New Roman"/>
          <w:b/>
          <w:bCs/>
          <w:sz w:val="32"/>
          <w:szCs w:val="32"/>
          <w:lang w:eastAsia="zh-CN"/>
        </w:rPr>
        <w:t>重点项目预算绩效目标：</w:t>
      </w:r>
      <w:r>
        <w:rPr>
          <w:rFonts w:hint="eastAsia" w:ascii="仿宋" w:hAnsi="仿宋" w:eastAsia="仿宋" w:cs="Times New Roman"/>
          <w:sz w:val="32"/>
          <w:szCs w:val="32"/>
        </w:rPr>
        <w:t>产业技术研究与开发</w:t>
      </w:r>
      <w:r>
        <w:rPr>
          <w:rFonts w:hint="eastAsia" w:ascii="仿宋" w:hAnsi="仿宋" w:eastAsia="仿宋" w:cs="Times New Roman"/>
          <w:sz w:val="32"/>
          <w:szCs w:val="32"/>
          <w:lang w:val="en-US" w:eastAsia="zh-CN"/>
        </w:rPr>
        <w:t>2020</w:t>
      </w:r>
      <w:r>
        <w:rPr>
          <w:rFonts w:hint="eastAsia" w:ascii="仿宋" w:hAnsi="仿宋" w:eastAsia="仿宋" w:cs="Times New Roman"/>
          <w:sz w:val="32"/>
          <w:szCs w:val="32"/>
        </w:rPr>
        <w:t>年度年初预算安排</w:t>
      </w:r>
      <w:r>
        <w:rPr>
          <w:rFonts w:hint="eastAsia" w:ascii="仿宋" w:hAnsi="仿宋" w:eastAsia="仿宋" w:cs="Times New Roman"/>
          <w:sz w:val="32"/>
          <w:szCs w:val="32"/>
          <w:lang w:val="en-US" w:eastAsia="zh-CN"/>
        </w:rPr>
        <w:t>720</w:t>
      </w:r>
      <w:r>
        <w:rPr>
          <w:rFonts w:hint="eastAsia" w:ascii="仿宋" w:hAnsi="仿宋" w:eastAsia="仿宋" w:cs="Times New Roman"/>
          <w:sz w:val="32"/>
          <w:szCs w:val="32"/>
        </w:rPr>
        <w:t>万元，项目绩效目标是推动研究院的科研及管理工作规范化、合理化、可持续化。形成高效的研究院管理和运行机制，吸收、引进、汇集大量玻璃领域科学技术人才，构筑集研发、技术服务、学术交流、人才培训等于一体的公共平台。</w:t>
      </w:r>
    </w:p>
    <w:p>
      <w:pPr>
        <w:spacing w:line="500" w:lineRule="exact"/>
        <w:ind w:firstLine="640" w:firstLineChars="200"/>
        <w:jc w:val="left"/>
        <w:rPr>
          <w:rFonts w:hint="eastAsia" w:ascii="仿宋" w:hAnsi="仿宋" w:eastAsia="仿宋" w:cs="Times New Roman"/>
          <w:sz w:val="32"/>
          <w:szCs w:val="32"/>
        </w:rPr>
      </w:pPr>
    </w:p>
    <w:p>
      <w:pPr>
        <w:spacing w:line="500" w:lineRule="exact"/>
        <w:ind w:firstLine="640" w:firstLineChars="200"/>
        <w:jc w:val="left"/>
        <w:rPr>
          <w:rFonts w:hint="eastAsia" w:ascii="仿宋" w:hAnsi="仿宋" w:eastAsia="仿宋" w:cs="Times New Roman"/>
          <w:sz w:val="32"/>
          <w:szCs w:val="32"/>
        </w:rPr>
      </w:pPr>
    </w:p>
    <w:p>
      <w:pPr>
        <w:spacing w:line="500" w:lineRule="exact"/>
        <w:jc w:val="left"/>
        <w:rPr>
          <w:rFonts w:hint="eastAsia" w:ascii="仿宋" w:hAnsi="仿宋" w:eastAsia="仿宋" w:cs="Times New Roman"/>
          <w:sz w:val="32"/>
          <w:szCs w:val="32"/>
        </w:rPr>
      </w:pPr>
    </w:p>
    <w:p>
      <w:pPr>
        <w:ind w:firstLine="640" w:firstLineChars="200"/>
        <w:jc w:val="left"/>
        <w:outlineLvl w:val="1"/>
        <w:rPr>
          <w:rFonts w:ascii="Times New Roman" w:hAnsi="宋体" w:cs="宋体"/>
          <w:b/>
          <w:sz w:val="28"/>
        </w:rPr>
      </w:pPr>
      <w:r>
        <w:rPr>
          <w:rFonts w:ascii="黑体" w:hAnsi="黑体" w:eastAsia="黑体" w:cs="Times New Roman"/>
          <w:sz w:val="32"/>
          <w:szCs w:val="32"/>
        </w:rPr>
        <w:t xml:space="preserve"> </w:t>
      </w:r>
      <w:r>
        <w:rPr>
          <w:rFonts w:ascii="方正仿宋_GBK" w:hAnsi="方正仿宋_GBK" w:eastAsia="方正仿宋_GBK" w:cs="方正仿宋_GBK"/>
          <w:b/>
          <w:sz w:val="28"/>
        </w:rPr>
        <w:t>1</w:t>
      </w:r>
      <w:r>
        <w:rPr>
          <w:rFonts w:hint="eastAsia" w:ascii="方正仿宋_GBK" w:hAnsi="方正仿宋_GBK" w:eastAsia="方正仿宋_GBK" w:cs="方正仿宋_GBK"/>
          <w:b/>
          <w:sz w:val="28"/>
        </w:rPr>
        <w:t>、玻璃技术研究院科研经费绩效目标表</w:t>
      </w:r>
      <w:r>
        <w:rPr>
          <w:rFonts w:ascii="方正仿宋_GBK" w:hAnsi="方正仿宋_GBK" w:eastAsia="方正仿宋_GBK" w:cs="方正仿宋_GBK"/>
          <w:b/>
          <w:sz w:val="28"/>
        </w:rPr>
        <w:fldChar w:fldCharType="begin"/>
      </w:r>
      <w:r>
        <w:rPr>
          <w:rFonts w:ascii="方正仿宋_GBK" w:hAnsi="方正仿宋_GBK" w:eastAsia="方正仿宋_GBK" w:cs="方正仿宋_GBK"/>
          <w:b/>
          <w:sz w:val="28"/>
        </w:rPr>
        <w:instrText xml:space="preserve">tc "1</w:instrText>
      </w:r>
      <w:r>
        <w:rPr>
          <w:rFonts w:hint="eastAsia" w:ascii="方正仿宋_GBK" w:hAnsi="方正仿宋_GBK" w:eastAsia="方正仿宋_GBK" w:cs="方正仿宋_GBK"/>
          <w:b/>
          <w:sz w:val="28"/>
        </w:rPr>
        <w:instrText xml:space="preserve">、玻璃技术研究院科研经费绩效目标表</w:instrText>
      </w:r>
      <w:r>
        <w:rPr>
          <w:rFonts w:ascii="方正仿宋_GBK" w:hAnsi="方正仿宋_GBK" w:eastAsia="方正仿宋_GBK" w:cs="方正仿宋_GBK"/>
          <w:b/>
          <w:sz w:val="28"/>
        </w:rPr>
        <w:instrText xml:space="preserve">" \f C \l 01</w:instrText>
      </w:r>
      <w:r>
        <w:rPr>
          <w:rFonts w:ascii="方正仿宋_GBK" w:hAnsi="方正仿宋_GBK" w:eastAsia="方正仿宋_GBK" w:cs="方正仿宋_GBK"/>
          <w:b/>
          <w:sz w:val="28"/>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188002</w:t>
            </w:r>
            <w:r>
              <w:rPr>
                <w:rFonts w:hint="eastAsia" w:ascii="方正书宋_GBK" w:hAnsi="方正书宋_GBK" w:eastAsia="方正书宋_GBK" w:cs="方正书宋_GBK"/>
                <w:b/>
              </w:rPr>
              <w:t>河北省沙河玻璃技术研究院</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b/>
              </w:rPr>
            </w:pPr>
            <w:r>
              <w:rPr>
                <w:rFonts w:hint="eastAsia" w:ascii="方正书宋_GBK" w:hAnsi="方正书宋_GBK" w:eastAsia="方正书宋_GBK" w:cs="方正书宋_GBK"/>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项目编码</w:t>
            </w:r>
          </w:p>
        </w:tc>
        <w:tc>
          <w:tcPr>
            <w:tcW w:w="2410" w:type="dxa"/>
            <w:gridSpan w:val="2"/>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188-0401-JXN-P0GR</w:t>
            </w:r>
          </w:p>
        </w:tc>
        <w:tc>
          <w:tcPr>
            <w:tcW w:w="1588"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项目名称</w:t>
            </w:r>
          </w:p>
        </w:tc>
        <w:tc>
          <w:tcPr>
            <w:tcW w:w="4281" w:type="dxa"/>
            <w:gridSpan w:val="3"/>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玻璃技术研究院科研经费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预算规模及资金用途</w:t>
            </w:r>
          </w:p>
        </w:tc>
        <w:tc>
          <w:tcPr>
            <w:tcW w:w="1134"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预算数</w:t>
            </w:r>
          </w:p>
        </w:tc>
        <w:tc>
          <w:tcPr>
            <w:tcW w:w="1276"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360.00</w:t>
            </w:r>
          </w:p>
        </w:tc>
        <w:tc>
          <w:tcPr>
            <w:tcW w:w="1588"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其中：财政资金</w:t>
            </w:r>
          </w:p>
        </w:tc>
        <w:tc>
          <w:tcPr>
            <w:tcW w:w="1304"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360.00</w:t>
            </w:r>
          </w:p>
        </w:tc>
        <w:tc>
          <w:tcPr>
            <w:tcW w:w="1276"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其他资金</w:t>
            </w:r>
          </w:p>
        </w:tc>
        <w:tc>
          <w:tcPr>
            <w:tcW w:w="1701" w:type="dxa"/>
            <w:vAlign w:val="center"/>
          </w:tcPr>
          <w:p>
            <w:pPr>
              <w:spacing w:line="300" w:lineRule="exact"/>
              <w:jc w:val="left"/>
              <w:rPr>
                <w:rFonts w:ascii="方正书宋_GBK" w:hAnsi="方正书宋_GBK" w:eastAsia="方正书宋_GBK" w:cs="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b/>
                <w:sz w:val="28"/>
              </w:rPr>
            </w:pPr>
          </w:p>
        </w:tc>
        <w:tc>
          <w:tcPr>
            <w:tcW w:w="8279" w:type="dxa"/>
            <w:gridSpan w:val="6"/>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为沙河市政府对玻璃产业发展规划与决策提供咨询；为沙河玻璃企业新项目的建设与新产品的开发提供项目前期研究与论证；为沙河玻璃企业提供产品质量与缺陷、玻璃生产过程运行状况的分析与诊断；组织沙河玻璃企业共同申报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资金支出计划（</w:t>
            </w:r>
            <w:r>
              <w:rPr>
                <w:rFonts w:ascii="方正书宋_GBK" w:hAnsi="方正书宋_GBK" w:eastAsia="方正书宋_GBK" w:cs="方正书宋_GBK"/>
                <w:b/>
              </w:rPr>
              <w:t>%</w:t>
            </w:r>
            <w:r>
              <w:rPr>
                <w:rFonts w:hint="eastAsia" w:ascii="方正书宋_GBK" w:hAnsi="方正书宋_GBK" w:eastAsia="方正书宋_GBK" w:cs="方正书宋_GBK"/>
                <w:b/>
              </w:rPr>
              <w:t>）</w:t>
            </w:r>
          </w:p>
        </w:tc>
        <w:tc>
          <w:tcPr>
            <w:tcW w:w="2410" w:type="dxa"/>
            <w:gridSpan w:val="2"/>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3</w:t>
            </w:r>
            <w:r>
              <w:rPr>
                <w:rFonts w:hint="eastAsia" w:ascii="方正书宋_GBK" w:hAnsi="方正书宋_GBK" w:eastAsia="方正书宋_GBK" w:cs="方正书宋_GBK"/>
                <w:b/>
              </w:rPr>
              <w:t>月底</w:t>
            </w:r>
          </w:p>
        </w:tc>
        <w:tc>
          <w:tcPr>
            <w:tcW w:w="1588"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6</w:t>
            </w:r>
            <w:r>
              <w:rPr>
                <w:rFonts w:hint="eastAsia" w:ascii="方正书宋_GBK" w:hAnsi="方正书宋_GBK" w:eastAsia="方正书宋_GBK" w:cs="方正书宋_GBK"/>
                <w:b/>
              </w:rPr>
              <w:t>月底</w:t>
            </w:r>
          </w:p>
        </w:tc>
        <w:tc>
          <w:tcPr>
            <w:tcW w:w="1304"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10</w:t>
            </w:r>
            <w:r>
              <w:rPr>
                <w:rFonts w:hint="eastAsia" w:ascii="方正书宋_GBK" w:hAnsi="方正书宋_GBK" w:eastAsia="方正书宋_GBK" w:cs="方正书宋_GBK"/>
                <w:b/>
              </w:rPr>
              <w:t>月底</w:t>
            </w:r>
          </w:p>
        </w:tc>
        <w:tc>
          <w:tcPr>
            <w:tcW w:w="2977" w:type="dxa"/>
            <w:gridSpan w:val="2"/>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12</w:t>
            </w:r>
            <w:r>
              <w:rPr>
                <w:rFonts w:hint="eastAsia" w:ascii="方正书宋_GBK" w:hAnsi="方正书宋_GBK" w:eastAsia="方正书宋_GBK" w:cs="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b/>
                <w:sz w:val="28"/>
              </w:rPr>
            </w:pPr>
          </w:p>
        </w:tc>
        <w:tc>
          <w:tcPr>
            <w:tcW w:w="2410" w:type="dxa"/>
            <w:gridSpan w:val="2"/>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25.00</w:t>
            </w:r>
          </w:p>
        </w:tc>
        <w:tc>
          <w:tcPr>
            <w:tcW w:w="1588"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25.00</w:t>
            </w:r>
          </w:p>
        </w:tc>
        <w:tc>
          <w:tcPr>
            <w:tcW w:w="1304"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25.00</w:t>
            </w:r>
          </w:p>
        </w:tc>
        <w:tc>
          <w:tcPr>
            <w:tcW w:w="2977" w:type="dxa"/>
            <w:gridSpan w:val="2"/>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1</w:t>
            </w:r>
            <w:r>
              <w:rPr>
                <w:rFonts w:hint="eastAsia" w:ascii="方正书宋_GBK" w:hAnsi="方正书宋_GBK" w:eastAsia="方正书宋_GBK" w:cs="方正书宋_GBK"/>
                <w:b/>
              </w:rPr>
              <w:t>、推动研究院的科研及管理工作规范化、合理化、可持续化</w:t>
            </w:r>
          </w:p>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2</w:t>
            </w:r>
            <w:r>
              <w:rPr>
                <w:rFonts w:hint="eastAsia" w:ascii="方正书宋_GBK" w:hAnsi="方正书宋_GBK" w:eastAsia="方正书宋_GBK" w:cs="方正书宋_GBK"/>
                <w:b/>
              </w:rPr>
              <w:t>、形成高效的研究院管理和运行机制，吸收、引进、汇集大量玻璃领域科学技术人才，构筑集研发、技术服务、学术交流、人才培训等于一体的公共平台。</w:t>
            </w:r>
          </w:p>
        </w:tc>
      </w:tr>
    </w:tbl>
    <w:p>
      <w:pPr>
        <w:spacing w:line="14" w:lineRule="exact"/>
        <w:ind w:firstLine="422" w:firstLineChars="200"/>
        <w:jc w:val="center"/>
        <w:rPr>
          <w:rFonts w:ascii="Times New Roman" w:hAnsi="宋体" w:cs="宋体"/>
          <w:b/>
        </w:rPr>
      </w:pPr>
      <w:r>
        <w:rPr>
          <w:rFonts w:ascii="方正书宋_GBK" w:hAnsi="方正书宋_GBK" w:eastAsia="方正书宋_GBK" w:cs="方正书宋_GBK"/>
          <w:b/>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一级指标</w:t>
            </w:r>
          </w:p>
        </w:tc>
        <w:tc>
          <w:tcPr>
            <w:tcW w:w="1134"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二级指标</w:t>
            </w:r>
          </w:p>
        </w:tc>
        <w:tc>
          <w:tcPr>
            <w:tcW w:w="1276"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三级指标</w:t>
            </w:r>
          </w:p>
        </w:tc>
        <w:tc>
          <w:tcPr>
            <w:tcW w:w="2892"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绩效指标描述</w:t>
            </w:r>
          </w:p>
        </w:tc>
        <w:tc>
          <w:tcPr>
            <w:tcW w:w="1276"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指标值</w:t>
            </w:r>
          </w:p>
        </w:tc>
        <w:tc>
          <w:tcPr>
            <w:tcW w:w="1701"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产出指标</w:t>
            </w: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数量指标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申请及授权专利数量</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申请及授权专利的数量</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w:t>
            </w:r>
            <w:r>
              <w:rPr>
                <w:rFonts w:ascii="方正书宋_GBK" w:hAnsi="方正书宋_GBK" w:eastAsia="方正书宋_GBK" w:cs="方正书宋_GBK"/>
                <w:b/>
              </w:rPr>
              <w:t>5</w:t>
            </w:r>
            <w:r>
              <w:rPr>
                <w:rFonts w:hint="eastAsia" w:ascii="方正书宋_GBK" w:hAnsi="方正书宋_GBK" w:eastAsia="方正书宋_GBK" w:cs="方正书宋_GBK"/>
                <w:b/>
              </w:rPr>
              <w:t>项</w:t>
            </w:r>
          </w:p>
        </w:tc>
        <w:tc>
          <w:tcPr>
            <w:tcW w:w="1701"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年初科研办公会计划制定数量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b/>
              </w:rPr>
            </w:pP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数量指标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质量检验检测数量</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为企业提供质量检验检测的数量</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w:t>
            </w:r>
            <w:r>
              <w:rPr>
                <w:rFonts w:ascii="方正书宋_GBK" w:hAnsi="方正书宋_GBK" w:eastAsia="方正书宋_GBK" w:cs="方正书宋_GBK"/>
                <w:b/>
              </w:rPr>
              <w:t>150</w:t>
            </w:r>
            <w:r>
              <w:rPr>
                <w:rFonts w:hint="eastAsia" w:ascii="方正书宋_GBK" w:hAnsi="方正书宋_GBK" w:eastAsia="方正书宋_GBK" w:cs="方正书宋_GBK"/>
                <w:b/>
              </w:rPr>
              <w:t>批次</w:t>
            </w:r>
          </w:p>
        </w:tc>
        <w:tc>
          <w:tcPr>
            <w:tcW w:w="1701"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近三年检验检测数量平均数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b/>
              </w:rPr>
            </w:pP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数量指标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开发应用新技术、新产品（个）</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开发应用新技术、新产品的数量</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w:t>
            </w:r>
            <w:r>
              <w:rPr>
                <w:rFonts w:ascii="方正书宋_GBK" w:hAnsi="方正书宋_GBK" w:eastAsia="方正书宋_GBK" w:cs="方正书宋_GBK"/>
                <w:b/>
              </w:rPr>
              <w:t>3</w:t>
            </w:r>
            <w:r>
              <w:rPr>
                <w:rFonts w:hint="eastAsia" w:ascii="方正书宋_GBK" w:hAnsi="方正书宋_GBK" w:eastAsia="方正书宋_GBK" w:cs="方正书宋_GBK"/>
                <w:b/>
              </w:rPr>
              <w:t>个</w:t>
            </w:r>
          </w:p>
        </w:tc>
        <w:tc>
          <w:tcPr>
            <w:tcW w:w="1701"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年初科研办公会计划制定数量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效果指标</w:t>
            </w: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社会效益指标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为沙河市政府对玻璃产业发展规划与决策提供咨询</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为沙河市政府对玻璃产业发展规划与决策提供咨询</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有所提高</w:t>
            </w:r>
          </w:p>
        </w:tc>
        <w:tc>
          <w:tcPr>
            <w:tcW w:w="1701"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年初科研办公会计划制定数量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b/>
              </w:rPr>
            </w:pP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社会效益指标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加快科技研发及专利申请，加强学术交流带动科技创新，推动沙河玻璃产业的上档升级</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加快科技研发及专利申请，加强学术交流带动科技创新，推动沙河玻璃产业的上档升级</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有所提高</w:t>
            </w:r>
          </w:p>
        </w:tc>
        <w:tc>
          <w:tcPr>
            <w:tcW w:w="1701"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年初科研办公会计划制定数量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b/>
              </w:rPr>
            </w:pP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社会效益指标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为沙河玻璃企业新项目的建设与新产品的开发提供项目前期研究与论证</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为沙河玻璃企业新项目的建设与新产品的开发提供项目前期研究与论证</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有所提高</w:t>
            </w:r>
          </w:p>
        </w:tc>
        <w:tc>
          <w:tcPr>
            <w:tcW w:w="1701"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年初科研办公会计划制定数量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满意度指标</w:t>
            </w: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服务对象满意度指标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沙河市玻璃企业对研究院提供其技术咨询服务的满意度</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沙河市玻璃企业对研究院提供其技术咨询服务的满意度</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w:t>
            </w:r>
            <w:r>
              <w:rPr>
                <w:rFonts w:ascii="方正书宋_GBK" w:hAnsi="方正书宋_GBK" w:eastAsia="方正书宋_GBK" w:cs="方正书宋_GBK"/>
                <w:b/>
              </w:rPr>
              <w:t>70</w:t>
            </w:r>
            <w:r>
              <w:rPr>
                <w:rFonts w:hint="eastAsia" w:ascii="方正书宋_GBK" w:hAnsi="方正书宋_GBK" w:eastAsia="方正书宋_GBK" w:cs="方正书宋_GBK"/>
                <w:b/>
              </w:rPr>
              <w:t>率</w:t>
            </w:r>
          </w:p>
        </w:tc>
        <w:tc>
          <w:tcPr>
            <w:tcW w:w="1701"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历年服务企业评价</w:t>
            </w:r>
          </w:p>
        </w:tc>
      </w:tr>
    </w:tbl>
    <w:p>
      <w:pPr>
        <w:spacing w:line="300" w:lineRule="exact"/>
        <w:ind w:firstLine="422" w:firstLineChars="200"/>
        <w:jc w:val="left"/>
        <w:rPr>
          <w:rFonts w:ascii="方正书宋_GBK" w:hAnsi="方正书宋_GBK" w:eastAsia="方正书宋_GBK" w:cs="方正书宋_GBK"/>
          <w:b/>
        </w:rPr>
      </w:pPr>
    </w:p>
    <w:p>
      <w:pPr>
        <w:spacing w:line="300" w:lineRule="exact"/>
        <w:ind w:firstLine="422" w:firstLineChars="200"/>
        <w:jc w:val="left"/>
        <w:rPr>
          <w:rFonts w:ascii="方正书宋_GBK" w:hAnsi="方正书宋_GBK" w:eastAsia="方正书宋_GBK" w:cs="方正书宋_GBK"/>
          <w:b/>
        </w:rPr>
      </w:pPr>
    </w:p>
    <w:p>
      <w:pPr>
        <w:spacing w:line="300" w:lineRule="exact"/>
        <w:ind w:firstLine="422" w:firstLineChars="200"/>
        <w:jc w:val="left"/>
        <w:rPr>
          <w:rFonts w:ascii="方正书宋_GBK" w:hAnsi="方正书宋_GBK" w:eastAsia="方正书宋_GBK" w:cs="方正书宋_GBK"/>
          <w:b/>
        </w:rPr>
      </w:pPr>
    </w:p>
    <w:p>
      <w:pPr>
        <w:spacing w:line="300" w:lineRule="exact"/>
        <w:jc w:val="left"/>
        <w:rPr>
          <w:rFonts w:ascii="方正书宋_GBK" w:hAnsi="方正书宋_GBK" w:eastAsia="方正书宋_GBK" w:cs="方正书宋_GBK"/>
          <w:b/>
        </w:rPr>
      </w:pPr>
    </w:p>
    <w:p>
      <w:pPr>
        <w:spacing w:line="300" w:lineRule="exact"/>
        <w:ind w:firstLine="422" w:firstLineChars="200"/>
        <w:jc w:val="left"/>
        <w:rPr>
          <w:rFonts w:ascii="方正书宋_GBK" w:hAnsi="方正书宋_GBK" w:eastAsia="方正书宋_GBK" w:cs="方正书宋_GBK"/>
          <w:b/>
        </w:rPr>
      </w:pPr>
    </w:p>
    <w:p>
      <w:pPr>
        <w:ind w:firstLine="562" w:firstLineChars="200"/>
        <w:jc w:val="left"/>
        <w:outlineLvl w:val="1"/>
        <w:rPr>
          <w:rFonts w:ascii="Times New Roman" w:hAnsi="宋体" w:cs="宋体"/>
          <w:b/>
          <w:sz w:val="28"/>
        </w:rPr>
      </w:pPr>
      <w:r>
        <w:rPr>
          <w:rFonts w:ascii="方正仿宋_GBK" w:hAnsi="方正仿宋_GBK" w:eastAsia="方正仿宋_GBK" w:cs="方正仿宋_GBK"/>
          <w:b/>
          <w:sz w:val="28"/>
        </w:rPr>
        <w:t>2</w:t>
      </w:r>
      <w:r>
        <w:rPr>
          <w:rFonts w:hint="eastAsia" w:ascii="方正仿宋_GBK" w:hAnsi="方正仿宋_GBK" w:eastAsia="方正仿宋_GBK" w:cs="方正仿宋_GBK"/>
          <w:b/>
          <w:sz w:val="28"/>
        </w:rPr>
        <w:t>、玻璃技术研究院运行经费绩效目标表</w:t>
      </w:r>
      <w:r>
        <w:rPr>
          <w:rFonts w:ascii="方正仿宋_GBK" w:hAnsi="方正仿宋_GBK" w:eastAsia="方正仿宋_GBK" w:cs="方正仿宋_GBK"/>
          <w:b/>
          <w:sz w:val="28"/>
        </w:rPr>
        <w:fldChar w:fldCharType="begin"/>
      </w:r>
      <w:r>
        <w:rPr>
          <w:rFonts w:ascii="方正仿宋_GBK" w:hAnsi="方正仿宋_GBK" w:eastAsia="方正仿宋_GBK" w:cs="方正仿宋_GBK"/>
          <w:b/>
          <w:sz w:val="28"/>
        </w:rPr>
        <w:instrText xml:space="preserve">tc "2</w:instrText>
      </w:r>
      <w:r>
        <w:rPr>
          <w:rFonts w:hint="eastAsia" w:ascii="方正仿宋_GBK" w:hAnsi="方正仿宋_GBK" w:eastAsia="方正仿宋_GBK" w:cs="方正仿宋_GBK"/>
          <w:b/>
          <w:sz w:val="28"/>
        </w:rPr>
        <w:instrText xml:space="preserve">、玻璃技术研究院运行经费绩效目标表</w:instrText>
      </w:r>
      <w:r>
        <w:rPr>
          <w:rFonts w:ascii="方正仿宋_GBK" w:hAnsi="方正仿宋_GBK" w:eastAsia="方正仿宋_GBK" w:cs="方正仿宋_GBK"/>
          <w:b/>
          <w:sz w:val="28"/>
        </w:rPr>
        <w:instrText xml:space="preserve">" \f C \l 01</w:instrText>
      </w:r>
      <w:r>
        <w:rPr>
          <w:rFonts w:ascii="方正仿宋_GBK" w:hAnsi="方正仿宋_GBK" w:eastAsia="方正仿宋_GBK" w:cs="方正仿宋_GBK"/>
          <w:b/>
          <w:sz w:val="28"/>
        </w:rPr>
        <w:fldChar w:fldCharType="end"/>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188002</w:t>
            </w:r>
            <w:r>
              <w:rPr>
                <w:rFonts w:hint="eastAsia" w:ascii="方正书宋_GBK" w:hAnsi="方正书宋_GBK" w:eastAsia="方正书宋_GBK" w:cs="方正书宋_GBK"/>
                <w:b/>
              </w:rPr>
              <w:t>河北省沙河玻璃技术研究院</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hAnsi="方正书宋_GBK" w:eastAsia="方正书宋_GBK" w:cs="方正书宋_GBK"/>
                <w:b/>
              </w:rPr>
            </w:pPr>
            <w:r>
              <w:rPr>
                <w:rFonts w:hint="eastAsia" w:ascii="方正书宋_GBK" w:hAnsi="方正书宋_GBK" w:eastAsia="方正书宋_GBK" w:cs="方正书宋_GBK"/>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项目编码</w:t>
            </w:r>
          </w:p>
        </w:tc>
        <w:tc>
          <w:tcPr>
            <w:tcW w:w="2410" w:type="dxa"/>
            <w:gridSpan w:val="2"/>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188-0401-JXN-YVBQ</w:t>
            </w:r>
          </w:p>
        </w:tc>
        <w:tc>
          <w:tcPr>
            <w:tcW w:w="1588"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项目名称</w:t>
            </w:r>
          </w:p>
        </w:tc>
        <w:tc>
          <w:tcPr>
            <w:tcW w:w="4281" w:type="dxa"/>
            <w:gridSpan w:val="3"/>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玻璃技术研究院运行经费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预算规模及资金用途</w:t>
            </w:r>
          </w:p>
        </w:tc>
        <w:tc>
          <w:tcPr>
            <w:tcW w:w="1134"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预算数</w:t>
            </w:r>
          </w:p>
        </w:tc>
        <w:tc>
          <w:tcPr>
            <w:tcW w:w="1276"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360.00</w:t>
            </w:r>
          </w:p>
        </w:tc>
        <w:tc>
          <w:tcPr>
            <w:tcW w:w="1588"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其中：财政资金</w:t>
            </w:r>
          </w:p>
        </w:tc>
        <w:tc>
          <w:tcPr>
            <w:tcW w:w="1304" w:type="dxa"/>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360.00</w:t>
            </w:r>
          </w:p>
        </w:tc>
        <w:tc>
          <w:tcPr>
            <w:tcW w:w="1276"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其他资金</w:t>
            </w:r>
          </w:p>
        </w:tc>
        <w:tc>
          <w:tcPr>
            <w:tcW w:w="1701" w:type="dxa"/>
            <w:vAlign w:val="center"/>
          </w:tcPr>
          <w:p>
            <w:pPr>
              <w:spacing w:line="300" w:lineRule="exact"/>
              <w:jc w:val="left"/>
              <w:rPr>
                <w:rFonts w:ascii="方正书宋_GBK" w:hAnsi="方正书宋_GBK" w:eastAsia="方正书宋_GBK" w:cs="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b/>
                <w:sz w:val="28"/>
              </w:rPr>
            </w:pPr>
          </w:p>
        </w:tc>
        <w:tc>
          <w:tcPr>
            <w:tcW w:w="8279" w:type="dxa"/>
            <w:gridSpan w:val="6"/>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为沙河市政府对玻璃产业发展规划与决策提供咨询；为沙河玻璃企业新项目的建设与新产品的开发提供项目前期研究与论证；为沙河玻璃企业提供产品质量与缺陷、玻璃生产过程运行状况的分析与诊断；组织沙河玻璃企业共同申报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资金支出计划（</w:t>
            </w:r>
            <w:r>
              <w:rPr>
                <w:rFonts w:ascii="方正书宋_GBK" w:hAnsi="方正书宋_GBK" w:eastAsia="方正书宋_GBK" w:cs="方正书宋_GBK"/>
                <w:b/>
              </w:rPr>
              <w:t>%</w:t>
            </w:r>
            <w:r>
              <w:rPr>
                <w:rFonts w:hint="eastAsia" w:ascii="方正书宋_GBK" w:hAnsi="方正书宋_GBK" w:eastAsia="方正书宋_GBK" w:cs="方正书宋_GBK"/>
                <w:b/>
              </w:rPr>
              <w:t>）</w:t>
            </w:r>
          </w:p>
        </w:tc>
        <w:tc>
          <w:tcPr>
            <w:tcW w:w="2410" w:type="dxa"/>
            <w:gridSpan w:val="2"/>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3</w:t>
            </w:r>
            <w:r>
              <w:rPr>
                <w:rFonts w:hint="eastAsia" w:ascii="方正书宋_GBK" w:hAnsi="方正书宋_GBK" w:eastAsia="方正书宋_GBK" w:cs="方正书宋_GBK"/>
                <w:b/>
              </w:rPr>
              <w:t>月底</w:t>
            </w:r>
          </w:p>
        </w:tc>
        <w:tc>
          <w:tcPr>
            <w:tcW w:w="1588"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6</w:t>
            </w:r>
            <w:r>
              <w:rPr>
                <w:rFonts w:hint="eastAsia" w:ascii="方正书宋_GBK" w:hAnsi="方正书宋_GBK" w:eastAsia="方正书宋_GBK" w:cs="方正书宋_GBK"/>
                <w:b/>
              </w:rPr>
              <w:t>月底</w:t>
            </w:r>
          </w:p>
        </w:tc>
        <w:tc>
          <w:tcPr>
            <w:tcW w:w="1304"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10</w:t>
            </w:r>
            <w:r>
              <w:rPr>
                <w:rFonts w:hint="eastAsia" w:ascii="方正书宋_GBK" w:hAnsi="方正书宋_GBK" w:eastAsia="方正书宋_GBK" w:cs="方正书宋_GBK"/>
                <w:b/>
              </w:rPr>
              <w:t>月底</w:t>
            </w:r>
          </w:p>
        </w:tc>
        <w:tc>
          <w:tcPr>
            <w:tcW w:w="2977" w:type="dxa"/>
            <w:gridSpan w:val="2"/>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12</w:t>
            </w:r>
            <w:r>
              <w:rPr>
                <w:rFonts w:hint="eastAsia" w:ascii="方正书宋_GBK" w:hAnsi="方正书宋_GBK" w:eastAsia="方正书宋_GBK" w:cs="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Pr>
          <w:p>
            <w:pPr>
              <w:spacing w:line="300" w:lineRule="exact"/>
              <w:jc w:val="left"/>
              <w:outlineLvl w:val="1"/>
              <w:rPr>
                <w:rFonts w:ascii="方正仿宋_GBK" w:hAnsi="方正仿宋_GBK" w:eastAsia="方正仿宋_GBK" w:cs="方正仿宋_GBK"/>
                <w:b/>
                <w:sz w:val="28"/>
              </w:rPr>
            </w:pPr>
          </w:p>
        </w:tc>
        <w:tc>
          <w:tcPr>
            <w:tcW w:w="2410" w:type="dxa"/>
            <w:gridSpan w:val="2"/>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25.00</w:t>
            </w:r>
          </w:p>
        </w:tc>
        <w:tc>
          <w:tcPr>
            <w:tcW w:w="1588"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25.00</w:t>
            </w:r>
          </w:p>
        </w:tc>
        <w:tc>
          <w:tcPr>
            <w:tcW w:w="1304" w:type="dxa"/>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25.00</w:t>
            </w:r>
          </w:p>
        </w:tc>
        <w:tc>
          <w:tcPr>
            <w:tcW w:w="2977" w:type="dxa"/>
            <w:gridSpan w:val="2"/>
            <w:vAlign w:val="center"/>
          </w:tcPr>
          <w:p>
            <w:pPr>
              <w:spacing w:line="300" w:lineRule="exact"/>
              <w:jc w:val="center"/>
              <w:rPr>
                <w:rFonts w:ascii="方正书宋_GBK" w:hAnsi="方正书宋_GBK" w:eastAsia="方正书宋_GBK" w:cs="方正书宋_GBK"/>
                <w:b/>
              </w:rPr>
            </w:pPr>
            <w:r>
              <w:rPr>
                <w:rFonts w:ascii="方正书宋_GBK" w:hAnsi="方正书宋_GBK" w:eastAsia="方正书宋_GBK" w:cs="方正书宋_GBK"/>
                <w:b/>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绩效目标</w:t>
            </w:r>
          </w:p>
        </w:tc>
        <w:tc>
          <w:tcPr>
            <w:tcW w:w="8279" w:type="dxa"/>
            <w:gridSpan w:val="6"/>
            <w:tcBorders>
              <w:bottom w:val="nil"/>
            </w:tcBorders>
            <w:vAlign w:val="center"/>
          </w:tcPr>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1</w:t>
            </w:r>
            <w:r>
              <w:rPr>
                <w:rFonts w:hint="eastAsia" w:ascii="方正书宋_GBK" w:hAnsi="方正书宋_GBK" w:eastAsia="方正书宋_GBK" w:cs="方正书宋_GBK"/>
                <w:b/>
              </w:rPr>
              <w:t>、推动研究院的科研及管理工作规范化、合理化、可持续化。</w:t>
            </w:r>
          </w:p>
          <w:p>
            <w:pPr>
              <w:spacing w:line="300" w:lineRule="exact"/>
              <w:jc w:val="left"/>
              <w:rPr>
                <w:rFonts w:ascii="方正书宋_GBK" w:hAnsi="方正书宋_GBK" w:eastAsia="方正书宋_GBK" w:cs="方正书宋_GBK"/>
                <w:b/>
              </w:rPr>
            </w:pPr>
            <w:r>
              <w:rPr>
                <w:rFonts w:ascii="方正书宋_GBK" w:hAnsi="方正书宋_GBK" w:eastAsia="方正书宋_GBK" w:cs="方正书宋_GBK"/>
                <w:b/>
              </w:rPr>
              <w:t>2</w:t>
            </w:r>
            <w:r>
              <w:rPr>
                <w:rFonts w:hint="eastAsia" w:ascii="方正书宋_GBK" w:hAnsi="方正书宋_GBK" w:eastAsia="方正书宋_GBK" w:cs="方正书宋_GBK"/>
                <w:b/>
              </w:rPr>
              <w:t>、形成高效的研究院管理和运行机制，吸收、引进、汇集大量玻璃领域科学技术人才，构筑集研发、技术服务、学术交流、人才培训等于一体的公共平台。</w:t>
            </w:r>
          </w:p>
        </w:tc>
      </w:tr>
    </w:tbl>
    <w:p>
      <w:pPr>
        <w:spacing w:line="14" w:lineRule="exact"/>
        <w:ind w:firstLine="422" w:firstLineChars="200"/>
        <w:jc w:val="center"/>
        <w:rPr>
          <w:rFonts w:ascii="Times New Roman" w:hAnsi="宋体" w:cs="宋体"/>
          <w:b/>
        </w:rPr>
      </w:pPr>
      <w:r>
        <w:rPr>
          <w:rFonts w:ascii="方正书宋_GBK" w:hAnsi="方正书宋_GBK" w:eastAsia="方正书宋_GBK" w:cs="方正书宋_GBK"/>
          <w:b/>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一级指标</w:t>
            </w:r>
          </w:p>
        </w:tc>
        <w:tc>
          <w:tcPr>
            <w:tcW w:w="1134"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二级指标</w:t>
            </w:r>
          </w:p>
        </w:tc>
        <w:tc>
          <w:tcPr>
            <w:tcW w:w="1276"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三级指标</w:t>
            </w:r>
          </w:p>
        </w:tc>
        <w:tc>
          <w:tcPr>
            <w:tcW w:w="2892"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绩效指标描述</w:t>
            </w:r>
          </w:p>
        </w:tc>
        <w:tc>
          <w:tcPr>
            <w:tcW w:w="1276"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指标值</w:t>
            </w:r>
          </w:p>
        </w:tc>
        <w:tc>
          <w:tcPr>
            <w:tcW w:w="1701"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产出指标</w:t>
            </w: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数量指标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申请及授权专利数量</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申请及授权专利的数量</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w:t>
            </w:r>
            <w:r>
              <w:rPr>
                <w:rFonts w:ascii="方正书宋_GBK" w:hAnsi="方正书宋_GBK" w:eastAsia="方正书宋_GBK" w:cs="方正书宋_GBK"/>
                <w:b/>
              </w:rPr>
              <w:t>5</w:t>
            </w:r>
            <w:r>
              <w:rPr>
                <w:rFonts w:hint="eastAsia" w:ascii="方正书宋_GBK" w:hAnsi="方正书宋_GBK" w:eastAsia="方正书宋_GBK" w:cs="方正书宋_GBK"/>
                <w:b/>
              </w:rPr>
              <w:t>项</w:t>
            </w:r>
          </w:p>
        </w:tc>
        <w:tc>
          <w:tcPr>
            <w:tcW w:w="1701"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年初科研办公会计划制定数量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b/>
              </w:rPr>
            </w:pP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数量指标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质量检验检测数量</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为企业提供质量检验检测的数量</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w:t>
            </w:r>
            <w:r>
              <w:rPr>
                <w:rFonts w:ascii="方正书宋_GBK" w:hAnsi="方正书宋_GBK" w:eastAsia="方正书宋_GBK" w:cs="方正书宋_GBK"/>
                <w:b/>
              </w:rPr>
              <w:t>150</w:t>
            </w:r>
            <w:r>
              <w:rPr>
                <w:rFonts w:hint="eastAsia" w:ascii="方正书宋_GBK" w:hAnsi="方正书宋_GBK" w:eastAsia="方正书宋_GBK" w:cs="方正书宋_GBK"/>
                <w:b/>
              </w:rPr>
              <w:t>批次</w:t>
            </w:r>
          </w:p>
        </w:tc>
        <w:tc>
          <w:tcPr>
            <w:tcW w:w="1701"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近三年检验检测数量平均数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b/>
              </w:rPr>
            </w:pP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数量指标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开发应用新技术、新产品（个）</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开发应用新技术、新产品的数量</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w:t>
            </w:r>
            <w:r>
              <w:rPr>
                <w:rFonts w:ascii="方正书宋_GBK" w:hAnsi="方正书宋_GBK" w:eastAsia="方正书宋_GBK" w:cs="方正书宋_GBK"/>
                <w:b/>
              </w:rPr>
              <w:t>3</w:t>
            </w:r>
            <w:r>
              <w:rPr>
                <w:rFonts w:hint="eastAsia" w:ascii="方正书宋_GBK" w:hAnsi="方正书宋_GBK" w:eastAsia="方正书宋_GBK" w:cs="方正书宋_GBK"/>
                <w:b/>
              </w:rPr>
              <w:t>个</w:t>
            </w:r>
          </w:p>
        </w:tc>
        <w:tc>
          <w:tcPr>
            <w:tcW w:w="1701"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年初科研办公会计划制定数量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效果指标</w:t>
            </w: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社会效益指标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为沙河市政府对玻璃产业发展规划与决策提供咨询</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为沙河市政府对玻璃产业发展规划与决策提供咨询</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有所提高</w:t>
            </w:r>
          </w:p>
        </w:tc>
        <w:tc>
          <w:tcPr>
            <w:tcW w:w="1701"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年初科研办公会计划制定数量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b/>
              </w:rPr>
            </w:pP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社会效益指标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加快科技研发及专利申请，加强学术交流带动科技创新，推动沙河玻璃产业的上档升级</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加快科技研发及专利申请，加强学术交流带动科技创新，推动沙河玻璃产业的上档升级</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有所提高</w:t>
            </w:r>
          </w:p>
        </w:tc>
        <w:tc>
          <w:tcPr>
            <w:tcW w:w="1701"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年初科研办公会计划制定数量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hAnsi="方正书宋_GBK" w:eastAsia="方正书宋_GBK" w:cs="方正书宋_GBK"/>
                <w:b/>
              </w:rPr>
            </w:pP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社会效益指标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为沙河玻璃企业新项目的建设与新产品的开发提供项目前期研究与论证</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为沙河玻璃企业新项目的建设与新产品的开发提供项目前期研究与论证</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有所提高</w:t>
            </w:r>
          </w:p>
        </w:tc>
        <w:tc>
          <w:tcPr>
            <w:tcW w:w="1701"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年初科研办公会计划制定数量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满意度指标</w:t>
            </w:r>
          </w:p>
        </w:tc>
        <w:tc>
          <w:tcPr>
            <w:tcW w:w="1134"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服务对象满意度指标</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沙河市玻璃企业对研究院提供其技术咨询服务的满意度</w:t>
            </w:r>
          </w:p>
        </w:tc>
        <w:tc>
          <w:tcPr>
            <w:tcW w:w="2892"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沙河市玻璃企业对研究院提供其技术咨询服务的满意度</w:t>
            </w:r>
          </w:p>
        </w:tc>
        <w:tc>
          <w:tcPr>
            <w:tcW w:w="1276"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w:t>
            </w:r>
            <w:r>
              <w:rPr>
                <w:rFonts w:ascii="方正书宋_GBK" w:hAnsi="方正书宋_GBK" w:eastAsia="方正书宋_GBK" w:cs="方正书宋_GBK"/>
                <w:b/>
              </w:rPr>
              <w:t>70</w:t>
            </w:r>
            <w:r>
              <w:rPr>
                <w:rFonts w:hint="eastAsia" w:ascii="方正书宋_GBK" w:hAnsi="方正书宋_GBK" w:eastAsia="方正书宋_GBK" w:cs="方正书宋_GBK"/>
                <w:b/>
              </w:rPr>
              <w:t>率</w:t>
            </w:r>
          </w:p>
        </w:tc>
        <w:tc>
          <w:tcPr>
            <w:tcW w:w="1701" w:type="dxa"/>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历年服务企业评价</w:t>
            </w:r>
          </w:p>
        </w:tc>
      </w:tr>
    </w:tbl>
    <w:p>
      <w:pPr>
        <w:spacing w:line="300" w:lineRule="exact"/>
        <w:jc w:val="left"/>
        <w:rPr>
          <w:rFonts w:ascii="方正书宋_GBK" w:hAnsi="方正书宋_GBK" w:eastAsia="方正书宋_GBK" w:cs="方正书宋_GBK"/>
          <w:b/>
        </w:rPr>
        <w:sectPr>
          <w:headerReference r:id="rId5" w:type="default"/>
          <w:footerReference r:id="rId6" w:type="default"/>
          <w:pgSz w:w="11906" w:h="16838"/>
          <w:pgMar w:top="1984" w:right="1304" w:bottom="1134" w:left="1304" w:header="851" w:footer="992" w:gutter="0"/>
          <w:cols w:space="720" w:num="1"/>
          <w:docGrid w:type="lines" w:linePitch="312" w:charSpace="0"/>
        </w:sectPr>
      </w:pPr>
    </w:p>
    <w:bookmarkEnd w:id="0"/>
    <w:p>
      <w:pPr>
        <w:autoSpaceDE w:val="0"/>
        <w:autoSpaceDN w:val="0"/>
        <w:adjustRightInd w:val="0"/>
        <w:jc w:val="left"/>
        <w:rPr>
          <w:rFonts w:ascii="Times New Roman" w:hAnsi="Times New Roman" w:eastAsia="仿宋" w:cs="Times New Roman"/>
          <w:b/>
          <w:sz w:val="32"/>
          <w:szCs w:val="32"/>
        </w:rPr>
      </w:pPr>
    </w:p>
    <w:p>
      <w:pPr>
        <w:numPr>
          <w:ilvl w:val="0"/>
          <w:numId w:val="4"/>
        </w:num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政府采购预算情况</w:t>
      </w:r>
    </w:p>
    <w:p>
      <w:pPr>
        <w:ind w:firstLine="560"/>
        <w:rPr>
          <w:rFonts w:hint="eastAsia" w:ascii="宋体" w:hAnsi="宋体"/>
          <w:sz w:val="28"/>
          <w:szCs w:val="28"/>
        </w:rPr>
      </w:pPr>
      <w:r>
        <w:rPr>
          <w:rFonts w:ascii="仿宋" w:hAnsi="仿宋" w:eastAsia="仿宋" w:cs="Times New Roman"/>
          <w:sz w:val="32"/>
          <w:szCs w:val="32"/>
        </w:rPr>
        <w:t>2020</w:t>
      </w:r>
      <w:r>
        <w:rPr>
          <w:rFonts w:hint="eastAsia" w:ascii="仿宋" w:hAnsi="仿宋" w:eastAsia="仿宋" w:cs="Times New Roman"/>
          <w:sz w:val="32"/>
          <w:szCs w:val="32"/>
        </w:rPr>
        <w:t>年，我部门未安排政府采购预算</w:t>
      </w:r>
      <w:r>
        <w:rPr>
          <w:rFonts w:hint="eastAsia" w:ascii="仿宋" w:hAnsi="仿宋" w:eastAsia="仿宋" w:cs="Times New Roman"/>
          <w:sz w:val="32"/>
          <w:szCs w:val="32"/>
          <w:lang w:eastAsia="zh-CN"/>
        </w:rPr>
        <w:t>。</w:t>
      </w:r>
      <w:r>
        <w:rPr>
          <w:rFonts w:hint="eastAsia" w:ascii="宋体" w:hAnsi="宋体"/>
          <w:bCs/>
          <w:sz w:val="28"/>
          <w:szCs w:val="28"/>
        </w:rPr>
        <w:t>20</w:t>
      </w:r>
      <w:r>
        <w:rPr>
          <w:rFonts w:hint="eastAsia" w:ascii="宋体" w:hAnsi="宋体"/>
          <w:bCs/>
          <w:sz w:val="28"/>
          <w:szCs w:val="28"/>
          <w:lang w:val="en-US" w:eastAsia="zh-CN"/>
        </w:rPr>
        <w:t>20</w:t>
      </w:r>
      <w:r>
        <w:rPr>
          <w:rFonts w:hint="eastAsia" w:ascii="宋体" w:hAnsi="宋体"/>
          <w:bCs/>
          <w:sz w:val="28"/>
          <w:szCs w:val="28"/>
        </w:rPr>
        <w:t>年本部门政府采购支出预算</w:t>
      </w:r>
      <w:r>
        <w:rPr>
          <w:rFonts w:hint="eastAsia" w:ascii="宋体" w:hAnsi="宋体"/>
          <w:bCs/>
          <w:sz w:val="28"/>
          <w:szCs w:val="28"/>
          <w:lang w:eastAsia="zh-CN"/>
        </w:rPr>
        <w:t>为</w:t>
      </w:r>
      <w:r>
        <w:rPr>
          <w:rFonts w:hint="eastAsia" w:ascii="宋体" w:hAnsi="宋体"/>
          <w:bCs/>
          <w:sz w:val="28"/>
          <w:szCs w:val="28"/>
          <w:lang w:val="en-US" w:eastAsia="zh-CN"/>
        </w:rPr>
        <w:t>0万元。</w:t>
      </w:r>
      <w:r>
        <w:rPr>
          <w:rFonts w:hint="eastAsia"/>
          <w:sz w:val="28"/>
          <w:szCs w:val="28"/>
        </w:rPr>
        <w:t>其中：政府采购货物支出0万元，政府采购工程支出0万元，政府采购服务支出0万元。</w:t>
      </w:r>
      <w:r>
        <w:rPr>
          <w:rFonts w:hint="eastAsia" w:ascii="宋体" w:hAnsi="宋体"/>
          <w:bCs/>
          <w:sz w:val="28"/>
          <w:szCs w:val="28"/>
        </w:rPr>
        <w:t>我单位未授予中小、小微合同金额，其中中小合同金额是0万元，小微合同金额是0万元。</w:t>
      </w:r>
    </w:p>
    <w:p>
      <w:pPr>
        <w:autoSpaceDE w:val="0"/>
        <w:autoSpaceDN w:val="0"/>
        <w:adjustRightInd w:val="0"/>
        <w:ind w:left="198" w:firstLine="640" w:firstLineChars="200"/>
        <w:jc w:val="left"/>
        <w:rPr>
          <w:rFonts w:hint="eastAsia" w:ascii="仿宋" w:hAnsi="仿宋" w:eastAsia="仿宋" w:cs="Times New Roman"/>
          <w:sz w:val="32"/>
          <w:szCs w:val="32"/>
          <w:lang w:eastAsia="zh-CN"/>
        </w:rPr>
      </w:pPr>
    </w:p>
    <w:p>
      <w:pPr>
        <w:numPr>
          <w:ilvl w:val="0"/>
          <w:numId w:val="4"/>
        </w:num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国有资产信息</w:t>
      </w:r>
    </w:p>
    <w:p>
      <w:pPr>
        <w:autoSpaceDE w:val="0"/>
        <w:autoSpaceDN w:val="0"/>
        <w:adjustRightInd w:val="0"/>
        <w:ind w:left="198" w:firstLine="640" w:firstLineChars="200"/>
        <w:jc w:val="left"/>
        <w:rPr>
          <w:rFonts w:ascii="仿宋" w:hAnsi="仿宋" w:eastAsia="仿宋" w:cs="Times New Roman"/>
          <w:sz w:val="32"/>
          <w:szCs w:val="32"/>
        </w:rPr>
      </w:pPr>
      <w:r>
        <w:rPr>
          <w:rFonts w:hint="eastAsia" w:ascii="仿宋" w:hAnsi="仿宋" w:eastAsia="仿宋" w:cs="Times New Roman"/>
          <w:sz w:val="32"/>
          <w:szCs w:val="32"/>
        </w:rPr>
        <w:t>河北省沙河玻璃技术研究院上年末固定资产金额为</w:t>
      </w:r>
      <w:r>
        <w:rPr>
          <w:rFonts w:ascii="仿宋" w:hAnsi="仿宋" w:eastAsia="仿宋" w:cs="Times New Roman"/>
          <w:sz w:val="32"/>
          <w:szCs w:val="32"/>
        </w:rPr>
        <w:t>5254.79</w:t>
      </w:r>
      <w:r>
        <w:rPr>
          <w:rFonts w:hint="eastAsia" w:ascii="仿宋" w:hAnsi="仿宋" w:eastAsia="仿宋" w:cs="Times New Roman"/>
          <w:sz w:val="32"/>
          <w:szCs w:val="32"/>
        </w:rPr>
        <w:t>万元（详见下表），本年度无拟购置固定资产。</w:t>
      </w:r>
    </w:p>
    <w:tbl>
      <w:tblPr>
        <w:tblStyle w:val="6"/>
        <w:tblW w:w="8867" w:type="dxa"/>
        <w:tblInd w:w="-82" w:type="dxa"/>
        <w:tblLayout w:type="fixed"/>
        <w:tblCellMar>
          <w:top w:w="0" w:type="dxa"/>
          <w:left w:w="108" w:type="dxa"/>
          <w:bottom w:w="0" w:type="dxa"/>
          <w:right w:w="108" w:type="dxa"/>
        </w:tblCellMar>
      </w:tblPr>
      <w:tblGrid>
        <w:gridCol w:w="3104"/>
        <w:gridCol w:w="2535"/>
        <w:gridCol w:w="3228"/>
      </w:tblGrid>
      <w:tr>
        <w:tblPrEx>
          <w:tblCellMar>
            <w:top w:w="0" w:type="dxa"/>
            <w:left w:w="108" w:type="dxa"/>
            <w:bottom w:w="0" w:type="dxa"/>
            <w:right w:w="108" w:type="dxa"/>
          </w:tblCellMar>
        </w:tblPrEx>
        <w:trPr>
          <w:trHeight w:val="705" w:hRule="atLeast"/>
        </w:trPr>
        <w:tc>
          <w:tcPr>
            <w:tcW w:w="8867"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河北省沙河玻璃技术研究院固定资产占用情况表</w:t>
            </w:r>
          </w:p>
        </w:tc>
      </w:tr>
      <w:tr>
        <w:tblPrEx>
          <w:tblCellMar>
            <w:top w:w="0" w:type="dxa"/>
            <w:left w:w="108" w:type="dxa"/>
            <w:bottom w:w="0" w:type="dxa"/>
            <w:right w:w="108" w:type="dxa"/>
          </w:tblCellMar>
        </w:tblPrEx>
        <w:trPr>
          <w:trHeight w:val="528" w:hRule="atLeast"/>
        </w:trPr>
        <w:tc>
          <w:tcPr>
            <w:tcW w:w="563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p>
        </w:tc>
        <w:tc>
          <w:tcPr>
            <w:tcW w:w="3228" w:type="dxa"/>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截止时间：</w:t>
            </w:r>
            <w:r>
              <w:rPr>
                <w:rFonts w:ascii="Times New Roman" w:hAnsi="Times New Roman" w:eastAsia="仿宋" w:cs="Times New Roman"/>
                <w:kern w:val="0"/>
                <w:sz w:val="22"/>
              </w:rPr>
              <w:t>2019</w:t>
            </w:r>
            <w:r>
              <w:rPr>
                <w:rFonts w:hint="eastAsia" w:ascii="Times New Roman" w:hAnsi="Times New Roman" w:eastAsia="仿宋" w:cs="Times New Roman"/>
                <w:kern w:val="0"/>
                <w:sz w:val="22"/>
              </w:rPr>
              <w:t>年</w:t>
            </w:r>
            <w:r>
              <w:rPr>
                <w:rFonts w:ascii="Times New Roman" w:hAnsi="Times New Roman" w:eastAsia="仿宋" w:cs="Times New Roman"/>
                <w:kern w:val="0"/>
                <w:sz w:val="22"/>
              </w:rPr>
              <w:t>12</w:t>
            </w:r>
            <w:r>
              <w:rPr>
                <w:rFonts w:hint="eastAsia" w:ascii="Times New Roman" w:hAnsi="Times New Roman" w:eastAsia="仿宋" w:cs="Times New Roman"/>
                <w:kern w:val="0"/>
                <w:sz w:val="22"/>
              </w:rPr>
              <w:t>月</w:t>
            </w:r>
            <w:r>
              <w:rPr>
                <w:rFonts w:ascii="Times New Roman" w:hAnsi="Times New Roman" w:eastAsia="仿宋" w:cs="Times New Roman"/>
                <w:kern w:val="0"/>
                <w:sz w:val="22"/>
              </w:rPr>
              <w:t>31</w:t>
            </w:r>
            <w:r>
              <w:rPr>
                <w:rFonts w:hint="eastAsia" w:ascii="Times New Roman" w:hAnsi="Times New Roman" w:eastAsia="仿宋" w:cs="Times New Roman"/>
                <w:kern w:val="0"/>
                <w:sz w:val="22"/>
              </w:rPr>
              <w:t>日</w:t>
            </w:r>
          </w:p>
        </w:tc>
      </w:tr>
      <w:tr>
        <w:tblPrEx>
          <w:tblCellMar>
            <w:top w:w="0" w:type="dxa"/>
            <w:left w:w="108" w:type="dxa"/>
            <w:bottom w:w="0" w:type="dxa"/>
            <w:right w:w="108" w:type="dxa"/>
          </w:tblCellMar>
        </w:tblPrEx>
        <w:trPr>
          <w:trHeight w:val="645" w:hRule="atLeast"/>
        </w:trPr>
        <w:tc>
          <w:tcPr>
            <w:tcW w:w="31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253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3228"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310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资产总额</w:t>
            </w:r>
          </w:p>
        </w:tc>
        <w:tc>
          <w:tcPr>
            <w:tcW w:w="253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3228"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FF0000"/>
                <w:kern w:val="0"/>
                <w:sz w:val="22"/>
              </w:rPr>
            </w:pPr>
            <w:r>
              <w:rPr>
                <w:rFonts w:ascii="Times New Roman" w:hAnsi="Times New Roman" w:eastAsia="仿宋" w:cs="Times New Roman"/>
                <w:kern w:val="0"/>
                <w:sz w:val="22"/>
              </w:rPr>
              <w:t>5254.79</w:t>
            </w:r>
          </w:p>
        </w:tc>
      </w:tr>
      <w:tr>
        <w:tblPrEx>
          <w:tblCellMar>
            <w:top w:w="0" w:type="dxa"/>
            <w:left w:w="108" w:type="dxa"/>
            <w:bottom w:w="0" w:type="dxa"/>
            <w:right w:w="108" w:type="dxa"/>
          </w:tblCellMar>
        </w:tblPrEx>
        <w:trPr>
          <w:trHeight w:val="645" w:hRule="atLeast"/>
        </w:trPr>
        <w:tc>
          <w:tcPr>
            <w:tcW w:w="310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、建筑物</w:t>
            </w:r>
          </w:p>
        </w:tc>
        <w:tc>
          <w:tcPr>
            <w:tcW w:w="253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744</w:t>
            </w:r>
          </w:p>
        </w:tc>
        <w:tc>
          <w:tcPr>
            <w:tcW w:w="3228"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227.39</w:t>
            </w:r>
          </w:p>
        </w:tc>
      </w:tr>
      <w:tr>
        <w:tblPrEx>
          <w:tblCellMar>
            <w:top w:w="0" w:type="dxa"/>
            <w:left w:w="108" w:type="dxa"/>
            <w:bottom w:w="0" w:type="dxa"/>
            <w:right w:w="108" w:type="dxa"/>
          </w:tblCellMar>
        </w:tblPrEx>
        <w:trPr>
          <w:trHeight w:val="645" w:hRule="atLeast"/>
        </w:trPr>
        <w:tc>
          <w:tcPr>
            <w:tcW w:w="310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、车辆（台、辆）</w:t>
            </w:r>
          </w:p>
        </w:tc>
        <w:tc>
          <w:tcPr>
            <w:tcW w:w="253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3228"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0</w:t>
            </w:r>
          </w:p>
        </w:tc>
      </w:tr>
      <w:tr>
        <w:tblPrEx>
          <w:tblCellMar>
            <w:top w:w="0" w:type="dxa"/>
            <w:left w:w="108" w:type="dxa"/>
            <w:bottom w:w="0" w:type="dxa"/>
            <w:right w:w="108" w:type="dxa"/>
          </w:tblCellMar>
        </w:tblPrEx>
        <w:trPr>
          <w:trHeight w:val="645" w:hRule="atLeast"/>
        </w:trPr>
        <w:tc>
          <w:tcPr>
            <w:tcW w:w="310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、单价在</w:t>
            </w:r>
            <w:r>
              <w:rPr>
                <w:rFonts w:ascii="Times New Roman" w:hAnsi="Times New Roman" w:eastAsia="仿宋" w:cs="Times New Roman"/>
                <w:kern w:val="0"/>
                <w:sz w:val="22"/>
              </w:rPr>
              <w:t>20</w:t>
            </w:r>
            <w:r>
              <w:rPr>
                <w:rFonts w:hint="eastAsia" w:ascii="Times New Roman" w:hAnsi="Times New Roman" w:eastAsia="仿宋" w:cs="Times New Roman"/>
                <w:kern w:val="0"/>
                <w:sz w:val="22"/>
              </w:rPr>
              <w:t>万元以上设备</w:t>
            </w:r>
          </w:p>
        </w:tc>
        <w:tc>
          <w:tcPr>
            <w:tcW w:w="253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35</w:t>
            </w:r>
          </w:p>
        </w:tc>
        <w:tc>
          <w:tcPr>
            <w:tcW w:w="3228"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4000.16</w:t>
            </w:r>
          </w:p>
        </w:tc>
      </w:tr>
      <w:tr>
        <w:tblPrEx>
          <w:tblCellMar>
            <w:top w:w="0" w:type="dxa"/>
            <w:left w:w="108" w:type="dxa"/>
            <w:bottom w:w="0" w:type="dxa"/>
            <w:right w:w="108" w:type="dxa"/>
          </w:tblCellMar>
        </w:tblPrEx>
        <w:trPr>
          <w:trHeight w:val="645" w:hRule="atLeast"/>
        </w:trPr>
        <w:tc>
          <w:tcPr>
            <w:tcW w:w="310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、其他固定资产</w:t>
            </w:r>
          </w:p>
        </w:tc>
        <w:tc>
          <w:tcPr>
            <w:tcW w:w="253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3228"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1027.24</w:t>
            </w:r>
          </w:p>
        </w:tc>
      </w:tr>
    </w:tbl>
    <w:p>
      <w:pPr>
        <w:autoSpaceDE w:val="0"/>
        <w:autoSpaceDN w:val="0"/>
        <w:adjustRightInd w:val="0"/>
        <w:ind w:left="198" w:firstLine="560" w:firstLineChars="200"/>
        <w:jc w:val="left"/>
        <w:rPr>
          <w:rFonts w:ascii="仿宋" w:hAnsi="仿宋" w:eastAsia="仿宋" w:cs="Times New Roman"/>
          <w:sz w:val="32"/>
          <w:szCs w:val="32"/>
        </w:rPr>
      </w:pPr>
      <w:r>
        <w:rPr>
          <w:rFonts w:hint="eastAsia"/>
          <w:sz w:val="28"/>
          <w:szCs w:val="28"/>
        </w:rPr>
        <w:t>本部门共有</w:t>
      </w:r>
      <w:r>
        <w:rPr>
          <w:rFonts w:hint="eastAsia"/>
          <w:sz w:val="28"/>
          <w:szCs w:val="28"/>
          <w:lang w:eastAsia="zh-CN"/>
        </w:rPr>
        <w:t>车辆</w:t>
      </w:r>
      <w:r>
        <w:rPr>
          <w:rFonts w:hint="eastAsia"/>
          <w:sz w:val="28"/>
          <w:szCs w:val="28"/>
          <w:lang w:val="en-US" w:eastAsia="zh-CN"/>
        </w:rPr>
        <w:t>0辆，金额0万元，</w:t>
      </w:r>
      <w:r>
        <w:rPr>
          <w:rFonts w:hint="eastAsia"/>
          <w:sz w:val="28"/>
          <w:szCs w:val="28"/>
        </w:rPr>
        <w:t>单价50万元以上的设备13台（套），金额990.2万元。</w:t>
      </w:r>
    </w:p>
    <w:p>
      <w:pPr>
        <w:numPr>
          <w:ilvl w:val="0"/>
          <w:numId w:val="4"/>
        </w:num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黑体" w:hAnsi="黑体" w:eastAsia="黑体" w:cs="Times New Roman"/>
          <w:sz w:val="32"/>
          <w:szCs w:val="32"/>
        </w:rPr>
        <w:t>名词解释</w:t>
      </w:r>
    </w:p>
    <w:p>
      <w:pPr>
        <w:spacing w:line="610" w:lineRule="exact"/>
        <w:ind w:firstLine="643" w:firstLineChars="200"/>
        <w:rPr>
          <w:rFonts w:ascii="仿宋_GB2312" w:hAnsi="仿宋_GB2312" w:eastAsia="仿宋_GB2312" w:cs="仿宋_GB2312"/>
          <w:sz w:val="32"/>
          <w:szCs w:val="32"/>
        </w:rPr>
      </w:pPr>
      <w:r>
        <w:rPr>
          <w:rFonts w:hint="eastAsia" w:ascii="Times New Roman" w:hAnsi="Times New Roman" w:eastAsia="仿宋" w:cs="Times New Roman"/>
          <w:b/>
          <w:sz w:val="32"/>
          <w:szCs w:val="32"/>
        </w:rPr>
        <w:t>财政拨款收入</w:t>
      </w:r>
      <w:r>
        <w:rPr>
          <w:rFonts w:hint="eastAsia" w:ascii="仿宋_GB2312" w:hAnsi="仿宋_GB2312" w:eastAsia="仿宋_GB2312" w:cs="仿宋_GB2312"/>
          <w:b/>
          <w:bCs/>
          <w:sz w:val="32"/>
          <w:szCs w:val="32"/>
        </w:rPr>
        <w:t>：</w:t>
      </w:r>
      <w:r>
        <w:rPr>
          <w:rFonts w:hint="eastAsia" w:ascii="仿宋" w:hAnsi="仿宋" w:eastAsia="仿宋" w:cs="Times New Roman"/>
          <w:sz w:val="32"/>
          <w:szCs w:val="32"/>
        </w:rPr>
        <w:t>指从本级财政当年拨付给部门的资金。</w:t>
      </w:r>
      <w:r>
        <w:rPr>
          <w:rFonts w:ascii="仿宋_GB2312" w:hAnsi="仿宋_GB2312" w:eastAsia="仿宋_GB2312" w:cs="仿宋_GB2312"/>
          <w:sz w:val="32"/>
          <w:szCs w:val="32"/>
        </w:rPr>
        <w:t xml:space="preserve"> </w:t>
      </w:r>
    </w:p>
    <w:p>
      <w:pPr>
        <w:spacing w:line="61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Times New Roman" w:hAnsi="Times New Roman" w:eastAsia="仿宋" w:cs="Times New Roman"/>
          <w:b/>
          <w:sz w:val="32"/>
          <w:szCs w:val="32"/>
        </w:rPr>
        <w:t>基本支出</w:t>
      </w:r>
      <w:r>
        <w:rPr>
          <w:rFonts w:hint="eastAsia" w:ascii="仿宋_GB2312" w:hAnsi="仿宋_GB2312" w:eastAsia="仿宋_GB2312" w:cs="仿宋_GB2312"/>
          <w:b/>
          <w:bCs/>
          <w:sz w:val="32"/>
          <w:szCs w:val="32"/>
        </w:rPr>
        <w:t>：</w:t>
      </w:r>
      <w:r>
        <w:rPr>
          <w:rFonts w:hint="eastAsia" w:ascii="仿宋" w:hAnsi="仿宋" w:eastAsia="仿宋" w:cs="Times New Roman"/>
          <w:sz w:val="32"/>
          <w:szCs w:val="32"/>
        </w:rPr>
        <w:t>指为保障机构正常运转、完成日常工作任务而发生的人员支出和公用支出。</w:t>
      </w:r>
      <w:r>
        <w:rPr>
          <w:rFonts w:ascii="仿宋_GB2312" w:hAnsi="仿宋_GB2312" w:eastAsia="仿宋_GB2312" w:cs="仿宋_GB2312"/>
          <w:sz w:val="32"/>
          <w:szCs w:val="32"/>
        </w:rPr>
        <w:t xml:space="preserve"> </w:t>
      </w:r>
    </w:p>
    <w:p>
      <w:pPr>
        <w:spacing w:line="610" w:lineRule="exact"/>
        <w:rPr>
          <w:rFonts w:ascii="仿宋" w:hAnsi="仿宋" w:eastAsia="仿宋" w:cs="Times New Roman"/>
          <w:sz w:val="32"/>
          <w:szCs w:val="32"/>
        </w:rPr>
      </w:pPr>
      <w:r>
        <w:rPr>
          <w:rFonts w:hint="eastAsia" w:ascii="仿宋_GB2312" w:hAnsi="仿宋_GB2312" w:eastAsia="仿宋_GB2312" w:cs="仿宋_GB2312"/>
          <w:sz w:val="32"/>
          <w:szCs w:val="32"/>
        </w:rPr>
        <w:t>　　</w:t>
      </w:r>
      <w:r>
        <w:rPr>
          <w:rFonts w:hint="eastAsia" w:ascii="Times New Roman" w:hAnsi="Times New Roman" w:eastAsia="仿宋" w:cs="Times New Roman"/>
          <w:b/>
          <w:sz w:val="32"/>
          <w:szCs w:val="32"/>
        </w:rPr>
        <w:t>“三公”经费</w:t>
      </w:r>
      <w:r>
        <w:rPr>
          <w:rFonts w:hint="eastAsia" w:ascii="仿宋_GB2312" w:hAnsi="仿宋_GB2312" w:eastAsia="仿宋_GB2312" w:cs="仿宋_GB2312"/>
          <w:b/>
          <w:bCs/>
          <w:sz w:val="32"/>
          <w:szCs w:val="32"/>
        </w:rPr>
        <w:t>：</w:t>
      </w:r>
      <w:r>
        <w:rPr>
          <w:rFonts w:hint="eastAsia" w:ascii="仿宋" w:hAnsi="仿宋" w:eastAsia="仿宋" w:cs="Times New Roman"/>
          <w:sz w:val="32"/>
          <w:szCs w:val="32"/>
        </w:rPr>
        <w:t>指政府部门用财政拨款安排的因公出国（境）费，公务用车购置及运行费和公务接待费。</w:t>
      </w:r>
      <w:r>
        <w:rPr>
          <w:rFonts w:ascii="仿宋" w:hAnsi="仿宋" w:eastAsia="仿宋" w:cs="Times New Roman"/>
          <w:sz w:val="32"/>
          <w:szCs w:val="32"/>
        </w:rPr>
        <w:t xml:space="preserve"> </w:t>
      </w:r>
    </w:p>
    <w:p>
      <w:pPr>
        <w:spacing w:line="610" w:lineRule="exact"/>
        <w:ind w:firstLine="640"/>
        <w:rPr>
          <w:rFonts w:ascii="仿宋" w:hAnsi="仿宋" w:eastAsia="仿宋" w:cs="Times New Roman"/>
          <w:sz w:val="32"/>
          <w:szCs w:val="32"/>
        </w:rPr>
      </w:pPr>
      <w:r>
        <w:rPr>
          <w:rFonts w:hint="eastAsia" w:ascii="Times New Roman" w:hAnsi="Times New Roman" w:eastAsia="仿宋" w:cs="Times New Roman"/>
          <w:b/>
          <w:sz w:val="32"/>
          <w:szCs w:val="32"/>
        </w:rPr>
        <w:t>机关运行经费：</w:t>
      </w:r>
      <w:r>
        <w:rPr>
          <w:rFonts w:hint="eastAsia" w:ascii="仿宋" w:hAnsi="仿宋" w:eastAsia="仿宋" w:cs="Times New Roman"/>
          <w:sz w:val="32"/>
          <w:szCs w:val="32"/>
        </w:rPr>
        <w:t>指为保障单位运行用于购买货物和服务的各项资金，包括办公及印刷费、邮电费、差旅费、会议费、福利费、日常维修费、专用材料及一般设备购置费、办公用房水电费、办公用房取暖费、办公用房物业管理费以及其他费用。</w:t>
      </w:r>
      <w:r>
        <w:rPr>
          <w:rFonts w:ascii="仿宋" w:hAnsi="仿宋" w:eastAsia="仿宋" w:cs="Times New Roman"/>
          <w:sz w:val="32"/>
          <w:szCs w:val="32"/>
        </w:rPr>
        <w:t xml:space="preserve"> </w:t>
      </w:r>
    </w:p>
    <w:p>
      <w:pPr>
        <w:spacing w:line="610" w:lineRule="exact"/>
        <w:ind w:firstLine="640"/>
        <w:rPr>
          <w:rFonts w:ascii="仿宋_GB2312" w:hAnsi="仿宋_GB2312" w:eastAsia="仿宋_GB2312" w:cs="仿宋_GB2312"/>
          <w:sz w:val="32"/>
          <w:szCs w:val="32"/>
        </w:rPr>
      </w:pPr>
      <w:r>
        <w:rPr>
          <w:rFonts w:hint="eastAsia" w:ascii="Times New Roman" w:hAnsi="Times New Roman" w:eastAsia="仿宋" w:cs="Times New Roman"/>
          <w:b/>
          <w:sz w:val="32"/>
          <w:szCs w:val="32"/>
        </w:rPr>
        <w:t>绩效预算：</w:t>
      </w:r>
      <w:r>
        <w:rPr>
          <w:rFonts w:hint="eastAsia" w:ascii="仿宋" w:hAnsi="仿宋" w:eastAsia="仿宋" w:cs="Times New Roman"/>
          <w:sz w:val="32"/>
          <w:szCs w:val="32"/>
        </w:rPr>
        <w:t>就是政府首先制定有关的事业计划和工程计划，再依据政府职能和施政计划制定计划实施方案，并在成本效益分析的基础上确定实施方案所需费用来编制预算的一种方法。</w:t>
      </w:r>
    </w:p>
    <w:p>
      <w:pPr>
        <w:spacing w:line="610" w:lineRule="exact"/>
        <w:ind w:firstLine="640"/>
        <w:rPr>
          <w:rFonts w:ascii="Times New Roman" w:hAnsi="Times New Roman" w:eastAsia="仿宋" w:cs="Times New Roman"/>
          <w:sz w:val="32"/>
          <w:szCs w:val="32"/>
        </w:rPr>
      </w:pPr>
      <w:r>
        <w:rPr>
          <w:rFonts w:hint="eastAsia" w:ascii="Times New Roman" w:hAnsi="Times New Roman" w:eastAsia="仿宋" w:cs="Times New Roman"/>
          <w:b/>
          <w:sz w:val="32"/>
          <w:szCs w:val="32"/>
        </w:rPr>
        <w:t>政府采购：</w:t>
      </w:r>
      <w:r>
        <w:rPr>
          <w:rFonts w:hint="eastAsia" w:ascii="仿宋" w:hAnsi="仿宋" w:eastAsia="仿宋" w:cs="Times New Roman"/>
          <w:sz w:val="32"/>
          <w:szCs w:val="32"/>
        </w:rPr>
        <w:t>指各级政府为从事日常的政务活动或为了满足公共服务的目的，利用财政性资金和政府借款购买货物、工程和服务的行为。</w:t>
      </w:r>
    </w:p>
    <w:p>
      <w:pPr>
        <w:numPr>
          <w:ilvl w:val="0"/>
          <w:numId w:val="4"/>
        </w:num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黑体" w:hAnsi="黑体" w:eastAsia="黑体" w:cs="Times New Roman"/>
          <w:sz w:val="32"/>
          <w:szCs w:val="32"/>
        </w:rPr>
        <w:t>其他需要说明的事项</w:t>
      </w:r>
    </w:p>
    <w:p>
      <w:pPr>
        <w:spacing w:line="610" w:lineRule="exact"/>
        <w:ind w:firstLine="1280" w:firstLineChars="400"/>
        <w:rPr>
          <w:rFonts w:ascii="仿宋" w:hAnsi="仿宋" w:eastAsia="仿宋" w:cs="Times New Roman"/>
          <w:sz w:val="32"/>
          <w:szCs w:val="32"/>
        </w:rPr>
      </w:pPr>
      <w:r>
        <w:rPr>
          <w:rFonts w:hint="eastAsia" w:ascii="仿宋" w:hAnsi="仿宋" w:eastAsia="仿宋" w:cs="Times New Roman"/>
          <w:sz w:val="32"/>
          <w:szCs w:val="32"/>
        </w:rPr>
        <w:t>无</w:t>
      </w:r>
    </w:p>
    <w:p>
      <w:pPr>
        <w:autoSpaceDE w:val="0"/>
        <w:autoSpaceDN w:val="0"/>
        <w:adjustRightInd w:val="0"/>
        <w:ind w:left="420" w:leftChars="200"/>
        <w:jc w:val="left"/>
        <w:rPr>
          <w:rFonts w:ascii="Times New Roman" w:hAnsi="Times New Roman" w:eastAsia="仿宋" w:cs="Times New Roman"/>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script"/>
    <w:pitch w:val="default"/>
    <w:sig w:usb0="A00002BF" w:usb1="38CF7CFA" w:usb2="00082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96799"/>
    <w:multiLevelType w:val="singleLevel"/>
    <w:tmpl w:val="97596799"/>
    <w:lvl w:ilvl="0" w:tentative="0">
      <w:start w:val="3"/>
      <w:numFmt w:val="chineseCounting"/>
      <w:suff w:val="nothing"/>
      <w:lvlText w:val="%1、"/>
      <w:lvlJc w:val="left"/>
      <w:pPr>
        <w:ind w:left="800"/>
      </w:pPr>
      <w:rPr>
        <w:rFonts w:hint="eastAsia" w:cs="Times New Roman"/>
      </w:rPr>
    </w:lvl>
  </w:abstractNum>
  <w:abstractNum w:abstractNumId="1">
    <w:nsid w:val="FE9510B0"/>
    <w:multiLevelType w:val="singleLevel"/>
    <w:tmpl w:val="FE9510B0"/>
    <w:lvl w:ilvl="0" w:tentative="0">
      <w:start w:val="1"/>
      <w:numFmt w:val="chineseCounting"/>
      <w:suff w:val="nothing"/>
      <w:lvlText w:val="（%1）"/>
      <w:lvlJc w:val="left"/>
      <w:pPr>
        <w:ind w:left="70"/>
      </w:pPr>
      <w:rPr>
        <w:rFonts w:hint="eastAsia"/>
      </w:rPr>
    </w:lvl>
  </w:abstractNum>
  <w:abstractNum w:abstractNumId="2">
    <w:nsid w:val="5479C2D2"/>
    <w:multiLevelType w:val="singleLevel"/>
    <w:tmpl w:val="5479C2D2"/>
    <w:lvl w:ilvl="0" w:tentative="0">
      <w:start w:val="1"/>
      <w:numFmt w:val="decimal"/>
      <w:suff w:val="nothing"/>
      <w:lvlText w:val="%1、"/>
      <w:lvlJc w:val="left"/>
      <w:rPr>
        <w:rFonts w:cs="Times New Roman"/>
      </w:rPr>
    </w:lvl>
  </w:abstractNum>
  <w:abstractNum w:abstractNumId="3">
    <w:nsid w:val="5A94B288"/>
    <w:multiLevelType w:val="singleLevel"/>
    <w:tmpl w:val="5A94B288"/>
    <w:lvl w:ilvl="0" w:tentative="0">
      <w:start w:val="6"/>
      <w:numFmt w:val="chineseCounting"/>
      <w:suff w:val="nothing"/>
      <w:lvlText w:val="%1、"/>
      <w:lvlJc w:val="left"/>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33F"/>
    <w:rsid w:val="00040FBA"/>
    <w:rsid w:val="0004490B"/>
    <w:rsid w:val="000604DF"/>
    <w:rsid w:val="000B6658"/>
    <w:rsid w:val="0013228E"/>
    <w:rsid w:val="001D5F98"/>
    <w:rsid w:val="00211409"/>
    <w:rsid w:val="00267CD0"/>
    <w:rsid w:val="0027733F"/>
    <w:rsid w:val="002A50CB"/>
    <w:rsid w:val="002E4731"/>
    <w:rsid w:val="003277EC"/>
    <w:rsid w:val="00456D84"/>
    <w:rsid w:val="0045759E"/>
    <w:rsid w:val="004B3313"/>
    <w:rsid w:val="00646B70"/>
    <w:rsid w:val="006C787E"/>
    <w:rsid w:val="006D7083"/>
    <w:rsid w:val="00701A9B"/>
    <w:rsid w:val="00703F82"/>
    <w:rsid w:val="008003BA"/>
    <w:rsid w:val="00817B30"/>
    <w:rsid w:val="00A43A64"/>
    <w:rsid w:val="00DE7CAF"/>
    <w:rsid w:val="00F171F2"/>
    <w:rsid w:val="00F63438"/>
    <w:rsid w:val="01C72B3E"/>
    <w:rsid w:val="09D66E45"/>
    <w:rsid w:val="0DB80147"/>
    <w:rsid w:val="0FD00F88"/>
    <w:rsid w:val="1A7D365B"/>
    <w:rsid w:val="244A7BA4"/>
    <w:rsid w:val="2ECF4FD4"/>
    <w:rsid w:val="339C0D14"/>
    <w:rsid w:val="34054B57"/>
    <w:rsid w:val="3BAB500D"/>
    <w:rsid w:val="3FF478D1"/>
    <w:rsid w:val="40A00D47"/>
    <w:rsid w:val="47776610"/>
    <w:rsid w:val="57832635"/>
    <w:rsid w:val="586B085E"/>
    <w:rsid w:val="59763C63"/>
    <w:rsid w:val="63510490"/>
    <w:rsid w:val="64760FBD"/>
    <w:rsid w:val="665D22A9"/>
    <w:rsid w:val="677E2362"/>
    <w:rsid w:val="6D006037"/>
    <w:rsid w:val="746E702F"/>
    <w:rsid w:val="74D37E34"/>
    <w:rsid w:val="75952A73"/>
    <w:rsid w:val="76EC7F1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qFormat/>
    <w:uiPriority w:val="99"/>
    <w:rPr>
      <w:rFonts w:ascii="Times New Roman" w:hAnsi="Times New Roman" w:cs="Times New Roman"/>
      <w:szCs w:val="24"/>
    </w:rPr>
  </w:style>
  <w:style w:type="paragraph" w:styleId="5">
    <w:name w:val="toc 2"/>
    <w:basedOn w:val="1"/>
    <w:next w:val="1"/>
    <w:qFormat/>
    <w:uiPriority w:val="99"/>
    <w:pPr>
      <w:ind w:left="420" w:leftChars="200"/>
    </w:pPr>
    <w:rPr>
      <w:rFonts w:ascii="Times New Roman" w:hAnsi="Times New Roman" w:cs="Times New Roman"/>
      <w:szCs w:val="24"/>
    </w:rPr>
  </w:style>
  <w:style w:type="character" w:customStyle="1" w:styleId="8">
    <w:name w:val="Footer Char"/>
    <w:basedOn w:val="7"/>
    <w:link w:val="2"/>
    <w:semiHidden/>
    <w:qFormat/>
    <w:locked/>
    <w:uiPriority w:val="99"/>
    <w:rPr>
      <w:rFonts w:ascii="Times New Roman" w:hAnsi="Times New Roman" w:eastAsia="宋体"/>
      <w:sz w:val="18"/>
    </w:rPr>
  </w:style>
  <w:style w:type="character" w:customStyle="1" w:styleId="9">
    <w:name w:val="Header Char"/>
    <w:basedOn w:val="7"/>
    <w:link w:val="3"/>
    <w:semiHidden/>
    <w:qFormat/>
    <w:locked/>
    <w:uiPriority w:val="99"/>
    <w:rPr>
      <w:rFonts w:ascii="Times New Roman" w:hAnsi="Times New Roman" w:eastAsia="宋体"/>
      <w:sz w:val="18"/>
    </w:rPr>
  </w:style>
  <w:style w:type="paragraph" w:customStyle="1" w:styleId="10">
    <w:name w:val="Char"/>
    <w:basedOn w:val="1"/>
    <w:qFormat/>
    <w:uiPriority w:val="99"/>
    <w:rPr>
      <w:rFonts w:ascii="Times New Roman" w:hAnsi="Times New Roman"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11</Pages>
  <Words>780</Words>
  <Characters>4449</Characters>
  <Lines>0</Lines>
  <Paragraphs>0</Paragraphs>
  <TotalTime>1</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2017-01-22T01:29:00Z</dcterms:created>
  <dc:creator>guest</dc:creator>
  <cp:lastModifiedBy>Administrator</cp:lastModifiedBy>
  <cp:lastPrinted>2017-02-09T01:57:00Z</cp:lastPrinted>
  <dcterms:modified xsi:type="dcterms:W3CDTF">2024-03-07T01:02:41Z</dcterms:modified>
  <dc:title>Administrator</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B9B0E9E078B84407ACF7BC2D793991D9</vt:lpwstr>
  </property>
</Properties>
</file>