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3230" cy="7364730"/>
            <wp:effectExtent l="0" t="0" r="1270" b="7620"/>
            <wp:docPr id="1" name="图片 1" descr="收费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费标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736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收费标准通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收费标准通知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24065" cy="5343525"/>
            <wp:effectExtent l="0" t="0" r="9525" b="635"/>
            <wp:docPr id="3" name="图片 3" descr="收费标准通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收费标准通知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2406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3395" cy="7432040"/>
            <wp:effectExtent l="0" t="0" r="8255" b="16510"/>
            <wp:docPr id="4" name="图片 4" descr="公开情况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开情况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2020-06-15T03:07:45Z</dcterms:created>
  <dc:creator>Lenovo</dc:creator>
  <cp:lastModifiedBy>zyl20062556</cp:lastModifiedBy>
  <dcterms:modified xsi:type="dcterms:W3CDTF">2020-06-15T03:09:54Z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