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2D81DCC">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沙河市柴关乡人民政府</w:t>
      </w:r>
    </w:p>
    <w:p w14:paraId="5B1EBA44">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年部门预算信息公开</w:t>
      </w:r>
    </w:p>
    <w:p w14:paraId="31737ABA">
      <w:pPr>
        <w:jc w:val="center"/>
        <w:rPr>
          <w:rFonts w:ascii="方正小标宋简体" w:hAnsi="方正小标宋简体" w:eastAsia="方正小标宋简体" w:cs="方正小标宋简体"/>
          <w:sz w:val="44"/>
          <w:szCs w:val="44"/>
        </w:rPr>
      </w:pPr>
    </w:p>
    <w:p w14:paraId="07670D19">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《中华人民共和国预算法》</w:t>
      </w:r>
      <w:r>
        <w:rPr>
          <w:rFonts w:hint="eastAsia" w:ascii="仿宋_GB2312" w:hAnsi="仿宋_GB2312" w:eastAsia="仿宋_GB2312" w:cs="仿宋_GB2312"/>
          <w:sz w:val="32"/>
          <w:szCs w:val="32"/>
        </w:rPr>
        <w:t>、《地方预决算公开操作规程》规定，现将沙河市柴关乡人民政府</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部门预算公开如下：</w:t>
      </w:r>
    </w:p>
    <w:p w14:paraId="0E3ADFE2">
      <w:pPr>
        <w:numPr>
          <w:ilvl w:val="0"/>
          <w:numId w:val="1"/>
        </w:numPr>
        <w:spacing w:line="610" w:lineRule="exact"/>
        <w:ind w:firstLine="640"/>
        <w:rPr>
          <w:rFonts w:ascii="黑体" w:hAnsi="黑体" w:eastAsia="黑体" w:cs="黑体"/>
          <w:sz w:val="32"/>
          <w:szCs w:val="32"/>
        </w:rPr>
      </w:pPr>
      <w:r>
        <w:rPr>
          <w:rFonts w:hint="eastAsia" w:ascii="黑体" w:hAnsi="黑体" w:eastAsia="黑体" w:cs="黑体"/>
          <w:sz w:val="32"/>
          <w:szCs w:val="32"/>
        </w:rPr>
        <w:t>部门职责及</w:t>
      </w:r>
      <w:r>
        <w:rPr>
          <w:rFonts w:hint="eastAsia" w:ascii="黑体" w:hAnsi="黑体" w:eastAsia="黑体"/>
          <w:sz w:val="32"/>
          <w:szCs w:val="32"/>
        </w:rPr>
        <w:t>机构设置情况</w:t>
      </w:r>
    </w:p>
    <w:p w14:paraId="11C79A98">
      <w:pPr>
        <w:spacing w:line="610" w:lineRule="exact"/>
        <w:ind w:firstLine="643" w:firstLineChars="200"/>
        <w:rPr>
          <w:rFonts w:ascii="仿宋" w:hAnsi="仿宋" w:eastAsia="仿宋"/>
          <w:b/>
          <w:sz w:val="32"/>
          <w:szCs w:val="32"/>
        </w:rPr>
      </w:pPr>
      <w:r>
        <w:rPr>
          <w:rFonts w:hint="eastAsia" w:ascii="仿宋" w:hAnsi="仿宋" w:eastAsia="仿宋"/>
          <w:b/>
          <w:sz w:val="32"/>
          <w:szCs w:val="32"/>
        </w:rPr>
        <w:t>部门职责：</w:t>
      </w:r>
    </w:p>
    <w:p w14:paraId="56925162">
      <w:pPr>
        <w:widowControl/>
        <w:spacing w:line="580" w:lineRule="exact"/>
        <w:ind w:firstLine="540"/>
        <w:jc w:val="left"/>
        <w:rPr>
          <w:rFonts w:ascii="仿宋_GB2312" w:hAnsi="宋体" w:eastAsia="仿宋_GB2312" w:cs="宋体"/>
          <w:color w:val="000000"/>
          <w:kern w:val="0"/>
          <w:sz w:val="32"/>
          <w:szCs w:val="32"/>
        </w:rPr>
      </w:pPr>
      <w:r>
        <w:rPr>
          <w:rFonts w:hint="eastAsia" w:ascii="宋体" w:hAnsi="宋体" w:cs="宋体"/>
          <w:color w:val="000000"/>
          <w:kern w:val="0"/>
          <w:sz w:val="27"/>
          <w:szCs w:val="27"/>
        </w:rPr>
        <w:t>柴关</w:t>
      </w:r>
      <w:r>
        <w:rPr>
          <w:rFonts w:hint="eastAsia" w:ascii="仿宋_GB2312" w:hAnsi="宋体" w:eastAsia="仿宋_GB2312" w:cs="宋体"/>
          <w:color w:val="000000"/>
          <w:kern w:val="0"/>
          <w:sz w:val="32"/>
          <w:szCs w:val="32"/>
        </w:rPr>
        <w:t>乡政府的主要职责是：贯彻落实党的路线、方针和政策；执行本级人民代表大会的决议和上级国家行政机关的决定和命令，发布决定和命令；执行本行政区域内</w:t>
      </w:r>
      <w:r>
        <w:rPr>
          <w:rFonts w:hint="eastAsia" w:ascii="仿宋_GB2312" w:hAnsi="宋体" w:eastAsia="仿宋_GB2312" w:cs="宋体"/>
          <w:color w:val="000000"/>
          <w:kern w:val="0"/>
          <w:sz w:val="32"/>
          <w:szCs w:val="32"/>
          <w:lang w:eastAsia="zh-CN"/>
        </w:rPr>
        <w:t>的</w:t>
      </w:r>
      <w:r>
        <w:rPr>
          <w:rFonts w:hint="eastAsia" w:ascii="仿宋_GB2312" w:hAnsi="宋体" w:eastAsia="仿宋_GB2312" w:cs="宋体"/>
          <w:color w:val="000000"/>
          <w:kern w:val="0"/>
          <w:sz w:val="32"/>
          <w:szCs w:val="32"/>
        </w:rPr>
        <w:t>经济和社会发展计划，组织和领导经济建设，发展农村经济；制定和组织实施乡村建设规划，加强公共设施的建设和管理，发展各项服务事业；加强水利建设，土地使用管理和环境综合整治，合理开发、利用自然资源，保护耕地，改善生态环境和生活环境；开展政务公开建设和社会主义民主与法制教育，加强社会治安综合治理，调解民事纠纷，维护社会秩序；推行计划生育，控制人口增长，保护妇女、儿童和老年人的合法权益；管理民政行政工作，发展社会福利事业，做好就业和社会保障工作，办理兵役事项；管理乡财政，执行本级预算；管理和发展教育，科学技术、文化、卫生等事业，提高公民素质；加强食品安全、安全生产管理和发展本行政区域内的公共事业；保护国家、集体和公民私有合法财产；保障经济、社会组织的合法权益和公民应有的人身权利，民主权利和其他权利；加强村委会建设，充分发挥村委会作用，提高其服务工作水平；办理上级政府交办的其他事项。</w:t>
      </w:r>
    </w:p>
    <w:p w14:paraId="5C760C63">
      <w:pPr>
        <w:ind w:firstLine="643" w:firstLineChars="200"/>
      </w:pPr>
      <w:r>
        <w:rPr>
          <w:rFonts w:hint="eastAsia" w:ascii="仿宋" w:hAnsi="仿宋" w:eastAsia="仿宋"/>
          <w:b/>
          <w:sz w:val="32"/>
          <w:szCs w:val="32"/>
        </w:rPr>
        <w:t>机构设置：</w:t>
      </w:r>
    </w:p>
    <w:tbl>
      <w:tblPr>
        <w:tblStyle w:val="2"/>
        <w:tblW w:w="0" w:type="auto"/>
        <w:tblInd w:w="0" w:type="dxa"/>
        <w:tblLayout w:type="fixed"/>
        <w:tblCellMar>
          <w:top w:w="0" w:type="dxa"/>
          <w:left w:w="0" w:type="dxa"/>
          <w:bottom w:w="0" w:type="dxa"/>
          <w:right w:w="0" w:type="dxa"/>
        </w:tblCellMar>
      </w:tblPr>
      <w:tblGrid>
        <w:gridCol w:w="3252"/>
        <w:gridCol w:w="1620"/>
        <w:gridCol w:w="2767"/>
        <w:gridCol w:w="1403"/>
      </w:tblGrid>
      <w:tr w14:paraId="752D7D98">
        <w:tblPrEx>
          <w:tblCellMar>
            <w:top w:w="0" w:type="dxa"/>
            <w:left w:w="0" w:type="dxa"/>
            <w:bottom w:w="0" w:type="dxa"/>
            <w:right w:w="0" w:type="dxa"/>
          </w:tblCellMar>
        </w:tblPrEx>
        <w:trPr>
          <w:trHeight w:val="835" w:hRule="atLeast"/>
        </w:trPr>
        <w:tc>
          <w:tcPr>
            <w:tcW w:w="325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80DAA26">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单位名称</w:t>
            </w:r>
          </w:p>
        </w:tc>
        <w:tc>
          <w:tcPr>
            <w:tcW w:w="1620" w:type="dxa"/>
            <w:tcBorders>
              <w:top w:val="single" w:color="auto" w:sz="4" w:space="0"/>
              <w:left w:val="nil"/>
              <w:bottom w:val="single" w:color="auto" w:sz="4" w:space="0"/>
              <w:right w:val="single" w:color="auto" w:sz="4" w:space="0"/>
            </w:tcBorders>
            <w:tcMar>
              <w:top w:w="12" w:type="dxa"/>
              <w:left w:w="12" w:type="dxa"/>
              <w:right w:w="12" w:type="dxa"/>
            </w:tcMar>
            <w:vAlign w:val="center"/>
          </w:tcPr>
          <w:p w14:paraId="064C662D">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单位性质</w:t>
            </w:r>
          </w:p>
        </w:tc>
        <w:tc>
          <w:tcPr>
            <w:tcW w:w="2767" w:type="dxa"/>
            <w:tcBorders>
              <w:top w:val="single" w:color="auto" w:sz="4" w:space="0"/>
              <w:left w:val="nil"/>
              <w:bottom w:val="single" w:color="auto" w:sz="4" w:space="0"/>
              <w:right w:val="single" w:color="auto" w:sz="4" w:space="0"/>
            </w:tcBorders>
            <w:tcMar>
              <w:top w:w="12" w:type="dxa"/>
              <w:left w:w="12" w:type="dxa"/>
              <w:right w:w="12" w:type="dxa"/>
            </w:tcMar>
            <w:vAlign w:val="center"/>
          </w:tcPr>
          <w:p w14:paraId="0526C031">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单位规格</w:t>
            </w:r>
          </w:p>
        </w:tc>
        <w:tc>
          <w:tcPr>
            <w:tcW w:w="1403" w:type="dxa"/>
            <w:tcBorders>
              <w:top w:val="single" w:color="auto" w:sz="4" w:space="0"/>
              <w:left w:val="nil"/>
              <w:bottom w:val="single" w:color="auto" w:sz="4" w:space="0"/>
              <w:right w:val="single" w:color="auto" w:sz="4" w:space="0"/>
            </w:tcBorders>
            <w:tcMar>
              <w:top w:w="12" w:type="dxa"/>
              <w:left w:w="12" w:type="dxa"/>
              <w:right w:w="12" w:type="dxa"/>
            </w:tcMar>
            <w:vAlign w:val="center"/>
          </w:tcPr>
          <w:p w14:paraId="54DD2441">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经费保障形式</w:t>
            </w:r>
          </w:p>
        </w:tc>
      </w:tr>
      <w:tr w14:paraId="6B076608">
        <w:tblPrEx>
          <w:tblCellMar>
            <w:top w:w="0" w:type="dxa"/>
            <w:left w:w="0" w:type="dxa"/>
            <w:bottom w:w="0" w:type="dxa"/>
            <w:right w:w="0" w:type="dxa"/>
          </w:tblCellMar>
        </w:tblPrEx>
        <w:trPr>
          <w:trHeight w:val="835" w:hRule="atLeast"/>
        </w:trPr>
        <w:tc>
          <w:tcPr>
            <w:tcW w:w="3252" w:type="dxa"/>
            <w:tcBorders>
              <w:top w:val="nil"/>
              <w:left w:val="single" w:color="auto" w:sz="4" w:space="0"/>
              <w:bottom w:val="single" w:color="auto" w:sz="4" w:space="0"/>
              <w:right w:val="single" w:color="auto" w:sz="4" w:space="0"/>
            </w:tcBorders>
            <w:tcMar>
              <w:top w:w="12" w:type="dxa"/>
              <w:left w:w="12" w:type="dxa"/>
              <w:right w:w="12" w:type="dxa"/>
            </w:tcMar>
            <w:vAlign w:val="center"/>
          </w:tcPr>
          <w:p w14:paraId="30261ACE">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沙河市柴关乡人民政府</w:t>
            </w:r>
          </w:p>
        </w:tc>
        <w:tc>
          <w:tcPr>
            <w:tcW w:w="1620" w:type="dxa"/>
            <w:tcBorders>
              <w:top w:val="nil"/>
              <w:left w:val="nil"/>
              <w:bottom w:val="single" w:color="auto" w:sz="4" w:space="0"/>
              <w:right w:val="single" w:color="auto" w:sz="4" w:space="0"/>
            </w:tcBorders>
            <w:tcMar>
              <w:top w:w="12" w:type="dxa"/>
              <w:left w:w="12" w:type="dxa"/>
              <w:right w:w="12" w:type="dxa"/>
            </w:tcMar>
            <w:vAlign w:val="center"/>
          </w:tcPr>
          <w:p w14:paraId="39131979">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行政</w:t>
            </w:r>
          </w:p>
        </w:tc>
        <w:tc>
          <w:tcPr>
            <w:tcW w:w="2767" w:type="dxa"/>
            <w:tcBorders>
              <w:top w:val="nil"/>
              <w:left w:val="nil"/>
              <w:bottom w:val="single" w:color="auto" w:sz="4" w:space="0"/>
              <w:right w:val="single" w:color="auto" w:sz="4" w:space="0"/>
            </w:tcBorders>
            <w:tcMar>
              <w:top w:w="12" w:type="dxa"/>
              <w:left w:w="12" w:type="dxa"/>
              <w:right w:w="12" w:type="dxa"/>
            </w:tcMar>
            <w:vAlign w:val="center"/>
          </w:tcPr>
          <w:p w14:paraId="4E8B5638">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正科级</w:t>
            </w:r>
          </w:p>
        </w:tc>
        <w:tc>
          <w:tcPr>
            <w:tcW w:w="1403" w:type="dxa"/>
            <w:tcBorders>
              <w:top w:val="nil"/>
              <w:left w:val="nil"/>
              <w:bottom w:val="single" w:color="auto" w:sz="4" w:space="0"/>
              <w:right w:val="single" w:color="auto" w:sz="4" w:space="0"/>
            </w:tcBorders>
            <w:tcMar>
              <w:top w:w="12" w:type="dxa"/>
              <w:left w:w="12" w:type="dxa"/>
              <w:right w:w="12" w:type="dxa"/>
            </w:tcMar>
            <w:vAlign w:val="center"/>
          </w:tcPr>
          <w:p w14:paraId="237DAB15">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财政拨款</w:t>
            </w:r>
          </w:p>
        </w:tc>
      </w:tr>
    </w:tbl>
    <w:p w14:paraId="244103FB">
      <w:pPr>
        <w:ind w:firstLine="420" w:firstLineChars="200"/>
      </w:pPr>
    </w:p>
    <w:p w14:paraId="026B8976">
      <w:pPr>
        <w:ind w:firstLine="420" w:firstLineChars="200"/>
      </w:pPr>
    </w:p>
    <w:p w14:paraId="03014641">
      <w:pPr>
        <w:spacing w:line="610" w:lineRule="exact"/>
        <w:ind w:firstLine="640"/>
        <w:rPr>
          <w:rFonts w:ascii="黑体" w:hAnsi="黑体" w:eastAsia="黑体" w:cs="黑体"/>
          <w:sz w:val="32"/>
          <w:szCs w:val="32"/>
        </w:rPr>
      </w:pPr>
      <w:r>
        <w:rPr>
          <w:rFonts w:hint="eastAsia" w:ascii="黑体" w:hAnsi="黑体" w:eastAsia="黑体" w:cs="黑体"/>
          <w:sz w:val="32"/>
          <w:szCs w:val="32"/>
        </w:rPr>
        <w:t>二、部门预算安排的总体情况</w:t>
      </w:r>
    </w:p>
    <w:p w14:paraId="1BA7C38B">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按照预算管理有关规定，目前我市部门预算的编制实行综合预算制度，即全部收入和支出都反映在预算中。</w:t>
      </w:r>
    </w:p>
    <w:p w14:paraId="36C05263">
      <w:pPr>
        <w:numPr>
          <w:ilvl w:val="0"/>
          <w:numId w:val="2"/>
        </w:num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收入说明</w:t>
      </w:r>
    </w:p>
    <w:p w14:paraId="7CBF73A1">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年预算收入</w:t>
      </w:r>
      <w:r>
        <w:rPr>
          <w:rFonts w:ascii="仿宋_GB2312" w:eastAsia="仿宋_GB2312"/>
          <w:sz w:val="32"/>
          <w:szCs w:val="32"/>
        </w:rPr>
        <w:t>689.65</w:t>
      </w:r>
      <w:r>
        <w:rPr>
          <w:rFonts w:hint="eastAsia" w:ascii="仿宋_GB2312" w:hAnsi="仿宋_GB2312" w:eastAsia="仿宋_GB2312" w:cs="仿宋_GB2312"/>
          <w:sz w:val="32"/>
          <w:szCs w:val="32"/>
        </w:rPr>
        <w:t>万元，其中：一般公共预算收入</w:t>
      </w:r>
      <w:r>
        <w:rPr>
          <w:rFonts w:ascii="仿宋_GB2312" w:eastAsia="仿宋_GB2312"/>
          <w:sz w:val="32"/>
          <w:szCs w:val="32"/>
        </w:rPr>
        <w:t>689.65</w:t>
      </w:r>
      <w:r>
        <w:rPr>
          <w:rFonts w:hint="eastAsia" w:ascii="仿宋_GB2312" w:hAnsi="仿宋_GB2312" w:eastAsia="仿宋_GB2312" w:cs="仿宋_GB2312"/>
          <w:sz w:val="32"/>
          <w:szCs w:val="32"/>
        </w:rPr>
        <w:t>万元，基金预算拨款</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w:t>
      </w:r>
    </w:p>
    <w:p w14:paraId="595B4023">
      <w:pPr>
        <w:numPr>
          <w:ilvl w:val="0"/>
          <w:numId w:val="2"/>
        </w:num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支出说明</w:t>
      </w:r>
    </w:p>
    <w:p w14:paraId="609AD50E">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收支预算总表支出栏、基本支出表、项目支出表按经济分类和支出功能分类科目编制，反映沙河市柴关乡人民政府</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年度部门预算中支出预算的总体情况。</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年支出预算</w:t>
      </w:r>
      <w:r>
        <w:rPr>
          <w:rFonts w:ascii="仿宋_GB2312" w:eastAsia="仿宋_GB2312"/>
          <w:sz w:val="32"/>
          <w:szCs w:val="32"/>
        </w:rPr>
        <w:t>689.65</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401.35</w:t>
      </w:r>
      <w:r>
        <w:rPr>
          <w:rFonts w:hint="eastAsia" w:ascii="仿宋_GB2312" w:hAnsi="仿宋_GB2312" w:eastAsia="仿宋_GB2312" w:cs="仿宋_GB2312"/>
          <w:sz w:val="32"/>
          <w:szCs w:val="32"/>
        </w:rPr>
        <w:t>万元，包括人员经费和日常公用经费；项目支出</w:t>
      </w:r>
      <w:r>
        <w:rPr>
          <w:rFonts w:ascii="仿宋_GB2312" w:hAnsi="仿宋_GB2312" w:eastAsia="仿宋_GB2312" w:cs="仿宋_GB2312"/>
          <w:sz w:val="32"/>
          <w:szCs w:val="32"/>
        </w:rPr>
        <w:t>288.3</w:t>
      </w:r>
      <w:r>
        <w:rPr>
          <w:rFonts w:hint="eastAsia" w:ascii="仿宋_GB2312" w:hAnsi="仿宋_GB2312" w:eastAsia="仿宋_GB2312" w:cs="仿宋_GB2312"/>
          <w:sz w:val="32"/>
          <w:szCs w:val="32"/>
        </w:rPr>
        <w:t>万元，其他计划生育支出</w:t>
      </w:r>
      <w:r>
        <w:rPr>
          <w:rFonts w:ascii="仿宋_GB2312" w:hAnsi="仿宋_GB2312" w:eastAsia="仿宋_GB2312" w:cs="仿宋_GB2312"/>
          <w:sz w:val="32"/>
          <w:szCs w:val="32"/>
        </w:rPr>
        <w:t>87.69</w:t>
      </w:r>
      <w:r>
        <w:rPr>
          <w:rFonts w:hint="eastAsia" w:ascii="仿宋_GB2312" w:hAnsi="仿宋_GB2312" w:eastAsia="仿宋_GB2312" w:cs="仿宋_GB2312"/>
          <w:sz w:val="32"/>
          <w:szCs w:val="32"/>
        </w:rPr>
        <w:t>万元，城乡社区环境卫生</w:t>
      </w:r>
      <w:r>
        <w:rPr>
          <w:rFonts w:ascii="仿宋_GB2312" w:hAnsi="仿宋_GB2312" w:eastAsia="仿宋_GB2312" w:cs="仿宋_GB2312"/>
          <w:sz w:val="32"/>
          <w:szCs w:val="32"/>
        </w:rPr>
        <w:t>10.88</w:t>
      </w:r>
      <w:r>
        <w:rPr>
          <w:rFonts w:hint="eastAsia" w:ascii="仿宋_GB2312" w:hAnsi="仿宋_GB2312" w:eastAsia="仿宋_GB2312" w:cs="仿宋_GB2312"/>
          <w:sz w:val="32"/>
          <w:szCs w:val="32"/>
        </w:rPr>
        <w:t>万元，对高校毕业生到基层任职补助</w:t>
      </w:r>
      <w:r>
        <w:rPr>
          <w:rFonts w:ascii="仿宋_GB2312" w:hAnsi="仿宋_GB2312" w:eastAsia="仿宋_GB2312" w:cs="仿宋_GB2312"/>
          <w:sz w:val="32"/>
          <w:szCs w:val="32"/>
        </w:rPr>
        <w:t>47.18</w:t>
      </w:r>
      <w:r>
        <w:rPr>
          <w:rFonts w:hint="eastAsia" w:ascii="仿宋_GB2312" w:hAnsi="仿宋_GB2312" w:eastAsia="仿宋_GB2312" w:cs="仿宋_GB2312"/>
          <w:sz w:val="32"/>
          <w:szCs w:val="32"/>
        </w:rPr>
        <w:t>万元，林业防灾减灾</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万元，对村民委员会和党支部的补助</w:t>
      </w:r>
      <w:r>
        <w:rPr>
          <w:rFonts w:ascii="仿宋_GB2312" w:hAnsi="仿宋_GB2312" w:eastAsia="仿宋_GB2312" w:cs="仿宋_GB2312"/>
          <w:sz w:val="32"/>
          <w:szCs w:val="32"/>
        </w:rPr>
        <w:t>138.55</w:t>
      </w:r>
      <w:r>
        <w:rPr>
          <w:rFonts w:hint="eastAsia" w:ascii="仿宋_GB2312" w:hAnsi="仿宋_GB2312" w:eastAsia="仿宋_GB2312" w:cs="仿宋_GB2312"/>
          <w:sz w:val="32"/>
          <w:szCs w:val="32"/>
        </w:rPr>
        <w:t>万元。</w:t>
      </w:r>
    </w:p>
    <w:p w14:paraId="65C75D7C">
      <w:pPr>
        <w:numPr>
          <w:ilvl w:val="0"/>
          <w:numId w:val="2"/>
        </w:num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比上年增减情况</w:t>
      </w:r>
    </w:p>
    <w:p w14:paraId="4C4AD313">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年预算收支安排</w:t>
      </w:r>
      <w:r>
        <w:rPr>
          <w:rFonts w:ascii="仿宋_GB2312" w:eastAsia="仿宋_GB2312"/>
          <w:sz w:val="32"/>
          <w:szCs w:val="32"/>
        </w:rPr>
        <w:t>689.65</w:t>
      </w:r>
      <w:r>
        <w:rPr>
          <w:rFonts w:hint="eastAsia" w:ascii="仿宋_GB2312" w:hAnsi="仿宋_GB2312" w:eastAsia="仿宋_GB2312" w:cs="仿宋_GB2312"/>
          <w:sz w:val="32"/>
          <w:szCs w:val="32"/>
        </w:rPr>
        <w:t>万元，较</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年预算增加</w:t>
      </w:r>
      <w:r>
        <w:rPr>
          <w:rFonts w:ascii="仿宋_GB2312" w:hAnsi="仿宋_GB2312" w:eastAsia="仿宋_GB2312" w:cs="仿宋_GB2312"/>
          <w:sz w:val="32"/>
          <w:szCs w:val="32"/>
        </w:rPr>
        <w:t>40.13</w:t>
      </w:r>
      <w:r>
        <w:rPr>
          <w:rFonts w:hint="eastAsia" w:ascii="仿宋_GB2312" w:hAnsi="仿宋_GB2312" w:eastAsia="仿宋_GB2312" w:cs="仿宋_GB2312"/>
          <w:sz w:val="32"/>
          <w:szCs w:val="32"/>
        </w:rPr>
        <w:t>万元，主要为人员经费支出增加；</w:t>
      </w:r>
    </w:p>
    <w:p w14:paraId="28BAB7AC">
      <w:pPr>
        <w:spacing w:line="610" w:lineRule="exact"/>
        <w:ind w:firstLine="640"/>
        <w:rPr>
          <w:rFonts w:ascii="黑体" w:hAnsi="黑体" w:eastAsia="黑体" w:cs="黑体"/>
          <w:sz w:val="32"/>
          <w:szCs w:val="32"/>
        </w:rPr>
      </w:pPr>
      <w:r>
        <w:rPr>
          <w:rFonts w:hint="eastAsia" w:ascii="黑体" w:hAnsi="黑体" w:eastAsia="黑体" w:cs="黑体"/>
          <w:sz w:val="32"/>
          <w:szCs w:val="32"/>
        </w:rPr>
        <w:t>三、机关运行经费安排情况</w:t>
      </w:r>
    </w:p>
    <w:p w14:paraId="79C6EDD1">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机关运行经费安排</w:t>
      </w:r>
      <w:r>
        <w:rPr>
          <w:rFonts w:ascii="仿宋_GB2312" w:hAnsi="仿宋_GB2312" w:eastAsia="仿宋_GB2312" w:cs="仿宋_GB2312"/>
          <w:sz w:val="32"/>
          <w:szCs w:val="32"/>
        </w:rPr>
        <w:t>75.93</w:t>
      </w:r>
      <w:r>
        <w:rPr>
          <w:rFonts w:hint="eastAsia" w:ascii="仿宋_GB2312" w:hAnsi="仿宋_GB2312" w:eastAsia="仿宋_GB2312" w:cs="仿宋_GB2312"/>
          <w:sz w:val="32"/>
          <w:szCs w:val="32"/>
        </w:rPr>
        <w:t>万元，主要用于机关正常运转、公务用车运行、办公用房维修维护等日常运行支出</w:t>
      </w:r>
    </w:p>
    <w:p w14:paraId="5BED98A7">
      <w:pPr>
        <w:numPr>
          <w:ilvl w:val="0"/>
          <w:numId w:val="3"/>
        </w:numPr>
        <w:spacing w:line="610" w:lineRule="exact"/>
        <w:rPr>
          <w:rFonts w:ascii="黑体" w:hAnsi="黑体" w:eastAsia="黑体" w:cs="黑体"/>
          <w:sz w:val="32"/>
          <w:szCs w:val="32"/>
        </w:rPr>
      </w:pPr>
      <w:r>
        <w:rPr>
          <w:rFonts w:hint="eastAsia" w:ascii="黑体" w:hAnsi="黑体" w:eastAsia="黑体" w:cs="黑体"/>
          <w:sz w:val="32"/>
          <w:szCs w:val="32"/>
        </w:rPr>
        <w:t>财政拨款“三公”经费预算安排情况及增减变化原因</w:t>
      </w:r>
    </w:p>
    <w:p w14:paraId="22F44B7C">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年，我部门“三公”经费预算安排</w:t>
      </w:r>
      <w:r>
        <w:rPr>
          <w:rFonts w:ascii="仿宋_GB2312" w:hAnsi="仿宋_GB2312" w:eastAsia="仿宋_GB2312" w:cs="仿宋_GB2312"/>
          <w:sz w:val="32"/>
          <w:szCs w:val="32"/>
        </w:rPr>
        <w:t>13.5</w:t>
      </w:r>
      <w:r>
        <w:rPr>
          <w:rFonts w:hint="eastAsia" w:ascii="仿宋_GB2312" w:hAnsi="仿宋_GB2312" w:eastAsia="仿宋_GB2312" w:cs="仿宋_GB2312"/>
          <w:sz w:val="32"/>
          <w:szCs w:val="32"/>
        </w:rPr>
        <w:t>万元，其中因公出国（境）费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元；公务用车购置及运维费</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万元（公务用车购置费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元，公务用车运维费</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万元）；公务接待费</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万元，与</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年相比持平。主要</w:t>
      </w:r>
      <w:r>
        <w:rPr>
          <w:rFonts w:hint="eastAsia" w:ascii="仿宋_GB2312" w:eastAsia="仿宋_GB2312"/>
          <w:sz w:val="32"/>
          <w:szCs w:val="32"/>
        </w:rPr>
        <w:t>原因是柴关地处沙河西部山区，距市区较远，“三公”经费开支主要用于车辆运行维护，近几年大力开发旅游项目之际更增加了车辆运行车次；招待费主要用于旅游项目考察调研人员支出。</w:t>
      </w:r>
      <w:r>
        <w:rPr>
          <w:rFonts w:hint="eastAsia" w:ascii="仿宋_GB2312" w:hAnsi="仿宋_GB2312" w:eastAsia="仿宋_GB2312" w:cs="仿宋_GB2312"/>
          <w:sz w:val="32"/>
          <w:szCs w:val="32"/>
        </w:rPr>
        <w:t>今后我部门将一如既往，积极贯彻落实上级有关规定，强化预算管理，严格控制“三公”经费支出。</w:t>
      </w:r>
    </w:p>
    <w:p w14:paraId="23A7E1AE">
      <w:pPr>
        <w:numPr>
          <w:ilvl w:val="0"/>
          <w:numId w:val="3"/>
        </w:numPr>
        <w:spacing w:line="610" w:lineRule="exact"/>
        <w:rPr>
          <w:rFonts w:ascii="黑体" w:hAnsi="黑体" w:eastAsia="黑体" w:cs="黑体"/>
          <w:sz w:val="32"/>
          <w:szCs w:val="32"/>
        </w:rPr>
      </w:pPr>
      <w:r>
        <w:rPr>
          <w:rFonts w:hint="eastAsia" w:ascii="黑体" w:hAnsi="黑体" w:eastAsia="黑体" w:cs="黑体"/>
          <w:sz w:val="32"/>
          <w:szCs w:val="32"/>
        </w:rPr>
        <w:t>绩效预算信息</w:t>
      </w:r>
    </w:p>
    <w:p w14:paraId="50C8703E">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总体绩效目标：</w:t>
      </w:r>
    </w:p>
    <w:p w14:paraId="4E5E652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总体目标：围绕建设生态旅游强乡的目标，大力推进美丽乡村创建、公路交通建设、水利设施建设；做大做强以天平架、红枫山为龙头牵动的旅游业；发展优势农、林产业，利用广阔山场资源，加大生态产业建设；结合地方资源和产业发展，致力工业发展。力争到“十三五”末，农民年人均纯收入达到</w:t>
      </w:r>
      <w:r>
        <w:rPr>
          <w:rFonts w:ascii="仿宋_GB2312" w:hAnsi="仿宋_GB2312" w:eastAsia="仿宋_GB2312" w:cs="仿宋_GB2312"/>
          <w:sz w:val="32"/>
          <w:szCs w:val="32"/>
        </w:rPr>
        <w:t>4000</w:t>
      </w:r>
      <w:r>
        <w:rPr>
          <w:rFonts w:hint="eastAsia" w:ascii="仿宋_GB2312" w:hAnsi="仿宋_GB2312" w:eastAsia="仿宋_GB2312" w:cs="仿宋_GB2312"/>
          <w:sz w:val="32"/>
          <w:szCs w:val="32"/>
        </w:rPr>
        <w:t>元，财政收入达到</w:t>
      </w:r>
      <w:r>
        <w:rPr>
          <w:rFonts w:ascii="仿宋_GB2312" w:hAnsi="仿宋_GB2312" w:eastAsia="仿宋_GB2312" w:cs="仿宋_GB2312"/>
          <w:sz w:val="32"/>
          <w:szCs w:val="32"/>
        </w:rPr>
        <w:t>1600</w:t>
      </w:r>
      <w:r>
        <w:rPr>
          <w:rFonts w:hint="eastAsia" w:ascii="仿宋_GB2312" w:hAnsi="仿宋_GB2312" w:eastAsia="仿宋_GB2312" w:cs="仿宋_GB2312"/>
          <w:sz w:val="32"/>
          <w:szCs w:val="32"/>
        </w:rPr>
        <w:t>万元，资源利用率显著提高，生态环境得到有效保护，人民素质有较大提高，社会保障体系更加完善，居住、教育、交通、教育、文化、卫生和环境等方面条件均有较大改善，农村面貌明显改观，人口自然增长率控制在千分之五以下，民主法制建设和精神文明建设扎实推进，社会和谐稳定。</w:t>
      </w:r>
    </w:p>
    <w:p w14:paraId="5FA37756">
      <w:pPr>
        <w:spacing w:line="61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部门职责及工作绩效目标指标</w:t>
      </w:r>
    </w:p>
    <w:p w14:paraId="26E3C86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公共服务设施建设、道路、水利、垃圾处理、污水处理厂等。</w:t>
      </w:r>
    </w:p>
    <w:p w14:paraId="4F4E72F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、确保庙王至王硇路口旅游专用道顺利通车</w:t>
      </w:r>
    </w:p>
    <w:p w14:paraId="2422BC4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、完善各村“两室”建设，确保建设达标。一村一个便民服务室，普及村级文化活动广场</w:t>
      </w:r>
    </w:p>
    <w:p w14:paraId="79DF22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３、开展马会河流域治理工程；</w:t>
      </w:r>
    </w:p>
    <w:p w14:paraId="333032B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４、筹建柴关乡垃圾中转站，建设王硇中心村污水处理厂。</w:t>
      </w:r>
    </w:p>
    <w:p w14:paraId="3EE5B6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民生发展规划。</w:t>
      </w:r>
    </w:p>
    <w:p w14:paraId="02D7A33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教育：完善高庄联中建设，将高庄联中在西部教学第一的基础上，学生扩招</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倍左右。协调市教育局将高庄小学、绿水池寄宿制小学的后续建设完成，对杏花庄小学、陈硇小学进行改建，加大基础设施建设力度，完善幼儿园教育。</w:t>
      </w:r>
    </w:p>
    <w:p w14:paraId="274656C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医疗：在提高柴关乡卫生院基础设施的基础上，加大高等级技术人才引进；改造高庄卫生点建设，将各村卫生室完善，全部配上基本药品和专兼职村医，加大新农合宣传，提高群众参保率。</w:t>
      </w:r>
    </w:p>
    <w:p w14:paraId="0469A8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文化、体育：完善电影下乡，加强农村书屋管理，组建乡村半专业广场舞队、小型剧团，将马峪村、安河村的小型剧团打造成西部名牌。继续引导绿水池书法协会在美丽乡村建设中的宣传作用，争取在较大村庄全部建起体育活动中心。利用农闲和春节时期，广泛开展群众性体育活动。</w:t>
      </w:r>
    </w:p>
    <w:p w14:paraId="4B7FC30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社会保障：进一步规范农村低保五保申领条件，配合市里完成信息上报和共享；加大农村养老保险制度宣传，变要我入为我要入，加强农村幸福院管理，为空巢老人排忧解难。</w:t>
      </w:r>
    </w:p>
    <w:p w14:paraId="51CA39C0">
      <w:pPr>
        <w:ind w:firstLine="560"/>
        <w:rPr>
          <w:rFonts w:ascii="楷体_GB2312" w:hAnsi="Times New Roman" w:eastAsia="楷体_GB2312"/>
          <w:b/>
          <w:sz w:val="32"/>
        </w:rPr>
      </w:pPr>
      <w:r>
        <w:rPr>
          <w:rFonts w:hint="eastAsia" w:ascii="楷体_GB2312" w:hAnsi="黑体" w:eastAsia="楷体_GB2312"/>
          <w:b/>
          <w:sz w:val="32"/>
          <w:szCs w:val="32"/>
        </w:rPr>
        <w:t>部门职责及工作活动绩效目标指标：</w:t>
      </w:r>
    </w:p>
    <w:tbl>
      <w:tblPr>
        <w:tblStyle w:val="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3B697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16A62A39">
            <w:pPr>
              <w:spacing w:line="300" w:lineRule="exact"/>
              <w:jc w:val="left"/>
              <w:rPr>
                <w:rFonts w:ascii="方正小标宋_GBK" w:eastAsia="方正小标宋_GBK"/>
                <w:sz w:val="24"/>
              </w:rPr>
            </w:pPr>
            <w:r>
              <w:rPr>
                <w:rFonts w:ascii="方正小标宋_GBK" w:eastAsia="方正小标宋_GBK"/>
                <w:sz w:val="24"/>
              </w:rPr>
              <w:t>173</w:t>
            </w:r>
            <w:r>
              <w:rPr>
                <w:rFonts w:hint="eastAsia" w:ascii="方正小标宋_GBK" w:eastAsia="方正小标宋_GBK"/>
                <w:sz w:val="24"/>
              </w:rPr>
              <w:t>沙河市柴关乡</w:t>
            </w:r>
          </w:p>
        </w:tc>
        <w:tc>
          <w:tcPr>
            <w:tcW w:w="2948" w:type="dxa"/>
            <w:gridSpan w:val="4"/>
            <w:tcBorders>
              <w:top w:val="single" w:color="FFFFFF" w:sz="6" w:space="0"/>
              <w:left w:val="single" w:color="FFFFFF" w:sz="6" w:space="0"/>
              <w:right w:val="single" w:color="FFFFFF" w:sz="6" w:space="0"/>
            </w:tcBorders>
            <w:vAlign w:val="center"/>
          </w:tcPr>
          <w:p w14:paraId="1206D5B3">
            <w:pPr>
              <w:spacing w:line="300" w:lineRule="exact"/>
              <w:jc w:val="right"/>
              <w:rPr>
                <w:rFonts w:ascii="方正书宋_GBK" w:eastAsia="方正书宋_GBK"/>
                <w:sz w:val="24"/>
              </w:rPr>
            </w:pPr>
            <w:r>
              <w:rPr>
                <w:rFonts w:hint="eastAsia" w:ascii="方正书宋_GBK" w:eastAsia="方正书宋_GBK"/>
                <w:sz w:val="24"/>
              </w:rPr>
              <w:t>单位：万元</w:t>
            </w:r>
          </w:p>
        </w:tc>
      </w:tr>
      <w:tr w14:paraId="7537B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3FF1B2C8">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14:paraId="3F25A247">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14:paraId="72BD40D8">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14:paraId="5A5318F5">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14:paraId="43710AE6">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14:paraId="450CE1EE">
            <w:pPr>
              <w:spacing w:line="300" w:lineRule="exact"/>
              <w:jc w:val="center"/>
              <w:rPr>
                <w:rFonts w:ascii="方正书宋_GBK" w:eastAsia="方正书宋_GBK"/>
                <w:b/>
              </w:rPr>
            </w:pPr>
            <w:r>
              <w:rPr>
                <w:rFonts w:hint="eastAsia" w:ascii="方正书宋_GBK" w:eastAsia="方正书宋_GBK"/>
                <w:b/>
              </w:rPr>
              <w:t>评价标准</w:t>
            </w:r>
          </w:p>
        </w:tc>
      </w:tr>
      <w:tr w14:paraId="4A139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728E0A00">
            <w:pPr>
              <w:spacing w:line="300" w:lineRule="exact"/>
              <w:jc w:val="left"/>
              <w:outlineLvl w:val="0"/>
            </w:pPr>
          </w:p>
        </w:tc>
        <w:tc>
          <w:tcPr>
            <w:tcW w:w="1276" w:type="dxa"/>
            <w:vMerge w:val="continue"/>
            <w:vAlign w:val="center"/>
          </w:tcPr>
          <w:p w14:paraId="7AE08444">
            <w:pPr>
              <w:spacing w:line="300" w:lineRule="exact"/>
              <w:jc w:val="left"/>
              <w:outlineLvl w:val="0"/>
            </w:pPr>
          </w:p>
        </w:tc>
        <w:tc>
          <w:tcPr>
            <w:tcW w:w="2976" w:type="dxa"/>
            <w:vMerge w:val="continue"/>
            <w:vAlign w:val="center"/>
          </w:tcPr>
          <w:p w14:paraId="6EE6020A">
            <w:pPr>
              <w:spacing w:line="300" w:lineRule="exact"/>
              <w:jc w:val="left"/>
              <w:outlineLvl w:val="0"/>
            </w:pPr>
          </w:p>
        </w:tc>
        <w:tc>
          <w:tcPr>
            <w:tcW w:w="2976" w:type="dxa"/>
            <w:vMerge w:val="continue"/>
            <w:vAlign w:val="center"/>
          </w:tcPr>
          <w:p w14:paraId="31A1FCA1">
            <w:pPr>
              <w:spacing w:line="300" w:lineRule="exact"/>
              <w:jc w:val="left"/>
              <w:outlineLvl w:val="0"/>
            </w:pPr>
          </w:p>
        </w:tc>
        <w:tc>
          <w:tcPr>
            <w:tcW w:w="1417" w:type="dxa"/>
            <w:vMerge w:val="continue"/>
            <w:vAlign w:val="center"/>
          </w:tcPr>
          <w:p w14:paraId="1AAC1D1F">
            <w:pPr>
              <w:spacing w:line="300" w:lineRule="exact"/>
              <w:jc w:val="left"/>
              <w:outlineLvl w:val="0"/>
            </w:pPr>
          </w:p>
        </w:tc>
        <w:tc>
          <w:tcPr>
            <w:tcW w:w="737" w:type="dxa"/>
            <w:vAlign w:val="center"/>
          </w:tcPr>
          <w:p w14:paraId="23EFD54B">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14:paraId="63487B8A">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14:paraId="5A1622F2">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14:paraId="06A8FA73">
            <w:pPr>
              <w:spacing w:line="300" w:lineRule="exact"/>
              <w:jc w:val="center"/>
              <w:rPr>
                <w:rFonts w:ascii="方正书宋_GBK" w:eastAsia="方正书宋_GBK"/>
                <w:b/>
              </w:rPr>
            </w:pPr>
            <w:r>
              <w:rPr>
                <w:rFonts w:hint="eastAsia" w:ascii="方正书宋_GBK" w:eastAsia="方正书宋_GBK"/>
                <w:b/>
              </w:rPr>
              <w:t>差</w:t>
            </w:r>
          </w:p>
        </w:tc>
      </w:tr>
      <w:tr w14:paraId="2DF0E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F28EC89">
            <w:pPr>
              <w:spacing w:line="300" w:lineRule="exact"/>
              <w:jc w:val="left"/>
              <w:rPr>
                <w:rFonts w:ascii="方正书宋_GBK" w:eastAsia="方正书宋_GBK"/>
                <w:b/>
              </w:rPr>
            </w:pPr>
            <w:r>
              <w:rPr>
                <w:rFonts w:hint="eastAsia" w:ascii="方正书宋_GBK" w:eastAsia="方正书宋_GBK"/>
                <w:b/>
              </w:rPr>
              <w:t>一、城乡环境卫生</w:t>
            </w:r>
          </w:p>
        </w:tc>
        <w:tc>
          <w:tcPr>
            <w:tcW w:w="1276" w:type="dxa"/>
            <w:vAlign w:val="center"/>
          </w:tcPr>
          <w:p w14:paraId="61DE7335">
            <w:pPr>
              <w:spacing w:line="300" w:lineRule="exact"/>
              <w:jc w:val="left"/>
              <w:rPr>
                <w:rFonts w:ascii="方正书宋_GBK" w:eastAsia="方正书宋_GBK"/>
              </w:rPr>
            </w:pPr>
          </w:p>
        </w:tc>
        <w:tc>
          <w:tcPr>
            <w:tcW w:w="2976" w:type="dxa"/>
            <w:vAlign w:val="center"/>
          </w:tcPr>
          <w:p w14:paraId="301CA634">
            <w:pPr>
              <w:spacing w:line="300" w:lineRule="exact"/>
              <w:jc w:val="left"/>
              <w:rPr>
                <w:rFonts w:ascii="方正书宋_GBK" w:eastAsia="方正书宋_GBK"/>
              </w:rPr>
            </w:pPr>
            <w:r>
              <w:rPr>
                <w:rFonts w:hint="eastAsia" w:ascii="方正书宋_GBK" w:eastAsia="方正书宋_GBK"/>
              </w:rPr>
              <w:t>城乡道路清扫、垃圾清运与处理、公厕建设与维护、园林绿化等</w:t>
            </w:r>
          </w:p>
        </w:tc>
        <w:tc>
          <w:tcPr>
            <w:tcW w:w="2976" w:type="dxa"/>
            <w:vAlign w:val="center"/>
          </w:tcPr>
          <w:p w14:paraId="558990CE">
            <w:pPr>
              <w:spacing w:line="300" w:lineRule="exact"/>
              <w:jc w:val="left"/>
              <w:rPr>
                <w:rFonts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417" w:type="dxa"/>
            <w:vAlign w:val="center"/>
          </w:tcPr>
          <w:p w14:paraId="21E7C514">
            <w:pPr>
              <w:spacing w:line="300" w:lineRule="exact"/>
              <w:jc w:val="left"/>
              <w:rPr>
                <w:rFonts w:ascii="方正书宋_GBK" w:eastAsia="方正书宋_GBK"/>
              </w:rPr>
            </w:pPr>
          </w:p>
        </w:tc>
        <w:tc>
          <w:tcPr>
            <w:tcW w:w="737" w:type="dxa"/>
            <w:vAlign w:val="center"/>
          </w:tcPr>
          <w:p w14:paraId="0FA8E2FB">
            <w:pPr>
              <w:spacing w:line="300" w:lineRule="exact"/>
              <w:jc w:val="center"/>
              <w:rPr>
                <w:rFonts w:ascii="方正书宋_GBK" w:eastAsia="方正书宋_GBK"/>
              </w:rPr>
            </w:pPr>
          </w:p>
        </w:tc>
        <w:tc>
          <w:tcPr>
            <w:tcW w:w="737" w:type="dxa"/>
            <w:vAlign w:val="center"/>
          </w:tcPr>
          <w:p w14:paraId="49385337">
            <w:pPr>
              <w:spacing w:line="300" w:lineRule="exact"/>
              <w:jc w:val="center"/>
              <w:rPr>
                <w:rFonts w:ascii="方正书宋_GBK" w:eastAsia="方正书宋_GBK"/>
              </w:rPr>
            </w:pPr>
          </w:p>
        </w:tc>
        <w:tc>
          <w:tcPr>
            <w:tcW w:w="737" w:type="dxa"/>
            <w:vAlign w:val="center"/>
          </w:tcPr>
          <w:p w14:paraId="2301FA3A">
            <w:pPr>
              <w:spacing w:line="300" w:lineRule="exact"/>
              <w:jc w:val="center"/>
              <w:rPr>
                <w:rFonts w:ascii="方正书宋_GBK" w:eastAsia="方正书宋_GBK"/>
              </w:rPr>
            </w:pPr>
          </w:p>
        </w:tc>
        <w:tc>
          <w:tcPr>
            <w:tcW w:w="737" w:type="dxa"/>
            <w:vAlign w:val="center"/>
          </w:tcPr>
          <w:p w14:paraId="4079D078">
            <w:pPr>
              <w:spacing w:line="300" w:lineRule="exact"/>
              <w:jc w:val="center"/>
              <w:rPr>
                <w:rFonts w:ascii="方正书宋_GBK" w:eastAsia="方正书宋_GBK"/>
              </w:rPr>
            </w:pPr>
          </w:p>
        </w:tc>
      </w:tr>
      <w:tr w14:paraId="1BC92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8B12CAE">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、城乡环境卫生治理</w:t>
            </w:r>
          </w:p>
        </w:tc>
        <w:tc>
          <w:tcPr>
            <w:tcW w:w="1276" w:type="dxa"/>
            <w:vAlign w:val="center"/>
          </w:tcPr>
          <w:p w14:paraId="588FBBA3">
            <w:pPr>
              <w:spacing w:line="300" w:lineRule="exact"/>
              <w:jc w:val="left"/>
              <w:rPr>
                <w:rFonts w:ascii="方正书宋_GBK" w:eastAsia="方正书宋_GBK"/>
                <w:b/>
              </w:rPr>
            </w:pPr>
            <w:r>
              <w:rPr>
                <w:rFonts w:ascii="方正书宋_GBK" w:eastAsia="方正书宋_GBK"/>
                <w:b/>
              </w:rPr>
              <w:t>11.1</w:t>
            </w:r>
          </w:p>
        </w:tc>
        <w:tc>
          <w:tcPr>
            <w:tcW w:w="2976" w:type="dxa"/>
            <w:vAlign w:val="center"/>
          </w:tcPr>
          <w:p w14:paraId="5EAACBAC">
            <w:pPr>
              <w:spacing w:line="300" w:lineRule="exact"/>
              <w:jc w:val="left"/>
              <w:rPr>
                <w:rFonts w:ascii="方正书宋_GBK" w:eastAsia="方正书宋_GBK"/>
              </w:rPr>
            </w:pPr>
            <w:r>
              <w:rPr>
                <w:rFonts w:hint="eastAsia" w:ascii="方正书宋_GBK" w:eastAsia="方正书宋_GBK"/>
              </w:rPr>
              <w:t>坚持政府主导、全民参与，因地制宜、城乡统筹，综合治理、长效管理，全面开展城乡环境卫生整洁行动，不断改善城乡人居环境。通过综合整治环境卫生，宣传健康环境理念，进一步解决城乡环境脏乱差问题，大力加强城乡特别是农村的环境卫生基础设施建设，逐步建立完善环境卫生管理机制，推动环境卫生管理城乡一体化进程，进一步提高城乡居民卫生意识、健康素质和生活质量。</w:t>
            </w:r>
          </w:p>
        </w:tc>
        <w:tc>
          <w:tcPr>
            <w:tcW w:w="2976" w:type="dxa"/>
            <w:vAlign w:val="center"/>
          </w:tcPr>
          <w:p w14:paraId="576BBBB7">
            <w:pPr>
              <w:spacing w:line="300" w:lineRule="exact"/>
              <w:jc w:val="left"/>
              <w:rPr>
                <w:rFonts w:ascii="方正书宋_GBK" w:eastAsia="方正书宋_GBK"/>
              </w:rPr>
            </w:pPr>
            <w:r>
              <w:rPr>
                <w:rFonts w:hint="eastAsia" w:ascii="方正书宋_GBK" w:eastAsia="方正书宋_GBK"/>
              </w:rPr>
              <w:t>深化镇区环境卫生长效管理，进一步加强镇区环境卫生的作业考核，切实提高镇区居住环境质量。</w:t>
            </w:r>
          </w:p>
        </w:tc>
        <w:tc>
          <w:tcPr>
            <w:tcW w:w="1417" w:type="dxa"/>
            <w:vAlign w:val="center"/>
          </w:tcPr>
          <w:p w14:paraId="6871F550">
            <w:pPr>
              <w:spacing w:line="300" w:lineRule="exact"/>
              <w:jc w:val="left"/>
              <w:rPr>
                <w:rFonts w:ascii="方正书宋_GBK" w:eastAsia="方正书宋_GBK"/>
              </w:rPr>
            </w:pPr>
            <w:r>
              <w:rPr>
                <w:rFonts w:hint="eastAsia" w:ascii="方正书宋_GBK" w:eastAsia="方正书宋_GBK"/>
              </w:rPr>
              <w:t>镇区环境卫生整洁绿化美观率</w:t>
            </w:r>
          </w:p>
        </w:tc>
        <w:tc>
          <w:tcPr>
            <w:tcW w:w="737" w:type="dxa"/>
            <w:vAlign w:val="center"/>
          </w:tcPr>
          <w:p w14:paraId="0261E42C">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090F0EB1">
            <w:pPr>
              <w:spacing w:line="300" w:lineRule="exact"/>
              <w:jc w:val="center"/>
              <w:rPr>
                <w:rFonts w:ascii="方正书宋_GBK" w:eastAsia="方正书宋_GBK"/>
              </w:rPr>
            </w:pPr>
            <w:r>
              <w:rPr>
                <w:rFonts w:ascii="方正书宋_GBK" w:eastAsia="方正书宋_GBK"/>
              </w:rPr>
              <w:t>95%-100%</w:t>
            </w:r>
          </w:p>
        </w:tc>
        <w:tc>
          <w:tcPr>
            <w:tcW w:w="737" w:type="dxa"/>
            <w:vAlign w:val="center"/>
          </w:tcPr>
          <w:p w14:paraId="71E4822E">
            <w:pPr>
              <w:spacing w:line="300" w:lineRule="exact"/>
              <w:jc w:val="center"/>
              <w:rPr>
                <w:rFonts w:ascii="方正书宋_GBK" w:eastAsia="方正书宋_GBK"/>
              </w:rPr>
            </w:pPr>
            <w:r>
              <w:rPr>
                <w:rFonts w:ascii="方正书宋_GBK" w:eastAsia="方正书宋_GBK"/>
              </w:rPr>
              <w:t>90%-95%</w:t>
            </w:r>
          </w:p>
        </w:tc>
        <w:tc>
          <w:tcPr>
            <w:tcW w:w="737" w:type="dxa"/>
            <w:vAlign w:val="center"/>
          </w:tcPr>
          <w:p w14:paraId="53EABB37">
            <w:pPr>
              <w:spacing w:line="300" w:lineRule="exact"/>
              <w:jc w:val="center"/>
              <w:rPr>
                <w:rFonts w:ascii="方正书宋_GBK" w:eastAsia="方正书宋_GBK"/>
              </w:rPr>
            </w:pPr>
            <w:r>
              <w:rPr>
                <w:rFonts w:ascii="方正书宋_GBK" w:eastAsia="方正书宋_GBK"/>
              </w:rPr>
              <w:t>0-90%</w:t>
            </w:r>
          </w:p>
        </w:tc>
      </w:tr>
      <w:tr w14:paraId="06083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B580CE7">
            <w:pPr>
              <w:spacing w:line="300" w:lineRule="exact"/>
              <w:jc w:val="left"/>
              <w:rPr>
                <w:rFonts w:ascii="方正书宋_GBK" w:eastAsia="方正书宋_GBK"/>
                <w:b/>
              </w:rPr>
            </w:pPr>
            <w:r>
              <w:rPr>
                <w:rFonts w:hint="eastAsia" w:ascii="方正书宋_GBK" w:eastAsia="方正书宋_GBK"/>
                <w:b/>
              </w:rPr>
              <w:t>二、计划生育</w:t>
            </w:r>
          </w:p>
        </w:tc>
        <w:tc>
          <w:tcPr>
            <w:tcW w:w="1276" w:type="dxa"/>
            <w:vAlign w:val="center"/>
          </w:tcPr>
          <w:p w14:paraId="1AE1AF52">
            <w:pPr>
              <w:spacing w:line="300" w:lineRule="exact"/>
              <w:jc w:val="left"/>
              <w:rPr>
                <w:rFonts w:ascii="方正书宋_GBK" w:eastAsia="方正书宋_GBK"/>
              </w:rPr>
            </w:pPr>
          </w:p>
        </w:tc>
        <w:tc>
          <w:tcPr>
            <w:tcW w:w="2976" w:type="dxa"/>
            <w:vAlign w:val="center"/>
          </w:tcPr>
          <w:p w14:paraId="1FBFBC67">
            <w:pPr>
              <w:spacing w:line="300" w:lineRule="exact"/>
              <w:jc w:val="left"/>
              <w:rPr>
                <w:rFonts w:ascii="方正书宋_GBK" w:eastAsia="方正书宋_GBK"/>
              </w:rPr>
            </w:pPr>
            <w:r>
              <w:rPr>
                <w:rFonts w:hint="eastAsia" w:ascii="方正书宋_GBK" w:eastAsia="方正书宋_GBK"/>
              </w:rPr>
              <w:t>负责人口和计划生育政策法规的宣传工作；负责优生、优育、节育服务；负责育龄妇女定期检查，必备药品发放工作；负责人口和计划生育协会等工作；负责排查管理本辖区流动人口计划生育工作。</w:t>
            </w:r>
          </w:p>
        </w:tc>
        <w:tc>
          <w:tcPr>
            <w:tcW w:w="2976" w:type="dxa"/>
            <w:vAlign w:val="center"/>
          </w:tcPr>
          <w:p w14:paraId="3A8F6788">
            <w:pPr>
              <w:spacing w:line="300" w:lineRule="exact"/>
              <w:jc w:val="left"/>
              <w:rPr>
                <w:rFonts w:ascii="方正书宋_GBK" w:eastAsia="方正书宋_GBK"/>
              </w:rPr>
            </w:pPr>
            <w:r>
              <w:rPr>
                <w:rFonts w:hint="eastAsia" w:ascii="方正书宋_GBK" w:eastAsia="方正书宋_GBK"/>
              </w:rPr>
              <w:t>稳定适度的低生育水平，有效保障计划生育家庭生活水平，提高妇女生殖健康水平，降低出生缺陷的发生，有效遏制出生性别比偏高问题。</w:t>
            </w:r>
          </w:p>
        </w:tc>
        <w:tc>
          <w:tcPr>
            <w:tcW w:w="1417" w:type="dxa"/>
            <w:vAlign w:val="center"/>
          </w:tcPr>
          <w:p w14:paraId="3EBD4206">
            <w:pPr>
              <w:spacing w:line="300" w:lineRule="exact"/>
              <w:jc w:val="left"/>
              <w:rPr>
                <w:rFonts w:ascii="方正书宋_GBK" w:eastAsia="方正书宋_GBK"/>
              </w:rPr>
            </w:pPr>
          </w:p>
        </w:tc>
        <w:tc>
          <w:tcPr>
            <w:tcW w:w="737" w:type="dxa"/>
            <w:vAlign w:val="center"/>
          </w:tcPr>
          <w:p w14:paraId="68FD88FD">
            <w:pPr>
              <w:spacing w:line="300" w:lineRule="exact"/>
              <w:jc w:val="center"/>
              <w:rPr>
                <w:rFonts w:ascii="方正书宋_GBK" w:eastAsia="方正书宋_GBK"/>
              </w:rPr>
            </w:pPr>
          </w:p>
        </w:tc>
        <w:tc>
          <w:tcPr>
            <w:tcW w:w="737" w:type="dxa"/>
            <w:vAlign w:val="center"/>
          </w:tcPr>
          <w:p w14:paraId="371E14C6">
            <w:pPr>
              <w:spacing w:line="300" w:lineRule="exact"/>
              <w:jc w:val="center"/>
              <w:rPr>
                <w:rFonts w:ascii="方正书宋_GBK" w:eastAsia="方正书宋_GBK"/>
              </w:rPr>
            </w:pPr>
          </w:p>
        </w:tc>
        <w:tc>
          <w:tcPr>
            <w:tcW w:w="737" w:type="dxa"/>
            <w:vAlign w:val="center"/>
          </w:tcPr>
          <w:p w14:paraId="2F8FEBCD">
            <w:pPr>
              <w:spacing w:line="300" w:lineRule="exact"/>
              <w:jc w:val="center"/>
              <w:rPr>
                <w:rFonts w:ascii="方正书宋_GBK" w:eastAsia="方正书宋_GBK"/>
              </w:rPr>
            </w:pPr>
          </w:p>
        </w:tc>
        <w:tc>
          <w:tcPr>
            <w:tcW w:w="737" w:type="dxa"/>
            <w:vAlign w:val="center"/>
          </w:tcPr>
          <w:p w14:paraId="4F0448AA">
            <w:pPr>
              <w:spacing w:line="300" w:lineRule="exact"/>
              <w:jc w:val="center"/>
              <w:rPr>
                <w:rFonts w:ascii="方正书宋_GBK" w:eastAsia="方正书宋_GBK"/>
              </w:rPr>
            </w:pPr>
          </w:p>
        </w:tc>
      </w:tr>
      <w:tr w14:paraId="4C004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F374ECB">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、计生事务管理</w:t>
            </w:r>
          </w:p>
        </w:tc>
        <w:tc>
          <w:tcPr>
            <w:tcW w:w="1276" w:type="dxa"/>
            <w:vAlign w:val="center"/>
          </w:tcPr>
          <w:p w14:paraId="2818CA8E">
            <w:pPr>
              <w:spacing w:line="300" w:lineRule="exact"/>
              <w:jc w:val="left"/>
              <w:rPr>
                <w:rFonts w:ascii="方正书宋_GBK" w:eastAsia="方正书宋_GBK"/>
              </w:rPr>
            </w:pPr>
            <w:r>
              <w:rPr>
                <w:rFonts w:ascii="方正书宋_GBK" w:eastAsia="方正书宋_GBK"/>
              </w:rPr>
              <w:t>39.86</w:t>
            </w:r>
          </w:p>
          <w:p w14:paraId="58CE1E83">
            <w:pPr>
              <w:spacing w:line="300" w:lineRule="exact"/>
              <w:jc w:val="left"/>
              <w:rPr>
                <w:rFonts w:ascii="方正书宋_GBK" w:eastAsia="方正书宋_GBK"/>
              </w:rPr>
            </w:pPr>
          </w:p>
        </w:tc>
        <w:tc>
          <w:tcPr>
            <w:tcW w:w="2976" w:type="dxa"/>
            <w:vAlign w:val="center"/>
          </w:tcPr>
          <w:p w14:paraId="4CFC438C">
            <w:pPr>
              <w:spacing w:line="300" w:lineRule="exact"/>
              <w:jc w:val="left"/>
              <w:rPr>
                <w:rFonts w:ascii="方正书宋_GBK" w:eastAsia="方正书宋_GBK"/>
              </w:rPr>
            </w:pPr>
            <w:r>
              <w:rPr>
                <w:rFonts w:hint="eastAsia" w:ascii="方正书宋_GBK" w:eastAsia="方正书宋_GBK"/>
              </w:rPr>
              <w:t>采取奖励、扶助、社会保障等机制，引导家庭和个人采取计划生育措施，做好出生人口性别比治理工作。</w:t>
            </w:r>
          </w:p>
        </w:tc>
        <w:tc>
          <w:tcPr>
            <w:tcW w:w="2976" w:type="dxa"/>
            <w:vAlign w:val="center"/>
          </w:tcPr>
          <w:p w14:paraId="7B6C9B31">
            <w:pPr>
              <w:spacing w:line="300" w:lineRule="exact"/>
              <w:jc w:val="left"/>
              <w:rPr>
                <w:rFonts w:ascii="方正书宋_GBK" w:eastAsia="方正书宋_GBK"/>
              </w:rPr>
            </w:pPr>
            <w:r>
              <w:rPr>
                <w:rFonts w:hint="eastAsia" w:ascii="方正书宋_GBK" w:eastAsia="方正书宋_GBK"/>
              </w:rPr>
              <w:t>增强群众自觉实行计划生育的积极性，稳定适度低生育水平，遏制人口出生性别比偏高的问题。</w:t>
            </w:r>
          </w:p>
        </w:tc>
        <w:tc>
          <w:tcPr>
            <w:tcW w:w="1417" w:type="dxa"/>
            <w:vAlign w:val="center"/>
          </w:tcPr>
          <w:p w14:paraId="511D327C">
            <w:pPr>
              <w:spacing w:line="300" w:lineRule="exact"/>
              <w:jc w:val="left"/>
              <w:rPr>
                <w:rFonts w:ascii="方正书宋_GBK" w:eastAsia="方正书宋_GBK"/>
              </w:rPr>
            </w:pPr>
            <w:r>
              <w:rPr>
                <w:rFonts w:hint="eastAsia" w:ascii="方正书宋_GBK" w:eastAsia="方正书宋_GBK"/>
              </w:rPr>
              <w:t>计生政策落实率</w:t>
            </w:r>
          </w:p>
        </w:tc>
        <w:tc>
          <w:tcPr>
            <w:tcW w:w="737" w:type="dxa"/>
            <w:vAlign w:val="center"/>
          </w:tcPr>
          <w:p w14:paraId="49288CD7">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0C17151D">
            <w:pPr>
              <w:spacing w:line="300" w:lineRule="exact"/>
              <w:jc w:val="center"/>
              <w:rPr>
                <w:rFonts w:ascii="方正书宋_GBK" w:eastAsia="方正书宋_GBK"/>
              </w:rPr>
            </w:pPr>
            <w:r>
              <w:rPr>
                <w:rFonts w:ascii="方正书宋_GBK" w:eastAsia="方正书宋_GBK"/>
              </w:rPr>
              <w:t>95%-100%</w:t>
            </w:r>
          </w:p>
        </w:tc>
        <w:tc>
          <w:tcPr>
            <w:tcW w:w="737" w:type="dxa"/>
            <w:vAlign w:val="center"/>
          </w:tcPr>
          <w:p w14:paraId="51B31475">
            <w:pPr>
              <w:spacing w:line="300" w:lineRule="exact"/>
              <w:jc w:val="center"/>
              <w:rPr>
                <w:rFonts w:ascii="方正书宋_GBK" w:eastAsia="方正书宋_GBK"/>
              </w:rPr>
            </w:pPr>
            <w:r>
              <w:rPr>
                <w:rFonts w:ascii="方正书宋_GBK" w:eastAsia="方正书宋_GBK"/>
              </w:rPr>
              <w:t>90%-95%</w:t>
            </w:r>
          </w:p>
        </w:tc>
        <w:tc>
          <w:tcPr>
            <w:tcW w:w="737" w:type="dxa"/>
            <w:vAlign w:val="center"/>
          </w:tcPr>
          <w:p w14:paraId="41D0F410">
            <w:pPr>
              <w:spacing w:line="300" w:lineRule="exact"/>
              <w:jc w:val="center"/>
              <w:rPr>
                <w:rFonts w:ascii="方正书宋_GBK" w:eastAsia="方正书宋_GBK"/>
              </w:rPr>
            </w:pPr>
            <w:r>
              <w:rPr>
                <w:rFonts w:ascii="方正书宋_GBK" w:eastAsia="方正书宋_GBK"/>
              </w:rPr>
              <w:t>0-90%</w:t>
            </w:r>
          </w:p>
        </w:tc>
      </w:tr>
      <w:tr w14:paraId="55763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E5C3582">
            <w:pPr>
              <w:spacing w:line="300" w:lineRule="exact"/>
              <w:jc w:val="left"/>
              <w:rPr>
                <w:rFonts w:ascii="方正书宋_GBK" w:eastAsia="方正书宋_GBK"/>
                <w:b/>
              </w:rPr>
            </w:pPr>
            <w:r>
              <w:rPr>
                <w:rFonts w:hint="eastAsia" w:ascii="方正书宋_GBK" w:eastAsia="方正书宋_GBK"/>
                <w:b/>
              </w:rPr>
              <w:t>三、公共卫生服务</w:t>
            </w:r>
          </w:p>
        </w:tc>
        <w:tc>
          <w:tcPr>
            <w:tcW w:w="1276" w:type="dxa"/>
            <w:vAlign w:val="center"/>
          </w:tcPr>
          <w:p w14:paraId="37C2A1C4">
            <w:pPr>
              <w:spacing w:line="300" w:lineRule="exact"/>
              <w:jc w:val="left"/>
              <w:rPr>
                <w:rFonts w:ascii="方正书宋_GBK" w:eastAsia="方正书宋_GBK"/>
              </w:rPr>
            </w:pPr>
          </w:p>
        </w:tc>
        <w:tc>
          <w:tcPr>
            <w:tcW w:w="2976" w:type="dxa"/>
            <w:vAlign w:val="center"/>
          </w:tcPr>
          <w:p w14:paraId="255766AC">
            <w:pPr>
              <w:spacing w:line="300" w:lineRule="exact"/>
              <w:jc w:val="left"/>
              <w:rPr>
                <w:rFonts w:ascii="方正书宋_GBK" w:eastAsia="方正书宋_GBK"/>
              </w:rPr>
            </w:pPr>
            <w:r>
              <w:rPr>
                <w:rFonts w:hint="eastAsia" w:ascii="方正书宋_GBK" w:eastAsia="方正书宋_GBK"/>
              </w:rPr>
              <w:t>负责人口和计划生育政策法规的宣传工作；负责优生、优育、节育服务；负责育龄妇女定期检查，必备药品发放工作；负责人口和计划生育协会等工作；负责排查管理本辖区流动人口计划生育工作。</w:t>
            </w:r>
          </w:p>
        </w:tc>
        <w:tc>
          <w:tcPr>
            <w:tcW w:w="2976" w:type="dxa"/>
            <w:vAlign w:val="center"/>
          </w:tcPr>
          <w:p w14:paraId="3A6CAA95">
            <w:pPr>
              <w:spacing w:line="300" w:lineRule="exact"/>
              <w:jc w:val="left"/>
              <w:rPr>
                <w:rFonts w:ascii="方正书宋_GBK" w:eastAsia="方正书宋_GBK"/>
              </w:rPr>
            </w:pPr>
            <w:r>
              <w:rPr>
                <w:rFonts w:hint="eastAsia" w:ascii="方正书宋_GBK" w:eastAsia="方正书宋_GBK"/>
              </w:rPr>
              <w:t>推进基本公共卫生服务均等化；控制各类重大疾病的发生与传播；有效应对我省突发公共卫生事件；保障妇女儿童身心健康；提高食品安全风险预警能力。</w:t>
            </w:r>
          </w:p>
        </w:tc>
        <w:tc>
          <w:tcPr>
            <w:tcW w:w="1417" w:type="dxa"/>
            <w:vAlign w:val="center"/>
          </w:tcPr>
          <w:p w14:paraId="4DAFD326">
            <w:pPr>
              <w:spacing w:line="300" w:lineRule="exact"/>
              <w:jc w:val="left"/>
              <w:rPr>
                <w:rFonts w:ascii="方正书宋_GBK" w:eastAsia="方正书宋_GBK"/>
              </w:rPr>
            </w:pPr>
          </w:p>
        </w:tc>
        <w:tc>
          <w:tcPr>
            <w:tcW w:w="737" w:type="dxa"/>
            <w:vAlign w:val="center"/>
          </w:tcPr>
          <w:p w14:paraId="0F5C27F8">
            <w:pPr>
              <w:spacing w:line="300" w:lineRule="exact"/>
              <w:jc w:val="center"/>
              <w:rPr>
                <w:rFonts w:ascii="方正书宋_GBK" w:eastAsia="方正书宋_GBK"/>
              </w:rPr>
            </w:pPr>
          </w:p>
        </w:tc>
        <w:tc>
          <w:tcPr>
            <w:tcW w:w="737" w:type="dxa"/>
            <w:vAlign w:val="center"/>
          </w:tcPr>
          <w:p w14:paraId="17E11247">
            <w:pPr>
              <w:spacing w:line="300" w:lineRule="exact"/>
              <w:jc w:val="center"/>
              <w:rPr>
                <w:rFonts w:ascii="方正书宋_GBK" w:eastAsia="方正书宋_GBK"/>
              </w:rPr>
            </w:pPr>
          </w:p>
        </w:tc>
        <w:tc>
          <w:tcPr>
            <w:tcW w:w="737" w:type="dxa"/>
            <w:vAlign w:val="center"/>
          </w:tcPr>
          <w:p w14:paraId="30C59D03">
            <w:pPr>
              <w:spacing w:line="300" w:lineRule="exact"/>
              <w:jc w:val="center"/>
              <w:rPr>
                <w:rFonts w:ascii="方正书宋_GBK" w:eastAsia="方正书宋_GBK"/>
              </w:rPr>
            </w:pPr>
          </w:p>
        </w:tc>
        <w:tc>
          <w:tcPr>
            <w:tcW w:w="737" w:type="dxa"/>
            <w:vAlign w:val="center"/>
          </w:tcPr>
          <w:p w14:paraId="54882055">
            <w:pPr>
              <w:spacing w:line="300" w:lineRule="exact"/>
              <w:jc w:val="center"/>
              <w:rPr>
                <w:rFonts w:ascii="方正书宋_GBK" w:eastAsia="方正书宋_GBK"/>
              </w:rPr>
            </w:pPr>
          </w:p>
        </w:tc>
      </w:tr>
      <w:tr w14:paraId="6A906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F49A0DB">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、计生小组长</w:t>
            </w:r>
          </w:p>
        </w:tc>
        <w:tc>
          <w:tcPr>
            <w:tcW w:w="1276" w:type="dxa"/>
            <w:vAlign w:val="center"/>
          </w:tcPr>
          <w:p w14:paraId="30B31E6A">
            <w:pPr>
              <w:spacing w:line="300" w:lineRule="exact"/>
              <w:jc w:val="left"/>
              <w:rPr>
                <w:rFonts w:ascii="方正书宋_GBK" w:eastAsia="方正书宋_GBK"/>
              </w:rPr>
            </w:pPr>
            <w:r>
              <w:rPr>
                <w:rFonts w:ascii="方正书宋_GBK" w:eastAsia="方正书宋_GBK"/>
              </w:rPr>
              <w:t>4.14</w:t>
            </w:r>
          </w:p>
        </w:tc>
        <w:tc>
          <w:tcPr>
            <w:tcW w:w="2976" w:type="dxa"/>
            <w:vAlign w:val="center"/>
          </w:tcPr>
          <w:p w14:paraId="02C633E5">
            <w:pPr>
              <w:spacing w:line="300" w:lineRule="exact"/>
              <w:jc w:val="left"/>
              <w:rPr>
                <w:rFonts w:ascii="方正书宋_GBK" w:eastAsia="方正书宋_GBK"/>
              </w:rPr>
            </w:pPr>
            <w:r>
              <w:rPr>
                <w:rFonts w:hint="eastAsia" w:ascii="方正书宋_GBK" w:eastAsia="方正书宋_GBK"/>
              </w:rPr>
              <w:t>掌握全村符合生育条件的育龄妇女，新婚无孩未孕底数，组织协调育龄小组长搞好月访视，并核实记录，帮助解决月访视中出现的问题，做好村级月报工作。组织好本村育龄妇女季普查等。</w:t>
            </w:r>
          </w:p>
        </w:tc>
        <w:tc>
          <w:tcPr>
            <w:tcW w:w="2976" w:type="dxa"/>
            <w:vAlign w:val="center"/>
          </w:tcPr>
          <w:p w14:paraId="4A4C055B">
            <w:pPr>
              <w:spacing w:line="300" w:lineRule="exact"/>
              <w:jc w:val="left"/>
              <w:rPr>
                <w:rFonts w:ascii="方正书宋_GBK" w:eastAsia="方正书宋_GBK"/>
              </w:rPr>
            </w:pPr>
            <w:r>
              <w:rPr>
                <w:rFonts w:hint="eastAsia" w:ascii="方正书宋_GBK" w:eastAsia="方正书宋_GBK"/>
              </w:rPr>
              <w:t>每月对育龄妇女进行一次访视，准确详细掌握本组育龄妇女的生孕、节育措施落实及婚姻情况，管理好帐卡或挂牌，做到底数清、情况明、数字准，随时了解掌握外来本组育龄妇女的计划生育情况。按时参加乡（镇）、村、组的会议、培训，每月向村汇报一次本组的计划生育工作情况。</w:t>
            </w:r>
          </w:p>
        </w:tc>
        <w:tc>
          <w:tcPr>
            <w:tcW w:w="1417" w:type="dxa"/>
            <w:vAlign w:val="center"/>
          </w:tcPr>
          <w:p w14:paraId="1C68DA0E">
            <w:pPr>
              <w:spacing w:line="300" w:lineRule="exact"/>
              <w:jc w:val="left"/>
              <w:rPr>
                <w:rFonts w:ascii="方正书宋_GBK" w:eastAsia="方正书宋_GBK"/>
              </w:rPr>
            </w:pPr>
            <w:r>
              <w:rPr>
                <w:rFonts w:hint="eastAsia" w:ascii="方正书宋_GBK" w:eastAsia="方正书宋_GBK"/>
              </w:rPr>
              <w:t>对育龄妇女访视服务率</w:t>
            </w:r>
          </w:p>
        </w:tc>
        <w:tc>
          <w:tcPr>
            <w:tcW w:w="737" w:type="dxa"/>
            <w:vAlign w:val="center"/>
          </w:tcPr>
          <w:p w14:paraId="65B832B1">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273DC6C2">
            <w:pPr>
              <w:spacing w:line="300" w:lineRule="exact"/>
              <w:jc w:val="center"/>
              <w:rPr>
                <w:rFonts w:ascii="方正书宋_GBK" w:eastAsia="方正书宋_GBK"/>
              </w:rPr>
            </w:pPr>
            <w:r>
              <w:rPr>
                <w:rFonts w:ascii="方正书宋_GBK" w:eastAsia="方正书宋_GBK"/>
              </w:rPr>
              <w:t>95%-100%</w:t>
            </w:r>
          </w:p>
        </w:tc>
        <w:tc>
          <w:tcPr>
            <w:tcW w:w="737" w:type="dxa"/>
            <w:vAlign w:val="center"/>
          </w:tcPr>
          <w:p w14:paraId="0E93720D">
            <w:pPr>
              <w:spacing w:line="300" w:lineRule="exact"/>
              <w:jc w:val="center"/>
              <w:rPr>
                <w:rFonts w:ascii="方正书宋_GBK" w:eastAsia="方正书宋_GBK"/>
              </w:rPr>
            </w:pPr>
            <w:r>
              <w:rPr>
                <w:rFonts w:ascii="方正书宋_GBK" w:eastAsia="方正书宋_GBK"/>
              </w:rPr>
              <w:t>90%-95%</w:t>
            </w:r>
          </w:p>
        </w:tc>
        <w:tc>
          <w:tcPr>
            <w:tcW w:w="737" w:type="dxa"/>
            <w:vAlign w:val="center"/>
          </w:tcPr>
          <w:p w14:paraId="3A38FC0D">
            <w:pPr>
              <w:spacing w:line="300" w:lineRule="exact"/>
              <w:jc w:val="center"/>
              <w:rPr>
                <w:rFonts w:ascii="方正书宋_GBK" w:eastAsia="方正书宋_GBK"/>
              </w:rPr>
            </w:pPr>
            <w:r>
              <w:rPr>
                <w:rFonts w:ascii="方正书宋_GBK" w:eastAsia="方正书宋_GBK"/>
              </w:rPr>
              <w:t>0-90%</w:t>
            </w:r>
          </w:p>
        </w:tc>
      </w:tr>
      <w:tr w14:paraId="5DC67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CBA9712">
            <w:pPr>
              <w:spacing w:line="300" w:lineRule="exact"/>
              <w:jc w:val="left"/>
              <w:rPr>
                <w:rFonts w:ascii="方正书宋_GBK" w:eastAsia="方正书宋_GBK"/>
                <w:b/>
              </w:rPr>
            </w:pPr>
            <w:r>
              <w:rPr>
                <w:rFonts w:hint="eastAsia" w:ascii="方正书宋_GBK" w:eastAsia="方正书宋_GBK"/>
                <w:b/>
              </w:rPr>
              <w:t>四、完善农村管理体制</w:t>
            </w:r>
          </w:p>
        </w:tc>
        <w:tc>
          <w:tcPr>
            <w:tcW w:w="1276" w:type="dxa"/>
            <w:vAlign w:val="center"/>
          </w:tcPr>
          <w:p w14:paraId="770499DE">
            <w:pPr>
              <w:spacing w:line="300" w:lineRule="exact"/>
              <w:jc w:val="left"/>
              <w:rPr>
                <w:rFonts w:ascii="方正书宋_GBK" w:eastAsia="方正书宋_GBK"/>
              </w:rPr>
            </w:pPr>
            <w:r>
              <w:rPr>
                <w:rFonts w:ascii="方正书宋_GBK" w:eastAsia="方正书宋_GBK"/>
              </w:rPr>
              <w:t>171.95</w:t>
            </w:r>
          </w:p>
        </w:tc>
        <w:tc>
          <w:tcPr>
            <w:tcW w:w="2976" w:type="dxa"/>
            <w:vAlign w:val="center"/>
          </w:tcPr>
          <w:p w14:paraId="1D967B8F">
            <w:pPr>
              <w:spacing w:line="300" w:lineRule="exact"/>
              <w:jc w:val="left"/>
              <w:rPr>
                <w:rFonts w:ascii="方正书宋_GBK" w:eastAsia="方正书宋_GBK"/>
              </w:rPr>
            </w:pPr>
            <w:r>
              <w:rPr>
                <w:rFonts w:hint="eastAsia" w:ascii="方正书宋_GBK" w:eastAsia="方正书宋_GBK"/>
              </w:rPr>
              <w:t>指导加强村委会建设，充分发挥村委会作用，提高其服务工作水平，推进农村集体产权制度改革，完善农村土地承包制度，引导农村土地合理流转。创新农业经营主体。</w:t>
            </w:r>
          </w:p>
        </w:tc>
        <w:tc>
          <w:tcPr>
            <w:tcW w:w="2976" w:type="dxa"/>
            <w:vAlign w:val="center"/>
          </w:tcPr>
          <w:p w14:paraId="7F6AF0D7">
            <w:pPr>
              <w:spacing w:line="300" w:lineRule="exact"/>
              <w:jc w:val="left"/>
              <w:rPr>
                <w:rFonts w:ascii="方正书宋_GBK" w:eastAsia="方正书宋_GBK"/>
              </w:rPr>
            </w:pPr>
            <w:r>
              <w:rPr>
                <w:rFonts w:hint="eastAsia" w:ascii="方正书宋_GBK" w:eastAsia="方正书宋_GBK"/>
              </w:rPr>
              <w:t>保障农村基层组织运转需要，农村干部队伍稳定，维护社会稳定，规范流转行为，优化资源配置，促进农民专业合作经济组织健康发展，加快新农村建设和城镇化进程。</w:t>
            </w:r>
          </w:p>
        </w:tc>
        <w:tc>
          <w:tcPr>
            <w:tcW w:w="1417" w:type="dxa"/>
            <w:vAlign w:val="center"/>
          </w:tcPr>
          <w:p w14:paraId="2BCE8FDF">
            <w:pPr>
              <w:spacing w:line="300" w:lineRule="exact"/>
              <w:jc w:val="left"/>
              <w:rPr>
                <w:rFonts w:ascii="方正书宋_GBK" w:eastAsia="方正书宋_GBK"/>
              </w:rPr>
            </w:pPr>
          </w:p>
        </w:tc>
        <w:tc>
          <w:tcPr>
            <w:tcW w:w="737" w:type="dxa"/>
            <w:vAlign w:val="center"/>
          </w:tcPr>
          <w:p w14:paraId="7050D68D">
            <w:pPr>
              <w:spacing w:line="300" w:lineRule="exact"/>
              <w:jc w:val="center"/>
              <w:rPr>
                <w:rFonts w:ascii="方正书宋_GBK" w:eastAsia="方正书宋_GBK"/>
              </w:rPr>
            </w:pPr>
          </w:p>
        </w:tc>
        <w:tc>
          <w:tcPr>
            <w:tcW w:w="737" w:type="dxa"/>
            <w:vAlign w:val="center"/>
          </w:tcPr>
          <w:p w14:paraId="4839FBAE">
            <w:pPr>
              <w:spacing w:line="300" w:lineRule="exact"/>
              <w:jc w:val="center"/>
              <w:rPr>
                <w:rFonts w:ascii="方正书宋_GBK" w:eastAsia="方正书宋_GBK"/>
              </w:rPr>
            </w:pPr>
          </w:p>
        </w:tc>
        <w:tc>
          <w:tcPr>
            <w:tcW w:w="737" w:type="dxa"/>
            <w:vAlign w:val="center"/>
          </w:tcPr>
          <w:p w14:paraId="56264FF1">
            <w:pPr>
              <w:spacing w:line="300" w:lineRule="exact"/>
              <w:jc w:val="center"/>
              <w:rPr>
                <w:rFonts w:ascii="方正书宋_GBK" w:eastAsia="方正书宋_GBK"/>
              </w:rPr>
            </w:pPr>
          </w:p>
        </w:tc>
        <w:tc>
          <w:tcPr>
            <w:tcW w:w="737" w:type="dxa"/>
            <w:vAlign w:val="center"/>
          </w:tcPr>
          <w:p w14:paraId="1944777A">
            <w:pPr>
              <w:spacing w:line="300" w:lineRule="exact"/>
              <w:jc w:val="center"/>
              <w:rPr>
                <w:rFonts w:ascii="方正书宋_GBK" w:eastAsia="方正书宋_GBK"/>
              </w:rPr>
            </w:pPr>
          </w:p>
        </w:tc>
      </w:tr>
      <w:tr w14:paraId="4FCBC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691D68A">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、三农事务管理</w:t>
            </w:r>
          </w:p>
        </w:tc>
        <w:tc>
          <w:tcPr>
            <w:tcW w:w="1276" w:type="dxa"/>
            <w:vAlign w:val="center"/>
          </w:tcPr>
          <w:p w14:paraId="5364D71F">
            <w:pPr>
              <w:spacing w:line="300" w:lineRule="exact"/>
              <w:jc w:val="left"/>
              <w:rPr>
                <w:rFonts w:ascii="方正书宋_GBK" w:eastAsia="方正书宋_GBK"/>
              </w:rPr>
            </w:pPr>
            <w:r>
              <w:rPr>
                <w:rFonts w:ascii="方正书宋_GBK" w:eastAsia="方正书宋_GBK"/>
              </w:rPr>
              <w:t>171.95</w:t>
            </w:r>
          </w:p>
        </w:tc>
        <w:tc>
          <w:tcPr>
            <w:tcW w:w="2976" w:type="dxa"/>
            <w:vAlign w:val="center"/>
          </w:tcPr>
          <w:p w14:paraId="709CA24F">
            <w:pPr>
              <w:spacing w:line="300" w:lineRule="exact"/>
              <w:jc w:val="left"/>
              <w:rPr>
                <w:rFonts w:ascii="方正书宋_GBK" w:eastAsia="方正书宋_GBK"/>
              </w:rPr>
            </w:pPr>
            <w:r>
              <w:rPr>
                <w:rFonts w:hint="eastAsia" w:ascii="方正书宋_GBK" w:eastAsia="方正书宋_GBK"/>
              </w:rPr>
              <w:t>保障农村基层组织运转需要，农村干部队伍稳定，维护社会稳定</w:t>
            </w:r>
          </w:p>
        </w:tc>
        <w:tc>
          <w:tcPr>
            <w:tcW w:w="2976" w:type="dxa"/>
            <w:vAlign w:val="center"/>
          </w:tcPr>
          <w:p w14:paraId="30E95E77">
            <w:pPr>
              <w:spacing w:line="300" w:lineRule="exact"/>
              <w:jc w:val="left"/>
              <w:rPr>
                <w:rFonts w:ascii="方正书宋_GBK" w:eastAsia="方正书宋_GBK"/>
              </w:rPr>
            </w:pPr>
            <w:r>
              <w:rPr>
                <w:rFonts w:hint="eastAsia" w:ascii="方正书宋_GBK" w:eastAsia="方正书宋_GBK"/>
              </w:rPr>
              <w:t>保障村级组织的正常运转，农村干部队伍稳定，加大公益事业建设，改善农村生产生活条件。指导全乡建立运转顺畅、便捷高效的农村土地承包经营权流转服务平台，带动土地流转依法、有序开展</w:t>
            </w:r>
          </w:p>
        </w:tc>
        <w:tc>
          <w:tcPr>
            <w:tcW w:w="1417" w:type="dxa"/>
            <w:vAlign w:val="center"/>
          </w:tcPr>
          <w:p w14:paraId="4467CE3C">
            <w:pPr>
              <w:spacing w:line="300" w:lineRule="exact"/>
              <w:jc w:val="left"/>
              <w:rPr>
                <w:rFonts w:ascii="方正书宋_GBK" w:eastAsia="方正书宋_GBK"/>
              </w:rPr>
            </w:pPr>
            <w:r>
              <w:rPr>
                <w:rFonts w:hint="eastAsia" w:ascii="方正书宋_GBK" w:eastAsia="方正书宋_GBK"/>
              </w:rPr>
              <w:t>工作考核及民主测评率</w:t>
            </w:r>
          </w:p>
        </w:tc>
        <w:tc>
          <w:tcPr>
            <w:tcW w:w="737" w:type="dxa"/>
            <w:vAlign w:val="center"/>
          </w:tcPr>
          <w:p w14:paraId="0D8CF800">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52148B6F">
            <w:pPr>
              <w:spacing w:line="300" w:lineRule="exact"/>
              <w:jc w:val="center"/>
              <w:rPr>
                <w:rFonts w:ascii="方正书宋_GBK" w:eastAsia="方正书宋_GBK"/>
              </w:rPr>
            </w:pPr>
            <w:r>
              <w:rPr>
                <w:rFonts w:ascii="方正书宋_GBK" w:eastAsia="方正书宋_GBK"/>
              </w:rPr>
              <w:t>95%-100%</w:t>
            </w:r>
          </w:p>
        </w:tc>
        <w:tc>
          <w:tcPr>
            <w:tcW w:w="737" w:type="dxa"/>
            <w:vAlign w:val="center"/>
          </w:tcPr>
          <w:p w14:paraId="0D24BC00">
            <w:pPr>
              <w:spacing w:line="300" w:lineRule="exact"/>
              <w:jc w:val="center"/>
              <w:rPr>
                <w:rFonts w:ascii="方正书宋_GBK" w:eastAsia="方正书宋_GBK"/>
              </w:rPr>
            </w:pPr>
            <w:r>
              <w:rPr>
                <w:rFonts w:ascii="方正书宋_GBK" w:eastAsia="方正书宋_GBK"/>
              </w:rPr>
              <w:t>90%-95%</w:t>
            </w:r>
          </w:p>
        </w:tc>
        <w:tc>
          <w:tcPr>
            <w:tcW w:w="737" w:type="dxa"/>
            <w:vAlign w:val="center"/>
          </w:tcPr>
          <w:p w14:paraId="3287ECFF">
            <w:pPr>
              <w:spacing w:line="300" w:lineRule="exact"/>
              <w:jc w:val="center"/>
              <w:rPr>
                <w:rFonts w:ascii="方正书宋_GBK" w:eastAsia="方正书宋_GBK"/>
              </w:rPr>
            </w:pPr>
            <w:r>
              <w:rPr>
                <w:rFonts w:ascii="方正书宋_GBK" w:eastAsia="方正书宋_GBK"/>
              </w:rPr>
              <w:t>0-90%</w:t>
            </w:r>
          </w:p>
        </w:tc>
      </w:tr>
      <w:tr w14:paraId="6BF54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2341" w:type="dxa"/>
            <w:vAlign w:val="center"/>
          </w:tcPr>
          <w:p w14:paraId="0723987B">
            <w:pPr>
              <w:spacing w:line="300" w:lineRule="exact"/>
              <w:jc w:val="left"/>
              <w:rPr>
                <w:rFonts w:ascii="方正书宋_GBK" w:eastAsia="方正书宋_GBK"/>
                <w:b/>
              </w:rPr>
            </w:pPr>
            <w:r>
              <w:rPr>
                <w:rFonts w:hint="eastAsia" w:ascii="方正书宋_GBK" w:eastAsia="方正书宋_GBK"/>
                <w:b/>
              </w:rPr>
              <w:t>五、基础设施建设</w:t>
            </w:r>
          </w:p>
        </w:tc>
        <w:tc>
          <w:tcPr>
            <w:tcW w:w="1276" w:type="dxa"/>
            <w:vAlign w:val="center"/>
          </w:tcPr>
          <w:p w14:paraId="4B027FCA">
            <w:pPr>
              <w:spacing w:line="300" w:lineRule="exact"/>
              <w:jc w:val="left"/>
              <w:rPr>
                <w:rFonts w:ascii="方正书宋_GBK" w:eastAsia="方正书宋_GBK"/>
              </w:rPr>
            </w:pPr>
          </w:p>
        </w:tc>
        <w:tc>
          <w:tcPr>
            <w:tcW w:w="2976" w:type="dxa"/>
            <w:vAlign w:val="center"/>
          </w:tcPr>
          <w:p w14:paraId="6E83A570">
            <w:pPr>
              <w:spacing w:line="300" w:lineRule="exact"/>
              <w:jc w:val="left"/>
              <w:rPr>
                <w:rFonts w:ascii="方正书宋_GBK" w:eastAsia="方正书宋_GBK"/>
              </w:rPr>
            </w:pPr>
            <w:r>
              <w:rPr>
                <w:rFonts w:hint="eastAsia" w:ascii="方正书宋_GBK" w:eastAsia="方正书宋_GBK"/>
              </w:rPr>
              <w:t>完善基础设施，推动经济发展，惠及民生，承担经济发展和民生改善。</w:t>
            </w:r>
          </w:p>
        </w:tc>
        <w:tc>
          <w:tcPr>
            <w:tcW w:w="2976" w:type="dxa"/>
            <w:vAlign w:val="center"/>
          </w:tcPr>
          <w:p w14:paraId="469BD08A">
            <w:pPr>
              <w:spacing w:line="300" w:lineRule="exact"/>
              <w:jc w:val="left"/>
              <w:rPr>
                <w:rFonts w:ascii="方正书宋_GBK" w:eastAsia="方正书宋_GBK"/>
              </w:rPr>
            </w:pPr>
            <w:r>
              <w:rPr>
                <w:rFonts w:hint="eastAsia" w:ascii="方正书宋_GBK" w:eastAsia="方正书宋_GBK"/>
              </w:rPr>
              <w:t>培育支柱产业，加强基础设施建设和新型农村服务体系建设。落实安全生产责任制，搞好农业新技术示范推广。</w:t>
            </w:r>
          </w:p>
        </w:tc>
        <w:tc>
          <w:tcPr>
            <w:tcW w:w="1417" w:type="dxa"/>
            <w:vAlign w:val="center"/>
          </w:tcPr>
          <w:p w14:paraId="670C785F">
            <w:pPr>
              <w:spacing w:line="300" w:lineRule="exact"/>
              <w:jc w:val="left"/>
              <w:rPr>
                <w:rFonts w:ascii="方正书宋_GBK" w:eastAsia="方正书宋_GBK"/>
              </w:rPr>
            </w:pPr>
          </w:p>
        </w:tc>
        <w:tc>
          <w:tcPr>
            <w:tcW w:w="737" w:type="dxa"/>
            <w:vAlign w:val="center"/>
          </w:tcPr>
          <w:p w14:paraId="7FD922A6">
            <w:pPr>
              <w:spacing w:line="300" w:lineRule="exact"/>
              <w:jc w:val="center"/>
              <w:rPr>
                <w:rFonts w:ascii="方正书宋_GBK" w:eastAsia="方正书宋_GBK"/>
              </w:rPr>
            </w:pPr>
          </w:p>
        </w:tc>
        <w:tc>
          <w:tcPr>
            <w:tcW w:w="737" w:type="dxa"/>
            <w:vAlign w:val="center"/>
          </w:tcPr>
          <w:p w14:paraId="0DADA2D7">
            <w:pPr>
              <w:spacing w:line="300" w:lineRule="exact"/>
              <w:jc w:val="center"/>
              <w:rPr>
                <w:rFonts w:ascii="方正书宋_GBK" w:eastAsia="方正书宋_GBK"/>
              </w:rPr>
            </w:pPr>
          </w:p>
        </w:tc>
        <w:tc>
          <w:tcPr>
            <w:tcW w:w="737" w:type="dxa"/>
            <w:vAlign w:val="center"/>
          </w:tcPr>
          <w:p w14:paraId="1EE1092F">
            <w:pPr>
              <w:spacing w:line="300" w:lineRule="exact"/>
              <w:jc w:val="center"/>
              <w:rPr>
                <w:rFonts w:ascii="方正书宋_GBK" w:eastAsia="方正书宋_GBK"/>
              </w:rPr>
            </w:pPr>
          </w:p>
        </w:tc>
        <w:tc>
          <w:tcPr>
            <w:tcW w:w="737" w:type="dxa"/>
            <w:vAlign w:val="center"/>
          </w:tcPr>
          <w:p w14:paraId="29BCF4E0">
            <w:pPr>
              <w:spacing w:line="300" w:lineRule="exact"/>
              <w:jc w:val="center"/>
              <w:rPr>
                <w:rFonts w:ascii="方正书宋_GBK" w:eastAsia="方正书宋_GBK"/>
              </w:rPr>
            </w:pPr>
          </w:p>
        </w:tc>
      </w:tr>
      <w:tr w14:paraId="3FD21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D79AB04">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、经济、社会全面协调发展</w:t>
            </w:r>
          </w:p>
        </w:tc>
        <w:tc>
          <w:tcPr>
            <w:tcW w:w="1276" w:type="dxa"/>
            <w:vAlign w:val="center"/>
          </w:tcPr>
          <w:p w14:paraId="09B7BB76">
            <w:pPr>
              <w:spacing w:line="300" w:lineRule="exact"/>
              <w:jc w:val="left"/>
              <w:rPr>
                <w:rFonts w:ascii="方正书宋_GBK" w:eastAsia="方正书宋_GBK"/>
              </w:rPr>
            </w:pPr>
          </w:p>
        </w:tc>
        <w:tc>
          <w:tcPr>
            <w:tcW w:w="2976" w:type="dxa"/>
            <w:vAlign w:val="center"/>
          </w:tcPr>
          <w:p w14:paraId="4E41DC66">
            <w:pPr>
              <w:spacing w:line="300" w:lineRule="exact"/>
              <w:jc w:val="left"/>
              <w:rPr>
                <w:rFonts w:ascii="方正书宋_GBK" w:eastAsia="方正书宋_GBK"/>
              </w:rPr>
            </w:pPr>
            <w:r>
              <w:rPr>
                <w:rFonts w:hint="eastAsia" w:ascii="方正书宋_GBK" w:eastAsia="方正书宋_GBK"/>
              </w:rPr>
              <w:t>制定经济发展规划，促进民营企业发展，招商引资，发展支柱产业。加强基础设施建设，落实强农惠农措施，搞好技术推广应用。</w:t>
            </w:r>
          </w:p>
        </w:tc>
        <w:tc>
          <w:tcPr>
            <w:tcW w:w="2976" w:type="dxa"/>
            <w:vAlign w:val="center"/>
          </w:tcPr>
          <w:p w14:paraId="2137EC54">
            <w:pPr>
              <w:spacing w:line="300" w:lineRule="exact"/>
              <w:jc w:val="left"/>
              <w:rPr>
                <w:rFonts w:ascii="方正书宋_GBK" w:eastAsia="方正书宋_GBK"/>
              </w:rPr>
            </w:pPr>
            <w:r>
              <w:rPr>
                <w:rFonts w:hint="eastAsia" w:ascii="方正书宋_GBK" w:eastAsia="方正书宋_GBK"/>
              </w:rPr>
              <w:t>多措并举，推动经济发展，农民增收。</w:t>
            </w:r>
          </w:p>
        </w:tc>
        <w:tc>
          <w:tcPr>
            <w:tcW w:w="1417" w:type="dxa"/>
            <w:vAlign w:val="center"/>
          </w:tcPr>
          <w:p w14:paraId="4E4A1F2E">
            <w:pPr>
              <w:spacing w:line="300" w:lineRule="exact"/>
              <w:jc w:val="left"/>
              <w:rPr>
                <w:rFonts w:ascii="方正书宋_GBK" w:eastAsia="方正书宋_GBK"/>
              </w:rPr>
            </w:pPr>
            <w:r>
              <w:rPr>
                <w:rFonts w:hint="eastAsia" w:ascii="方正书宋_GBK" w:eastAsia="方正书宋_GBK"/>
              </w:rPr>
              <w:t>工作任务完成率</w:t>
            </w:r>
          </w:p>
        </w:tc>
        <w:tc>
          <w:tcPr>
            <w:tcW w:w="737" w:type="dxa"/>
            <w:vAlign w:val="center"/>
          </w:tcPr>
          <w:p w14:paraId="5E0BFD37">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073410BF">
            <w:pPr>
              <w:spacing w:line="300" w:lineRule="exact"/>
              <w:jc w:val="center"/>
              <w:rPr>
                <w:rFonts w:ascii="方正书宋_GBK" w:eastAsia="方正书宋_GBK"/>
              </w:rPr>
            </w:pPr>
            <w:r>
              <w:rPr>
                <w:rFonts w:ascii="方正书宋_GBK" w:eastAsia="方正书宋_GBK"/>
              </w:rPr>
              <w:t>95%-100%</w:t>
            </w:r>
          </w:p>
        </w:tc>
        <w:tc>
          <w:tcPr>
            <w:tcW w:w="737" w:type="dxa"/>
            <w:vAlign w:val="center"/>
          </w:tcPr>
          <w:p w14:paraId="72D6CD48">
            <w:pPr>
              <w:spacing w:line="300" w:lineRule="exact"/>
              <w:jc w:val="center"/>
              <w:rPr>
                <w:rFonts w:ascii="方正书宋_GBK" w:eastAsia="方正书宋_GBK"/>
              </w:rPr>
            </w:pPr>
            <w:r>
              <w:rPr>
                <w:rFonts w:ascii="方正书宋_GBK" w:eastAsia="方正书宋_GBK"/>
              </w:rPr>
              <w:t>90%-95%</w:t>
            </w:r>
          </w:p>
        </w:tc>
        <w:tc>
          <w:tcPr>
            <w:tcW w:w="737" w:type="dxa"/>
            <w:vAlign w:val="center"/>
          </w:tcPr>
          <w:p w14:paraId="7F32EDC3">
            <w:pPr>
              <w:spacing w:line="300" w:lineRule="exact"/>
              <w:jc w:val="center"/>
              <w:rPr>
                <w:rFonts w:ascii="方正书宋_GBK" w:eastAsia="方正书宋_GBK"/>
              </w:rPr>
            </w:pPr>
            <w:r>
              <w:rPr>
                <w:rFonts w:ascii="方正书宋_GBK" w:eastAsia="方正书宋_GBK"/>
              </w:rPr>
              <w:t>0-90%</w:t>
            </w:r>
          </w:p>
        </w:tc>
      </w:tr>
      <w:tr w14:paraId="23159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990D27B">
            <w:pPr>
              <w:spacing w:line="300" w:lineRule="exact"/>
              <w:jc w:val="left"/>
              <w:rPr>
                <w:rFonts w:ascii="方正书宋_GBK" w:eastAsia="方正书宋_GBK"/>
                <w:b/>
              </w:rPr>
            </w:pPr>
            <w:r>
              <w:rPr>
                <w:rFonts w:hint="eastAsia" w:ascii="方正书宋_GBK" w:eastAsia="方正书宋_GBK"/>
                <w:b/>
              </w:rPr>
              <w:t>六、农业科技支撑和公共服务</w:t>
            </w:r>
          </w:p>
        </w:tc>
        <w:tc>
          <w:tcPr>
            <w:tcW w:w="1276" w:type="dxa"/>
            <w:vAlign w:val="center"/>
          </w:tcPr>
          <w:p w14:paraId="38AA8129">
            <w:pPr>
              <w:spacing w:line="300" w:lineRule="exact"/>
              <w:jc w:val="left"/>
              <w:rPr>
                <w:rFonts w:ascii="方正书宋_GBK" w:eastAsia="方正书宋_GBK"/>
              </w:rPr>
            </w:pPr>
            <w:r>
              <w:rPr>
                <w:rFonts w:ascii="方正书宋_GBK" w:eastAsia="方正书宋_GBK"/>
              </w:rPr>
              <w:t>11.1</w:t>
            </w:r>
          </w:p>
        </w:tc>
        <w:tc>
          <w:tcPr>
            <w:tcW w:w="2976" w:type="dxa"/>
            <w:vAlign w:val="center"/>
          </w:tcPr>
          <w:p w14:paraId="65C27AEF">
            <w:pPr>
              <w:spacing w:line="300" w:lineRule="exact"/>
              <w:jc w:val="left"/>
              <w:rPr>
                <w:rFonts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976" w:type="dxa"/>
            <w:vAlign w:val="center"/>
          </w:tcPr>
          <w:p w14:paraId="62C30F37">
            <w:pPr>
              <w:spacing w:line="300" w:lineRule="exact"/>
              <w:jc w:val="left"/>
              <w:rPr>
                <w:rFonts w:ascii="方正书宋_GBK" w:eastAsia="方正书宋_GBK"/>
              </w:rPr>
            </w:pPr>
            <w:r>
              <w:rPr>
                <w:rFonts w:hint="eastAsia" w:ascii="方正书宋_GBK" w:eastAsia="方正书宋_GBK"/>
              </w:rPr>
              <w:t>促进农业现代化，提高农业劳动生产率，增加农民收入。</w:t>
            </w:r>
          </w:p>
        </w:tc>
        <w:tc>
          <w:tcPr>
            <w:tcW w:w="1417" w:type="dxa"/>
            <w:vAlign w:val="center"/>
          </w:tcPr>
          <w:p w14:paraId="5DB4D9E2">
            <w:pPr>
              <w:spacing w:line="300" w:lineRule="exact"/>
              <w:jc w:val="left"/>
              <w:rPr>
                <w:rFonts w:ascii="方正书宋_GBK" w:eastAsia="方正书宋_GBK"/>
              </w:rPr>
            </w:pPr>
          </w:p>
        </w:tc>
        <w:tc>
          <w:tcPr>
            <w:tcW w:w="737" w:type="dxa"/>
            <w:vAlign w:val="center"/>
          </w:tcPr>
          <w:p w14:paraId="6DB86AF9">
            <w:pPr>
              <w:spacing w:line="300" w:lineRule="exact"/>
              <w:jc w:val="center"/>
              <w:rPr>
                <w:rFonts w:ascii="方正书宋_GBK" w:eastAsia="方正书宋_GBK"/>
              </w:rPr>
            </w:pPr>
          </w:p>
        </w:tc>
        <w:tc>
          <w:tcPr>
            <w:tcW w:w="737" w:type="dxa"/>
            <w:vAlign w:val="center"/>
          </w:tcPr>
          <w:p w14:paraId="36564F1E">
            <w:pPr>
              <w:spacing w:line="300" w:lineRule="exact"/>
              <w:jc w:val="center"/>
              <w:rPr>
                <w:rFonts w:ascii="方正书宋_GBK" w:eastAsia="方正书宋_GBK"/>
              </w:rPr>
            </w:pPr>
          </w:p>
        </w:tc>
        <w:tc>
          <w:tcPr>
            <w:tcW w:w="737" w:type="dxa"/>
            <w:vAlign w:val="center"/>
          </w:tcPr>
          <w:p w14:paraId="3047933A">
            <w:pPr>
              <w:spacing w:line="300" w:lineRule="exact"/>
              <w:jc w:val="center"/>
              <w:rPr>
                <w:rFonts w:ascii="方正书宋_GBK" w:eastAsia="方正书宋_GBK"/>
              </w:rPr>
            </w:pPr>
          </w:p>
        </w:tc>
        <w:tc>
          <w:tcPr>
            <w:tcW w:w="737" w:type="dxa"/>
            <w:vAlign w:val="center"/>
          </w:tcPr>
          <w:p w14:paraId="099F4F08">
            <w:pPr>
              <w:spacing w:line="300" w:lineRule="exact"/>
              <w:jc w:val="center"/>
              <w:rPr>
                <w:rFonts w:ascii="方正书宋_GBK" w:eastAsia="方正书宋_GBK"/>
              </w:rPr>
            </w:pPr>
          </w:p>
        </w:tc>
      </w:tr>
      <w:tr w14:paraId="04647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4788E22">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、扶持发展农业科技</w:t>
            </w:r>
          </w:p>
        </w:tc>
        <w:tc>
          <w:tcPr>
            <w:tcW w:w="1276" w:type="dxa"/>
            <w:vAlign w:val="center"/>
          </w:tcPr>
          <w:p w14:paraId="5BEA2CEB">
            <w:pPr>
              <w:spacing w:line="300" w:lineRule="exact"/>
              <w:jc w:val="left"/>
              <w:rPr>
                <w:rFonts w:ascii="方正书宋_GBK" w:eastAsia="方正书宋_GBK"/>
              </w:rPr>
            </w:pPr>
            <w:r>
              <w:rPr>
                <w:rFonts w:ascii="方正书宋_GBK" w:eastAsia="方正书宋_GBK"/>
              </w:rPr>
              <w:t>11.1</w:t>
            </w:r>
          </w:p>
        </w:tc>
        <w:tc>
          <w:tcPr>
            <w:tcW w:w="2976" w:type="dxa"/>
            <w:vAlign w:val="center"/>
          </w:tcPr>
          <w:p w14:paraId="63B19494">
            <w:pPr>
              <w:spacing w:line="300" w:lineRule="exact"/>
              <w:jc w:val="left"/>
              <w:rPr>
                <w:rFonts w:ascii="方正书宋_GBK" w:eastAsia="方正书宋_GBK"/>
              </w:rPr>
            </w:pPr>
            <w:r>
              <w:rPr>
                <w:rFonts w:hint="eastAsia" w:ascii="方正书宋_GBK" w:eastAsia="方正书宋_GBK"/>
              </w:rPr>
              <w:t>鼓励农业从传统农业向现代化农业转变，加快</w:t>
            </w:r>
            <w:bookmarkStart w:id="0" w:name="_GoBack"/>
            <w:bookmarkEnd w:id="0"/>
            <w:r>
              <w:rPr>
                <w:rFonts w:hint="eastAsia" w:ascii="方正书宋_GBK" w:eastAsia="方正书宋_GBK"/>
              </w:rPr>
              <w:t>农业发展转型升级，带动农民增收致富。</w:t>
            </w:r>
          </w:p>
        </w:tc>
        <w:tc>
          <w:tcPr>
            <w:tcW w:w="2976" w:type="dxa"/>
            <w:vAlign w:val="center"/>
          </w:tcPr>
          <w:p w14:paraId="2FE7C863">
            <w:pPr>
              <w:spacing w:line="300" w:lineRule="exact"/>
              <w:jc w:val="left"/>
              <w:rPr>
                <w:rFonts w:ascii="方正书宋_GBK" w:eastAsia="方正书宋_GBK"/>
              </w:rPr>
            </w:pPr>
            <w:r>
              <w:rPr>
                <w:rFonts w:hint="eastAsia" w:ascii="方正书宋_GBK" w:eastAsia="方正书宋_GBK"/>
              </w:rPr>
              <w:t>培育壮大区域特色支柱产业，加快推进农业发展转型升级，带动农民增收致富。</w:t>
            </w:r>
          </w:p>
        </w:tc>
        <w:tc>
          <w:tcPr>
            <w:tcW w:w="1417" w:type="dxa"/>
            <w:vAlign w:val="center"/>
          </w:tcPr>
          <w:p w14:paraId="6F4E58F5">
            <w:pPr>
              <w:spacing w:line="300" w:lineRule="exact"/>
              <w:jc w:val="left"/>
              <w:rPr>
                <w:rFonts w:ascii="方正书宋_GBK" w:eastAsia="方正书宋_GBK"/>
              </w:rPr>
            </w:pPr>
            <w:r>
              <w:rPr>
                <w:rFonts w:hint="eastAsia" w:ascii="方正书宋_GBK" w:eastAsia="方正书宋_GBK"/>
              </w:rPr>
              <w:t>农民增收致富率</w:t>
            </w:r>
          </w:p>
        </w:tc>
        <w:tc>
          <w:tcPr>
            <w:tcW w:w="737" w:type="dxa"/>
            <w:vAlign w:val="center"/>
          </w:tcPr>
          <w:p w14:paraId="511BA245">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1C9B2756">
            <w:pPr>
              <w:spacing w:line="300" w:lineRule="exact"/>
              <w:jc w:val="center"/>
              <w:rPr>
                <w:rFonts w:ascii="方正书宋_GBK" w:eastAsia="方正书宋_GBK"/>
              </w:rPr>
            </w:pPr>
            <w:r>
              <w:rPr>
                <w:rFonts w:ascii="方正书宋_GBK" w:eastAsia="方正书宋_GBK"/>
              </w:rPr>
              <w:t>95%-100%</w:t>
            </w:r>
          </w:p>
        </w:tc>
        <w:tc>
          <w:tcPr>
            <w:tcW w:w="737" w:type="dxa"/>
            <w:vAlign w:val="center"/>
          </w:tcPr>
          <w:p w14:paraId="49F8FAC8">
            <w:pPr>
              <w:spacing w:line="300" w:lineRule="exact"/>
              <w:jc w:val="center"/>
              <w:rPr>
                <w:rFonts w:ascii="方正书宋_GBK" w:eastAsia="方正书宋_GBK"/>
              </w:rPr>
            </w:pPr>
            <w:r>
              <w:rPr>
                <w:rFonts w:ascii="方正书宋_GBK" w:eastAsia="方正书宋_GBK"/>
              </w:rPr>
              <w:t>90%-95%</w:t>
            </w:r>
          </w:p>
        </w:tc>
        <w:tc>
          <w:tcPr>
            <w:tcW w:w="737" w:type="dxa"/>
            <w:vAlign w:val="center"/>
          </w:tcPr>
          <w:p w14:paraId="4CE5021A">
            <w:pPr>
              <w:spacing w:line="300" w:lineRule="exact"/>
              <w:jc w:val="center"/>
              <w:rPr>
                <w:rFonts w:ascii="方正书宋_GBK" w:eastAsia="方正书宋_GBK"/>
              </w:rPr>
            </w:pPr>
            <w:r>
              <w:rPr>
                <w:rFonts w:ascii="方正书宋_GBK" w:eastAsia="方正书宋_GBK"/>
              </w:rPr>
              <w:t>0-90%</w:t>
            </w:r>
          </w:p>
        </w:tc>
      </w:tr>
      <w:tr w14:paraId="7084B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55B5BC9">
            <w:pPr>
              <w:spacing w:line="300" w:lineRule="exact"/>
              <w:jc w:val="left"/>
              <w:rPr>
                <w:rFonts w:ascii="方正书宋_GBK" w:eastAsia="方正书宋_GBK"/>
                <w:b/>
              </w:rPr>
            </w:pPr>
            <w:r>
              <w:rPr>
                <w:rFonts w:hint="eastAsia" w:ascii="方正书宋_GBK" w:eastAsia="方正书宋_GBK"/>
                <w:b/>
              </w:rPr>
              <w:t>七、防火工作</w:t>
            </w:r>
          </w:p>
        </w:tc>
        <w:tc>
          <w:tcPr>
            <w:tcW w:w="1276" w:type="dxa"/>
            <w:vAlign w:val="center"/>
          </w:tcPr>
          <w:p w14:paraId="1D5EC7A5">
            <w:pPr>
              <w:spacing w:line="300" w:lineRule="exact"/>
              <w:jc w:val="left"/>
              <w:rPr>
                <w:rFonts w:ascii="方正书宋_GBK" w:eastAsia="方正书宋_GBK"/>
              </w:rPr>
            </w:pPr>
            <w:r>
              <w:rPr>
                <w:rFonts w:ascii="方正书宋_GBK" w:eastAsia="方正书宋_GBK"/>
              </w:rPr>
              <w:t>4</w:t>
            </w:r>
          </w:p>
        </w:tc>
        <w:tc>
          <w:tcPr>
            <w:tcW w:w="2976" w:type="dxa"/>
            <w:vAlign w:val="center"/>
          </w:tcPr>
          <w:p w14:paraId="5A3AE9A7">
            <w:pPr>
              <w:spacing w:line="300" w:lineRule="exact"/>
              <w:jc w:val="left"/>
              <w:rPr>
                <w:rFonts w:ascii="方正书宋_GBK" w:eastAsia="方正书宋_GBK"/>
              </w:rPr>
            </w:pPr>
            <w:r>
              <w:rPr>
                <w:rFonts w:hint="eastAsia" w:ascii="方正书宋_GBK" w:eastAsia="方正书宋_GBK"/>
              </w:rPr>
              <w:t>负责全年的防火工作</w:t>
            </w:r>
          </w:p>
        </w:tc>
        <w:tc>
          <w:tcPr>
            <w:tcW w:w="2976" w:type="dxa"/>
            <w:vAlign w:val="center"/>
          </w:tcPr>
          <w:p w14:paraId="218F4860">
            <w:pPr>
              <w:spacing w:line="300" w:lineRule="exact"/>
              <w:jc w:val="left"/>
              <w:rPr>
                <w:rFonts w:ascii="方正书宋_GBK" w:eastAsia="方正书宋_GBK"/>
              </w:rPr>
            </w:pPr>
            <w:r>
              <w:rPr>
                <w:rFonts w:hint="eastAsia" w:ascii="方正书宋_GBK" w:eastAsia="方正书宋_GBK"/>
              </w:rPr>
              <w:t>确保全年不发生火灾</w:t>
            </w:r>
          </w:p>
        </w:tc>
        <w:tc>
          <w:tcPr>
            <w:tcW w:w="1417" w:type="dxa"/>
            <w:vAlign w:val="center"/>
          </w:tcPr>
          <w:p w14:paraId="5009399A">
            <w:pPr>
              <w:spacing w:line="300" w:lineRule="exact"/>
              <w:jc w:val="left"/>
              <w:rPr>
                <w:rFonts w:ascii="方正书宋_GBK" w:eastAsia="方正书宋_GBK"/>
              </w:rPr>
            </w:pPr>
          </w:p>
        </w:tc>
        <w:tc>
          <w:tcPr>
            <w:tcW w:w="737" w:type="dxa"/>
            <w:vAlign w:val="center"/>
          </w:tcPr>
          <w:p w14:paraId="20DE1E13">
            <w:pPr>
              <w:spacing w:line="300" w:lineRule="exact"/>
              <w:jc w:val="center"/>
              <w:rPr>
                <w:rFonts w:ascii="方正书宋_GBK" w:eastAsia="方正书宋_GBK"/>
              </w:rPr>
            </w:pPr>
          </w:p>
        </w:tc>
        <w:tc>
          <w:tcPr>
            <w:tcW w:w="737" w:type="dxa"/>
            <w:vAlign w:val="center"/>
          </w:tcPr>
          <w:p w14:paraId="3C622847">
            <w:pPr>
              <w:spacing w:line="300" w:lineRule="exact"/>
              <w:jc w:val="center"/>
              <w:rPr>
                <w:rFonts w:ascii="方正书宋_GBK" w:eastAsia="方正书宋_GBK"/>
              </w:rPr>
            </w:pPr>
          </w:p>
        </w:tc>
        <w:tc>
          <w:tcPr>
            <w:tcW w:w="737" w:type="dxa"/>
            <w:vAlign w:val="center"/>
          </w:tcPr>
          <w:p w14:paraId="268828CF">
            <w:pPr>
              <w:spacing w:line="300" w:lineRule="exact"/>
              <w:jc w:val="center"/>
              <w:rPr>
                <w:rFonts w:ascii="方正书宋_GBK" w:eastAsia="方正书宋_GBK"/>
              </w:rPr>
            </w:pPr>
          </w:p>
        </w:tc>
        <w:tc>
          <w:tcPr>
            <w:tcW w:w="737" w:type="dxa"/>
            <w:vAlign w:val="center"/>
          </w:tcPr>
          <w:p w14:paraId="5BF505C1">
            <w:pPr>
              <w:spacing w:line="300" w:lineRule="exact"/>
              <w:jc w:val="center"/>
              <w:rPr>
                <w:rFonts w:ascii="方正书宋_GBK" w:eastAsia="方正书宋_GBK"/>
              </w:rPr>
            </w:pPr>
          </w:p>
        </w:tc>
      </w:tr>
      <w:tr w14:paraId="24795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3427242">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、防火工作</w:t>
            </w:r>
          </w:p>
        </w:tc>
        <w:tc>
          <w:tcPr>
            <w:tcW w:w="1276" w:type="dxa"/>
            <w:vAlign w:val="center"/>
          </w:tcPr>
          <w:p w14:paraId="05E6E13A">
            <w:pPr>
              <w:spacing w:line="300" w:lineRule="exact"/>
              <w:jc w:val="left"/>
              <w:rPr>
                <w:rFonts w:ascii="方正书宋_GBK" w:eastAsia="方正书宋_GBK"/>
              </w:rPr>
            </w:pPr>
            <w:r>
              <w:rPr>
                <w:rFonts w:ascii="方正书宋_GBK" w:eastAsia="方正书宋_GBK"/>
              </w:rPr>
              <w:t>4</w:t>
            </w:r>
          </w:p>
        </w:tc>
        <w:tc>
          <w:tcPr>
            <w:tcW w:w="2976" w:type="dxa"/>
            <w:vAlign w:val="center"/>
          </w:tcPr>
          <w:p w14:paraId="0DA11F97">
            <w:pPr>
              <w:spacing w:line="300" w:lineRule="exact"/>
              <w:jc w:val="left"/>
              <w:rPr>
                <w:rFonts w:ascii="方正书宋_GBK" w:eastAsia="方正书宋_GBK"/>
              </w:rPr>
            </w:pPr>
            <w:r>
              <w:rPr>
                <w:rFonts w:hint="eastAsia" w:ascii="方正书宋_GBK" w:eastAsia="方正书宋_GBK"/>
              </w:rPr>
              <w:t>森林草原防火工作</w:t>
            </w:r>
          </w:p>
        </w:tc>
        <w:tc>
          <w:tcPr>
            <w:tcW w:w="2976" w:type="dxa"/>
            <w:vAlign w:val="center"/>
          </w:tcPr>
          <w:p w14:paraId="7B344F24">
            <w:pPr>
              <w:spacing w:line="300" w:lineRule="exact"/>
              <w:jc w:val="left"/>
              <w:rPr>
                <w:rFonts w:ascii="方正书宋_GBK" w:eastAsia="方正书宋_GBK"/>
              </w:rPr>
            </w:pPr>
            <w:r>
              <w:rPr>
                <w:rFonts w:hint="eastAsia" w:ascii="方正书宋_GBK" w:eastAsia="方正书宋_GBK"/>
              </w:rPr>
              <w:t>确保全年不发生火灾</w:t>
            </w:r>
          </w:p>
        </w:tc>
        <w:tc>
          <w:tcPr>
            <w:tcW w:w="1417" w:type="dxa"/>
            <w:vAlign w:val="center"/>
          </w:tcPr>
          <w:p w14:paraId="45799853">
            <w:pPr>
              <w:spacing w:line="300" w:lineRule="exact"/>
              <w:jc w:val="left"/>
              <w:rPr>
                <w:rFonts w:ascii="方正书宋_GBK" w:eastAsia="方正书宋_GBK"/>
              </w:rPr>
            </w:pPr>
            <w:r>
              <w:rPr>
                <w:rFonts w:hint="eastAsia" w:ascii="方正书宋_GBK" w:eastAsia="方正书宋_GBK"/>
              </w:rPr>
              <w:t>火灾发生次数</w:t>
            </w:r>
          </w:p>
        </w:tc>
        <w:tc>
          <w:tcPr>
            <w:tcW w:w="737" w:type="dxa"/>
            <w:vAlign w:val="center"/>
          </w:tcPr>
          <w:p w14:paraId="04649D95">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096F7338">
            <w:pPr>
              <w:spacing w:line="300" w:lineRule="exact"/>
              <w:jc w:val="center"/>
              <w:rPr>
                <w:rFonts w:ascii="方正书宋_GBK" w:eastAsia="方正书宋_GBK"/>
              </w:rPr>
            </w:pPr>
            <w:r>
              <w:rPr>
                <w:rFonts w:ascii="方正书宋_GBK" w:eastAsia="方正书宋_GBK"/>
              </w:rPr>
              <w:t>95%-100%</w:t>
            </w:r>
          </w:p>
        </w:tc>
        <w:tc>
          <w:tcPr>
            <w:tcW w:w="737" w:type="dxa"/>
            <w:vAlign w:val="center"/>
          </w:tcPr>
          <w:p w14:paraId="466C2852">
            <w:pPr>
              <w:spacing w:line="300" w:lineRule="exact"/>
              <w:jc w:val="center"/>
              <w:rPr>
                <w:rFonts w:ascii="方正书宋_GBK" w:eastAsia="方正书宋_GBK"/>
              </w:rPr>
            </w:pPr>
            <w:r>
              <w:rPr>
                <w:rFonts w:ascii="方正书宋_GBK" w:eastAsia="方正书宋_GBK"/>
              </w:rPr>
              <w:t>90%-95%</w:t>
            </w:r>
          </w:p>
        </w:tc>
        <w:tc>
          <w:tcPr>
            <w:tcW w:w="737" w:type="dxa"/>
            <w:vAlign w:val="center"/>
          </w:tcPr>
          <w:p w14:paraId="72DD7551">
            <w:pPr>
              <w:spacing w:line="300" w:lineRule="exact"/>
              <w:jc w:val="center"/>
              <w:rPr>
                <w:rFonts w:ascii="方正书宋_GBK" w:eastAsia="方正书宋_GBK"/>
              </w:rPr>
            </w:pPr>
            <w:r>
              <w:rPr>
                <w:rFonts w:ascii="方正书宋_GBK" w:eastAsia="方正书宋_GBK"/>
              </w:rPr>
              <w:t>0-90%</w:t>
            </w:r>
          </w:p>
        </w:tc>
      </w:tr>
      <w:tr w14:paraId="56DF5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E353764">
            <w:pPr>
              <w:spacing w:line="300" w:lineRule="exact"/>
              <w:jc w:val="left"/>
              <w:rPr>
                <w:rFonts w:ascii="方正书宋_GBK" w:eastAsia="方正书宋_GBK"/>
                <w:b/>
              </w:rPr>
            </w:pPr>
            <w:r>
              <w:rPr>
                <w:rFonts w:hint="eastAsia" w:ascii="方正书宋_GBK" w:eastAsia="方正书宋_GBK"/>
                <w:b/>
              </w:rPr>
              <w:t>八、乡镇事务管理</w:t>
            </w:r>
          </w:p>
        </w:tc>
        <w:tc>
          <w:tcPr>
            <w:tcW w:w="1276" w:type="dxa"/>
            <w:vAlign w:val="center"/>
          </w:tcPr>
          <w:p w14:paraId="4739A648">
            <w:pPr>
              <w:spacing w:line="300" w:lineRule="exact"/>
              <w:jc w:val="left"/>
              <w:rPr>
                <w:rFonts w:ascii="方正书宋_GBK" w:eastAsia="方正书宋_GBK"/>
              </w:rPr>
            </w:pPr>
            <w:r>
              <w:rPr>
                <w:rFonts w:ascii="方正书宋_GBK" w:eastAsia="方正书宋_GBK"/>
              </w:rPr>
              <w:t>63.58</w:t>
            </w:r>
          </w:p>
        </w:tc>
        <w:tc>
          <w:tcPr>
            <w:tcW w:w="2976" w:type="dxa"/>
            <w:vAlign w:val="center"/>
          </w:tcPr>
          <w:p w14:paraId="7A4D1EC4">
            <w:pPr>
              <w:spacing w:line="300" w:lineRule="exact"/>
              <w:jc w:val="left"/>
              <w:rPr>
                <w:rFonts w:ascii="方正书宋_GBK" w:eastAsia="方正书宋_GBK"/>
              </w:rPr>
            </w:pPr>
            <w:r>
              <w:rPr>
                <w:rFonts w:hint="eastAsia" w:ascii="方正书宋_GBK" w:eastAsia="方正书宋_GBK"/>
              </w:rPr>
              <w:t>做好全乡经济等事务</w:t>
            </w:r>
          </w:p>
        </w:tc>
        <w:tc>
          <w:tcPr>
            <w:tcW w:w="2976" w:type="dxa"/>
            <w:vAlign w:val="center"/>
          </w:tcPr>
          <w:p w14:paraId="3A047D2C">
            <w:pPr>
              <w:spacing w:line="300" w:lineRule="exact"/>
              <w:jc w:val="left"/>
              <w:rPr>
                <w:rFonts w:ascii="方正书宋_GBK" w:eastAsia="方正书宋_GBK"/>
              </w:rPr>
            </w:pPr>
            <w:r>
              <w:rPr>
                <w:rFonts w:hint="eastAsia" w:ascii="方正书宋_GBK" w:eastAsia="方正书宋_GBK"/>
              </w:rPr>
              <w:t>经济指标完成情况</w:t>
            </w:r>
          </w:p>
        </w:tc>
        <w:tc>
          <w:tcPr>
            <w:tcW w:w="1417" w:type="dxa"/>
            <w:vAlign w:val="center"/>
          </w:tcPr>
          <w:p w14:paraId="5AE8E562">
            <w:pPr>
              <w:spacing w:line="300" w:lineRule="exact"/>
              <w:jc w:val="left"/>
              <w:rPr>
                <w:rFonts w:ascii="方正书宋_GBK" w:eastAsia="方正书宋_GBK"/>
              </w:rPr>
            </w:pPr>
          </w:p>
        </w:tc>
        <w:tc>
          <w:tcPr>
            <w:tcW w:w="737" w:type="dxa"/>
            <w:vAlign w:val="center"/>
          </w:tcPr>
          <w:p w14:paraId="13DEAB1B">
            <w:pPr>
              <w:spacing w:line="300" w:lineRule="exact"/>
              <w:jc w:val="center"/>
              <w:rPr>
                <w:rFonts w:ascii="方正书宋_GBK" w:eastAsia="方正书宋_GBK"/>
              </w:rPr>
            </w:pPr>
          </w:p>
        </w:tc>
        <w:tc>
          <w:tcPr>
            <w:tcW w:w="737" w:type="dxa"/>
            <w:vAlign w:val="center"/>
          </w:tcPr>
          <w:p w14:paraId="56B2A344">
            <w:pPr>
              <w:spacing w:line="300" w:lineRule="exact"/>
              <w:jc w:val="center"/>
              <w:rPr>
                <w:rFonts w:ascii="方正书宋_GBK" w:eastAsia="方正书宋_GBK"/>
              </w:rPr>
            </w:pPr>
          </w:p>
        </w:tc>
        <w:tc>
          <w:tcPr>
            <w:tcW w:w="737" w:type="dxa"/>
            <w:vAlign w:val="center"/>
          </w:tcPr>
          <w:p w14:paraId="04E81AB0">
            <w:pPr>
              <w:spacing w:line="300" w:lineRule="exact"/>
              <w:jc w:val="center"/>
              <w:rPr>
                <w:rFonts w:ascii="方正书宋_GBK" w:eastAsia="方正书宋_GBK"/>
              </w:rPr>
            </w:pPr>
          </w:p>
        </w:tc>
        <w:tc>
          <w:tcPr>
            <w:tcW w:w="737" w:type="dxa"/>
            <w:vAlign w:val="center"/>
          </w:tcPr>
          <w:p w14:paraId="1026ACDC">
            <w:pPr>
              <w:spacing w:line="300" w:lineRule="exact"/>
              <w:jc w:val="center"/>
              <w:rPr>
                <w:rFonts w:ascii="方正书宋_GBK" w:eastAsia="方正书宋_GBK"/>
              </w:rPr>
            </w:pPr>
          </w:p>
        </w:tc>
      </w:tr>
      <w:tr w14:paraId="3C7F8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ACB06A4">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、经济发展</w:t>
            </w:r>
          </w:p>
        </w:tc>
        <w:tc>
          <w:tcPr>
            <w:tcW w:w="1276" w:type="dxa"/>
            <w:vAlign w:val="center"/>
          </w:tcPr>
          <w:p w14:paraId="4146E167">
            <w:pPr>
              <w:spacing w:line="300" w:lineRule="exact"/>
              <w:jc w:val="left"/>
              <w:rPr>
                <w:rFonts w:ascii="方正书宋_GBK" w:eastAsia="方正书宋_GBK"/>
              </w:rPr>
            </w:pPr>
            <w:r>
              <w:rPr>
                <w:rFonts w:ascii="方正书宋_GBK" w:eastAsia="方正书宋_GBK"/>
              </w:rPr>
              <w:t>20.00</w:t>
            </w:r>
          </w:p>
        </w:tc>
        <w:tc>
          <w:tcPr>
            <w:tcW w:w="2976" w:type="dxa"/>
            <w:vAlign w:val="center"/>
          </w:tcPr>
          <w:p w14:paraId="3026B873">
            <w:pPr>
              <w:spacing w:line="300" w:lineRule="exact"/>
              <w:jc w:val="left"/>
              <w:rPr>
                <w:rFonts w:ascii="方正书宋_GBK" w:eastAsia="方正书宋_GBK"/>
              </w:rPr>
            </w:pPr>
            <w:r>
              <w:rPr>
                <w:rFonts w:hint="eastAsia" w:ascii="方正书宋_GBK" w:eastAsia="方正书宋_GBK"/>
              </w:rPr>
              <w:t>做好经济工作</w:t>
            </w:r>
          </w:p>
        </w:tc>
        <w:tc>
          <w:tcPr>
            <w:tcW w:w="2976" w:type="dxa"/>
            <w:vAlign w:val="center"/>
          </w:tcPr>
          <w:p w14:paraId="3F612B71">
            <w:pPr>
              <w:spacing w:line="300" w:lineRule="exact"/>
              <w:jc w:val="left"/>
              <w:rPr>
                <w:rFonts w:ascii="方正书宋_GBK" w:eastAsia="方正书宋_GBK"/>
              </w:rPr>
            </w:pPr>
            <w:r>
              <w:rPr>
                <w:rFonts w:hint="eastAsia" w:ascii="方正书宋_GBK" w:eastAsia="方正书宋_GBK"/>
              </w:rPr>
              <w:t>经济指标完成情况</w:t>
            </w:r>
          </w:p>
        </w:tc>
        <w:tc>
          <w:tcPr>
            <w:tcW w:w="1417" w:type="dxa"/>
            <w:vAlign w:val="center"/>
          </w:tcPr>
          <w:p w14:paraId="7517A34A">
            <w:pPr>
              <w:spacing w:line="300" w:lineRule="exact"/>
              <w:jc w:val="left"/>
              <w:rPr>
                <w:rFonts w:ascii="方正书宋_GBK" w:eastAsia="方正书宋_GBK"/>
              </w:rPr>
            </w:pPr>
            <w:r>
              <w:rPr>
                <w:rFonts w:hint="eastAsia" w:ascii="方正书宋_GBK" w:eastAsia="方正书宋_GBK"/>
              </w:rPr>
              <w:t>经济指标完成率</w:t>
            </w:r>
          </w:p>
        </w:tc>
        <w:tc>
          <w:tcPr>
            <w:tcW w:w="737" w:type="dxa"/>
            <w:vAlign w:val="center"/>
          </w:tcPr>
          <w:p w14:paraId="3FA68DD1">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32F19C2B">
            <w:pPr>
              <w:spacing w:line="300" w:lineRule="exact"/>
              <w:jc w:val="center"/>
              <w:rPr>
                <w:rFonts w:ascii="方正书宋_GBK" w:eastAsia="方正书宋_GBK"/>
              </w:rPr>
            </w:pPr>
            <w:r>
              <w:rPr>
                <w:rFonts w:ascii="方正书宋_GBK" w:eastAsia="方正书宋_GBK"/>
              </w:rPr>
              <w:t>95%-100%</w:t>
            </w:r>
          </w:p>
        </w:tc>
        <w:tc>
          <w:tcPr>
            <w:tcW w:w="737" w:type="dxa"/>
            <w:vAlign w:val="center"/>
          </w:tcPr>
          <w:p w14:paraId="159E66F0">
            <w:pPr>
              <w:spacing w:line="300" w:lineRule="exact"/>
              <w:jc w:val="center"/>
              <w:rPr>
                <w:rFonts w:ascii="方正书宋_GBK" w:eastAsia="方正书宋_GBK"/>
              </w:rPr>
            </w:pPr>
            <w:r>
              <w:rPr>
                <w:rFonts w:ascii="方正书宋_GBK" w:eastAsia="方正书宋_GBK"/>
              </w:rPr>
              <w:t>90%-95%</w:t>
            </w:r>
          </w:p>
        </w:tc>
        <w:tc>
          <w:tcPr>
            <w:tcW w:w="737" w:type="dxa"/>
            <w:vAlign w:val="center"/>
          </w:tcPr>
          <w:p w14:paraId="7A40F017">
            <w:pPr>
              <w:spacing w:line="300" w:lineRule="exact"/>
              <w:jc w:val="center"/>
              <w:rPr>
                <w:rFonts w:ascii="方正书宋_GBK" w:eastAsia="方正书宋_GBK"/>
              </w:rPr>
            </w:pPr>
            <w:r>
              <w:rPr>
                <w:rFonts w:ascii="方正书宋_GBK" w:eastAsia="方正书宋_GBK"/>
              </w:rPr>
              <w:t>0-90%</w:t>
            </w:r>
          </w:p>
        </w:tc>
      </w:tr>
      <w:tr w14:paraId="23FB9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B4DE8CE">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、其他事务</w:t>
            </w:r>
          </w:p>
        </w:tc>
        <w:tc>
          <w:tcPr>
            <w:tcW w:w="1276" w:type="dxa"/>
            <w:vAlign w:val="center"/>
          </w:tcPr>
          <w:p w14:paraId="0CFFE5F8">
            <w:pPr>
              <w:spacing w:line="300" w:lineRule="exact"/>
              <w:jc w:val="left"/>
              <w:rPr>
                <w:rFonts w:ascii="方正书宋_GBK" w:eastAsia="方正书宋_GBK"/>
              </w:rPr>
            </w:pPr>
            <w:r>
              <w:rPr>
                <w:rFonts w:ascii="方正书宋_GBK" w:eastAsia="方正书宋_GBK"/>
              </w:rPr>
              <w:t>43.58</w:t>
            </w:r>
          </w:p>
        </w:tc>
        <w:tc>
          <w:tcPr>
            <w:tcW w:w="2976" w:type="dxa"/>
            <w:vAlign w:val="center"/>
          </w:tcPr>
          <w:p w14:paraId="192DA1AC">
            <w:pPr>
              <w:spacing w:line="300" w:lineRule="exact"/>
              <w:jc w:val="left"/>
              <w:rPr>
                <w:rFonts w:ascii="方正书宋_GBK" w:eastAsia="方正书宋_GBK"/>
              </w:rPr>
            </w:pPr>
            <w:r>
              <w:rPr>
                <w:rFonts w:hint="eastAsia" w:ascii="方正书宋_GBK" w:eastAsia="方正书宋_GBK"/>
              </w:rPr>
              <w:t>做好其他事务</w:t>
            </w:r>
          </w:p>
        </w:tc>
        <w:tc>
          <w:tcPr>
            <w:tcW w:w="2976" w:type="dxa"/>
            <w:vAlign w:val="center"/>
          </w:tcPr>
          <w:p w14:paraId="3B52B0FF">
            <w:pPr>
              <w:spacing w:line="300" w:lineRule="exact"/>
              <w:jc w:val="left"/>
              <w:rPr>
                <w:rFonts w:ascii="方正书宋_GBK" w:eastAsia="方正书宋_GBK"/>
              </w:rPr>
            </w:pPr>
            <w:r>
              <w:rPr>
                <w:rFonts w:hint="eastAsia" w:ascii="方正书宋_GBK" w:eastAsia="方正书宋_GBK"/>
              </w:rPr>
              <w:t>其他事务完成情况</w:t>
            </w:r>
          </w:p>
        </w:tc>
        <w:tc>
          <w:tcPr>
            <w:tcW w:w="1417" w:type="dxa"/>
            <w:vAlign w:val="center"/>
          </w:tcPr>
          <w:p w14:paraId="3E7B53C5">
            <w:pPr>
              <w:spacing w:line="300" w:lineRule="exact"/>
              <w:jc w:val="left"/>
              <w:rPr>
                <w:rFonts w:ascii="方正书宋_GBK" w:eastAsia="方正书宋_GBK"/>
              </w:rPr>
            </w:pPr>
            <w:r>
              <w:rPr>
                <w:rFonts w:hint="eastAsia" w:ascii="方正书宋_GBK" w:eastAsia="方正书宋_GBK"/>
              </w:rPr>
              <w:t>工作完成率</w:t>
            </w:r>
          </w:p>
        </w:tc>
        <w:tc>
          <w:tcPr>
            <w:tcW w:w="737" w:type="dxa"/>
            <w:vAlign w:val="center"/>
          </w:tcPr>
          <w:p w14:paraId="53CA2564">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0B3BE845">
            <w:pPr>
              <w:spacing w:line="300" w:lineRule="exact"/>
              <w:jc w:val="center"/>
              <w:rPr>
                <w:rFonts w:ascii="方正书宋_GBK" w:eastAsia="方正书宋_GBK"/>
              </w:rPr>
            </w:pPr>
            <w:r>
              <w:rPr>
                <w:rFonts w:ascii="方正书宋_GBK" w:eastAsia="方正书宋_GBK"/>
              </w:rPr>
              <w:t>95%-100%</w:t>
            </w:r>
          </w:p>
        </w:tc>
        <w:tc>
          <w:tcPr>
            <w:tcW w:w="737" w:type="dxa"/>
            <w:vAlign w:val="center"/>
          </w:tcPr>
          <w:p w14:paraId="06102242">
            <w:pPr>
              <w:spacing w:line="300" w:lineRule="exact"/>
              <w:jc w:val="center"/>
              <w:rPr>
                <w:rFonts w:ascii="方正书宋_GBK" w:eastAsia="方正书宋_GBK"/>
              </w:rPr>
            </w:pPr>
            <w:r>
              <w:rPr>
                <w:rFonts w:ascii="方正书宋_GBK" w:eastAsia="方正书宋_GBK"/>
              </w:rPr>
              <w:t>90%-95%</w:t>
            </w:r>
          </w:p>
        </w:tc>
        <w:tc>
          <w:tcPr>
            <w:tcW w:w="737" w:type="dxa"/>
            <w:vAlign w:val="center"/>
          </w:tcPr>
          <w:p w14:paraId="374895B5">
            <w:pPr>
              <w:spacing w:line="300" w:lineRule="exact"/>
              <w:jc w:val="center"/>
              <w:rPr>
                <w:rFonts w:ascii="方正书宋_GBK" w:eastAsia="方正书宋_GBK"/>
              </w:rPr>
            </w:pPr>
            <w:r>
              <w:rPr>
                <w:rFonts w:ascii="方正书宋_GBK" w:eastAsia="方正书宋_GBK"/>
              </w:rPr>
              <w:t>0-90%</w:t>
            </w:r>
          </w:p>
        </w:tc>
      </w:tr>
    </w:tbl>
    <w:p w14:paraId="340C98C7">
      <w:pPr>
        <w:autoSpaceDE w:val="0"/>
        <w:autoSpaceDN w:val="0"/>
        <w:adjustRightInd w:val="0"/>
        <w:ind w:left="198" w:firstLine="440" w:firstLineChars="137"/>
        <w:jc w:val="left"/>
        <w:rPr>
          <w:rFonts w:ascii="Times New Roman" w:hAnsi="Times New Roman" w:eastAsia="仿宋"/>
          <w:b/>
          <w:sz w:val="32"/>
          <w:szCs w:val="32"/>
        </w:rPr>
      </w:pPr>
    </w:p>
    <w:p w14:paraId="341EED3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cs="仿宋_GB2312"/>
          <w:sz w:val="32"/>
          <w:szCs w:val="32"/>
        </w:rPr>
      </w:pPr>
    </w:p>
    <w:p w14:paraId="4E6665C4">
      <w:pPr>
        <w:numPr>
          <w:ilvl w:val="0"/>
          <w:numId w:val="4"/>
        </w:numPr>
        <w:spacing w:line="610" w:lineRule="exact"/>
        <w:ind w:firstLine="640"/>
        <w:rPr>
          <w:rFonts w:ascii="黑体" w:hAnsi="黑体" w:eastAsia="黑体" w:cs="黑体"/>
          <w:sz w:val="32"/>
          <w:szCs w:val="32"/>
        </w:rPr>
      </w:pPr>
      <w:r>
        <w:rPr>
          <w:rFonts w:hint="eastAsia" w:ascii="黑体" w:hAnsi="黑体" w:eastAsia="黑体" w:cs="黑体"/>
          <w:sz w:val="32"/>
          <w:szCs w:val="32"/>
        </w:rPr>
        <w:t>政府采购预算情况</w:t>
      </w:r>
    </w:p>
    <w:p w14:paraId="0759F990">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年，我部门未安排政府采购预算。</w:t>
      </w:r>
    </w:p>
    <w:p w14:paraId="0EC7AC7B">
      <w:pPr>
        <w:numPr>
          <w:ilvl w:val="0"/>
          <w:numId w:val="4"/>
        </w:numPr>
        <w:spacing w:line="610" w:lineRule="exact"/>
        <w:ind w:firstLine="640"/>
        <w:rPr>
          <w:rFonts w:ascii="黑体" w:hAnsi="黑体" w:eastAsia="黑体" w:cs="黑体"/>
          <w:sz w:val="32"/>
          <w:szCs w:val="32"/>
        </w:rPr>
      </w:pPr>
      <w:r>
        <w:rPr>
          <w:rFonts w:hint="eastAsia" w:ascii="黑体" w:hAnsi="黑体" w:eastAsia="黑体" w:cs="黑体"/>
          <w:sz w:val="32"/>
          <w:szCs w:val="32"/>
        </w:rPr>
        <w:t>国有资产信息</w:t>
      </w:r>
    </w:p>
    <w:p w14:paraId="6FC7577F">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沙河市柴关乡人民政府上年末固定资产金额为</w:t>
      </w:r>
      <w:r>
        <w:rPr>
          <w:rFonts w:ascii="仿宋_GB2312" w:hAnsi="仿宋_GB2312" w:eastAsia="仿宋_GB2312" w:cs="仿宋_GB2312"/>
          <w:sz w:val="32"/>
          <w:szCs w:val="32"/>
        </w:rPr>
        <w:t>313.41</w:t>
      </w:r>
      <w:r>
        <w:rPr>
          <w:rFonts w:hint="eastAsia" w:ascii="仿宋_GB2312" w:hAnsi="仿宋_GB2312" w:eastAsia="仿宋_GB2312" w:cs="仿宋_GB2312"/>
          <w:sz w:val="32"/>
          <w:szCs w:val="32"/>
        </w:rPr>
        <w:t>万元，本年度无拟购置固定资产。</w:t>
      </w:r>
    </w:p>
    <w:tbl>
      <w:tblPr>
        <w:tblStyle w:val="2"/>
        <w:tblW w:w="13482" w:type="dxa"/>
        <w:tblInd w:w="93" w:type="dxa"/>
        <w:tblLayout w:type="fixed"/>
        <w:tblCellMar>
          <w:top w:w="0" w:type="dxa"/>
          <w:left w:w="108" w:type="dxa"/>
          <w:bottom w:w="0" w:type="dxa"/>
          <w:right w:w="108" w:type="dxa"/>
        </w:tblCellMar>
      </w:tblPr>
      <w:tblGrid>
        <w:gridCol w:w="5224"/>
        <w:gridCol w:w="3155"/>
        <w:gridCol w:w="5103"/>
      </w:tblGrid>
      <w:tr w14:paraId="7FED264F">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1360D341">
            <w:pPr>
              <w:widowControl/>
              <w:jc w:val="center"/>
              <w:rPr>
                <w:rFonts w:ascii="宋体" w:cs="宋体"/>
                <w:b/>
                <w:bCs/>
                <w:kern w:val="0"/>
                <w:sz w:val="32"/>
                <w:szCs w:val="32"/>
              </w:rPr>
            </w:pPr>
            <w:r>
              <w:rPr>
                <w:rFonts w:hint="eastAsia" w:ascii="宋体" w:hAnsi="宋体" w:cs="宋体"/>
                <w:b/>
                <w:bCs/>
                <w:kern w:val="0"/>
                <w:sz w:val="32"/>
                <w:szCs w:val="32"/>
              </w:rPr>
              <w:t>沙河市柴关乡人民政府固定资产占用情况表</w:t>
            </w:r>
          </w:p>
        </w:tc>
      </w:tr>
      <w:tr w14:paraId="50571E6C">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72173344">
            <w:pPr>
              <w:widowControl/>
              <w:jc w:val="left"/>
              <w:rPr>
                <w:rFonts w:ascii="Times New Roman" w:hAnsi="Times New Roman" w:eastAsia="仿宋"/>
                <w:kern w:val="0"/>
                <w:sz w:val="22"/>
              </w:rPr>
            </w:pPr>
            <w:r>
              <w:rPr>
                <w:rFonts w:hint="eastAsia" w:ascii="Times New Roman" w:hAnsi="Times New Roman" w:eastAsia="仿宋"/>
                <w:kern w:val="0"/>
                <w:sz w:val="22"/>
              </w:rPr>
              <w:t>编制部门：沙河市柴关乡人民政府</w:t>
            </w:r>
          </w:p>
        </w:tc>
        <w:tc>
          <w:tcPr>
            <w:tcW w:w="5103" w:type="dxa"/>
            <w:tcBorders>
              <w:top w:val="nil"/>
              <w:left w:val="nil"/>
              <w:bottom w:val="nil"/>
              <w:right w:val="nil"/>
            </w:tcBorders>
            <w:vAlign w:val="center"/>
          </w:tcPr>
          <w:p w14:paraId="29B5DB8E">
            <w:pPr>
              <w:widowControl/>
              <w:ind w:firstLine="1320" w:firstLineChars="600"/>
              <w:jc w:val="left"/>
              <w:rPr>
                <w:rFonts w:ascii="Times New Roman" w:hAnsi="Times New Roman" w:eastAsia="仿宋"/>
                <w:kern w:val="0"/>
                <w:sz w:val="22"/>
              </w:rPr>
            </w:pPr>
            <w:r>
              <w:rPr>
                <w:rFonts w:hint="eastAsia" w:ascii="Times New Roman" w:hAnsi="Times New Roman" w:eastAsia="仿宋"/>
                <w:kern w:val="0"/>
                <w:sz w:val="22"/>
              </w:rPr>
              <w:t>截止时间：</w:t>
            </w:r>
            <w:r>
              <w:rPr>
                <w:rFonts w:ascii="Times New Roman" w:hAnsi="Times New Roman" w:eastAsia="仿宋"/>
                <w:kern w:val="0"/>
                <w:sz w:val="22"/>
              </w:rPr>
              <w:t>2017</w:t>
            </w:r>
            <w:r>
              <w:rPr>
                <w:rFonts w:hint="eastAsia" w:ascii="Times New Roman" w:hAnsi="Times New Roman" w:eastAsia="仿宋"/>
                <w:kern w:val="0"/>
                <w:sz w:val="22"/>
              </w:rPr>
              <w:t>年</w:t>
            </w:r>
            <w:r>
              <w:rPr>
                <w:rFonts w:ascii="Times New Roman" w:hAnsi="Times New Roman" w:eastAsia="仿宋"/>
                <w:kern w:val="0"/>
                <w:sz w:val="22"/>
              </w:rPr>
              <w:t>12</w:t>
            </w:r>
            <w:r>
              <w:rPr>
                <w:rFonts w:hint="eastAsia" w:ascii="Times New Roman" w:hAnsi="Times New Roman" w:eastAsia="仿宋"/>
                <w:kern w:val="0"/>
                <w:sz w:val="22"/>
              </w:rPr>
              <w:t>月</w:t>
            </w:r>
            <w:r>
              <w:rPr>
                <w:rFonts w:ascii="Times New Roman" w:hAnsi="Times New Roman" w:eastAsia="仿宋"/>
                <w:kern w:val="0"/>
                <w:sz w:val="22"/>
              </w:rPr>
              <w:t>31</w:t>
            </w:r>
            <w:r>
              <w:rPr>
                <w:rFonts w:hint="eastAsia" w:ascii="Times New Roman" w:hAnsi="Times New Roman" w:eastAsia="仿宋"/>
                <w:kern w:val="0"/>
                <w:sz w:val="22"/>
              </w:rPr>
              <w:t>日</w:t>
            </w:r>
            <w:r>
              <w:rPr>
                <w:rFonts w:ascii="Times New Roman" w:hAnsi="Times New Roman" w:eastAsia="仿宋"/>
                <w:kern w:val="0"/>
                <w:sz w:val="22"/>
              </w:rPr>
              <w:t xml:space="preserve">  </w:t>
            </w:r>
          </w:p>
        </w:tc>
      </w:tr>
      <w:tr w14:paraId="0FAD41AA">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3ACD4CAC">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14:paraId="746CC24F">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6F0927A0">
            <w:pPr>
              <w:widowControl/>
              <w:jc w:val="center"/>
              <w:rPr>
                <w:rFonts w:ascii="宋体" w:cs="宋体"/>
                <w:b/>
                <w:bCs/>
                <w:kern w:val="0"/>
                <w:sz w:val="22"/>
              </w:rPr>
            </w:pPr>
            <w:r>
              <w:rPr>
                <w:rFonts w:hint="eastAsia" w:ascii="宋体" w:hAnsi="宋体" w:cs="宋体"/>
                <w:b/>
                <w:bCs/>
                <w:kern w:val="0"/>
                <w:sz w:val="22"/>
              </w:rPr>
              <w:t>价值（金额单位：万元）</w:t>
            </w:r>
          </w:p>
        </w:tc>
      </w:tr>
      <w:tr w14:paraId="56E49E10">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5897890">
            <w:pPr>
              <w:widowControl/>
              <w:jc w:val="center"/>
              <w:rPr>
                <w:rFonts w:ascii="Times New Roman" w:hAnsi="Times New Roman" w:eastAsia="仿宋"/>
                <w:kern w:val="0"/>
                <w:sz w:val="22"/>
              </w:rPr>
            </w:pPr>
            <w:r>
              <w:rPr>
                <w:rFonts w:hint="eastAsia" w:ascii="Times New Roman" w:hAnsi="Times New Roman" w:eastAsia="仿宋"/>
                <w:kern w:val="0"/>
                <w:sz w:val="22"/>
              </w:rPr>
              <w:t>资产总额</w:t>
            </w:r>
          </w:p>
        </w:tc>
        <w:tc>
          <w:tcPr>
            <w:tcW w:w="3155" w:type="dxa"/>
            <w:tcBorders>
              <w:top w:val="nil"/>
              <w:left w:val="nil"/>
              <w:bottom w:val="single" w:color="auto" w:sz="4" w:space="0"/>
              <w:right w:val="single" w:color="auto" w:sz="4" w:space="0"/>
            </w:tcBorders>
            <w:vAlign w:val="center"/>
          </w:tcPr>
          <w:p w14:paraId="3CBEDD2F">
            <w:pPr>
              <w:widowControl/>
              <w:jc w:val="center"/>
              <w:rPr>
                <w:rFonts w:ascii="Times New Roman" w:hAnsi="Times New Roman" w:eastAsia="仿宋"/>
                <w:kern w:val="0"/>
                <w:sz w:val="22"/>
              </w:rPr>
            </w:pPr>
            <w:r>
              <w:rPr>
                <w:rFonts w:ascii="Times New Roman" w:hAnsi="Times New Roman" w:eastAsia="仿宋"/>
                <w:kern w:val="0"/>
                <w:sz w:val="22"/>
              </w:rPr>
              <w:t>——</w:t>
            </w:r>
          </w:p>
        </w:tc>
        <w:tc>
          <w:tcPr>
            <w:tcW w:w="5103" w:type="dxa"/>
            <w:tcBorders>
              <w:top w:val="nil"/>
              <w:left w:val="nil"/>
              <w:bottom w:val="single" w:color="auto" w:sz="4" w:space="0"/>
              <w:right w:val="single" w:color="auto" w:sz="4" w:space="0"/>
            </w:tcBorders>
            <w:vAlign w:val="center"/>
          </w:tcPr>
          <w:p w14:paraId="0D23552A">
            <w:pPr>
              <w:widowControl/>
              <w:jc w:val="center"/>
              <w:rPr>
                <w:rFonts w:ascii="Times New Roman" w:hAnsi="Times New Roman" w:eastAsia="仿宋"/>
                <w:kern w:val="0"/>
                <w:sz w:val="22"/>
              </w:rPr>
            </w:pPr>
            <w:r>
              <w:rPr>
                <w:rFonts w:ascii="Times New Roman" w:hAnsi="Times New Roman" w:eastAsia="仿宋"/>
                <w:kern w:val="0"/>
                <w:sz w:val="22"/>
              </w:rPr>
              <w:t>313.41</w:t>
            </w:r>
          </w:p>
        </w:tc>
      </w:tr>
      <w:tr w14:paraId="61330701">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7FD686BD">
            <w:pPr>
              <w:widowControl/>
              <w:jc w:val="left"/>
              <w:rPr>
                <w:rFonts w:ascii="Times New Roman" w:hAnsi="Times New Roman" w:eastAsia="仿宋"/>
                <w:kern w:val="0"/>
                <w:sz w:val="22"/>
              </w:rPr>
            </w:pPr>
            <w:r>
              <w:rPr>
                <w:rFonts w:ascii="Times New Roman" w:hAnsi="Times New Roman" w:eastAsia="仿宋"/>
                <w:kern w:val="0"/>
                <w:sz w:val="22"/>
              </w:rPr>
              <w:t>1</w:t>
            </w:r>
            <w:r>
              <w:rPr>
                <w:rFonts w:hint="eastAsia" w:ascii="Times New Roman" w:hAnsi="Times New Roman" w:eastAsia="仿宋"/>
                <w:kern w:val="0"/>
                <w:sz w:val="22"/>
              </w:rPr>
              <w:t>、房屋（平方米）</w:t>
            </w:r>
          </w:p>
        </w:tc>
        <w:tc>
          <w:tcPr>
            <w:tcW w:w="3155" w:type="dxa"/>
            <w:tcBorders>
              <w:top w:val="nil"/>
              <w:left w:val="nil"/>
              <w:bottom w:val="single" w:color="auto" w:sz="4" w:space="0"/>
              <w:right w:val="single" w:color="auto" w:sz="4" w:space="0"/>
            </w:tcBorders>
            <w:vAlign w:val="center"/>
          </w:tcPr>
          <w:p w14:paraId="40282A49">
            <w:pPr>
              <w:widowControl/>
              <w:jc w:val="center"/>
              <w:rPr>
                <w:rFonts w:ascii="Times New Roman" w:hAnsi="Times New Roman" w:eastAsia="仿宋"/>
                <w:kern w:val="0"/>
                <w:sz w:val="22"/>
              </w:rPr>
            </w:pPr>
            <w:r>
              <w:rPr>
                <w:rFonts w:ascii="Times New Roman" w:hAnsi="Times New Roman" w:eastAsia="仿宋"/>
                <w:kern w:val="0"/>
                <w:sz w:val="22"/>
              </w:rPr>
              <w:t>4065</w:t>
            </w:r>
          </w:p>
        </w:tc>
        <w:tc>
          <w:tcPr>
            <w:tcW w:w="5103" w:type="dxa"/>
            <w:tcBorders>
              <w:top w:val="nil"/>
              <w:left w:val="nil"/>
              <w:bottom w:val="single" w:color="auto" w:sz="4" w:space="0"/>
              <w:right w:val="single" w:color="auto" w:sz="4" w:space="0"/>
            </w:tcBorders>
            <w:vAlign w:val="center"/>
          </w:tcPr>
          <w:p w14:paraId="7ADF55BC">
            <w:pPr>
              <w:widowControl/>
              <w:jc w:val="center"/>
              <w:rPr>
                <w:rFonts w:ascii="Times New Roman" w:hAnsi="Times New Roman" w:eastAsia="仿宋"/>
                <w:kern w:val="0"/>
                <w:sz w:val="22"/>
              </w:rPr>
            </w:pPr>
            <w:r>
              <w:rPr>
                <w:rFonts w:ascii="Times New Roman" w:hAnsi="Times New Roman" w:eastAsia="仿宋"/>
                <w:kern w:val="0"/>
                <w:sz w:val="22"/>
              </w:rPr>
              <w:t>253.83</w:t>
            </w:r>
          </w:p>
        </w:tc>
      </w:tr>
      <w:tr w14:paraId="6783DF5C">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B54022A">
            <w:pPr>
              <w:widowControl/>
              <w:jc w:val="left"/>
              <w:rPr>
                <w:rFonts w:ascii="Times New Roman" w:hAnsi="Times New Roman" w:eastAsia="仿宋"/>
                <w:kern w:val="0"/>
                <w:sz w:val="22"/>
              </w:rPr>
            </w:pPr>
            <w:r>
              <w:rPr>
                <w:rFonts w:ascii="Times New Roman" w:hAnsi="Times New Roman" w:eastAsia="仿宋"/>
                <w:kern w:val="0"/>
                <w:sz w:val="22"/>
              </w:rPr>
              <w:t xml:space="preserve">  </w:t>
            </w:r>
            <w:r>
              <w:rPr>
                <w:rFonts w:hint="eastAsia" w:ascii="Times New Roman" w:hAnsi="Times New Roman" w:eastAsia="仿宋"/>
                <w:kern w:val="0"/>
                <w:sz w:val="22"/>
              </w:rPr>
              <w:t>其中：办公用房（平方米）</w:t>
            </w:r>
          </w:p>
        </w:tc>
        <w:tc>
          <w:tcPr>
            <w:tcW w:w="3155" w:type="dxa"/>
            <w:tcBorders>
              <w:top w:val="nil"/>
              <w:left w:val="nil"/>
              <w:bottom w:val="single" w:color="auto" w:sz="4" w:space="0"/>
              <w:right w:val="single" w:color="auto" w:sz="4" w:space="0"/>
            </w:tcBorders>
            <w:vAlign w:val="center"/>
          </w:tcPr>
          <w:p w14:paraId="74B7CDF2">
            <w:pPr>
              <w:widowControl/>
              <w:jc w:val="center"/>
              <w:rPr>
                <w:rFonts w:ascii="Times New Roman" w:hAnsi="Times New Roman" w:eastAsia="仿宋"/>
                <w:kern w:val="0"/>
                <w:sz w:val="22"/>
              </w:rPr>
            </w:pPr>
            <w:r>
              <w:rPr>
                <w:rFonts w:ascii="Times New Roman" w:hAnsi="Times New Roman" w:eastAsia="仿宋"/>
                <w:kern w:val="0"/>
                <w:sz w:val="22"/>
              </w:rPr>
              <w:t>4065</w:t>
            </w:r>
          </w:p>
        </w:tc>
        <w:tc>
          <w:tcPr>
            <w:tcW w:w="5103" w:type="dxa"/>
            <w:tcBorders>
              <w:top w:val="nil"/>
              <w:left w:val="nil"/>
              <w:bottom w:val="single" w:color="auto" w:sz="4" w:space="0"/>
              <w:right w:val="single" w:color="auto" w:sz="4" w:space="0"/>
            </w:tcBorders>
            <w:vAlign w:val="center"/>
          </w:tcPr>
          <w:p w14:paraId="456D50AC">
            <w:pPr>
              <w:widowControl/>
              <w:jc w:val="center"/>
              <w:rPr>
                <w:rFonts w:ascii="Times New Roman" w:hAnsi="Times New Roman" w:eastAsia="仿宋"/>
                <w:kern w:val="0"/>
                <w:sz w:val="22"/>
              </w:rPr>
            </w:pPr>
            <w:r>
              <w:rPr>
                <w:rFonts w:ascii="Times New Roman" w:hAnsi="Times New Roman" w:eastAsia="仿宋"/>
                <w:kern w:val="0"/>
                <w:sz w:val="22"/>
              </w:rPr>
              <w:t>253.83</w:t>
            </w:r>
          </w:p>
        </w:tc>
      </w:tr>
      <w:tr w14:paraId="0C177C9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98937D1">
            <w:pPr>
              <w:widowControl/>
              <w:jc w:val="left"/>
              <w:rPr>
                <w:rFonts w:ascii="Times New Roman" w:hAnsi="Times New Roman" w:eastAsia="仿宋"/>
                <w:kern w:val="0"/>
                <w:sz w:val="22"/>
              </w:rPr>
            </w:pPr>
            <w:r>
              <w:rPr>
                <w:rFonts w:ascii="Times New Roman" w:hAnsi="Times New Roman" w:eastAsia="仿宋"/>
                <w:kern w:val="0"/>
                <w:sz w:val="22"/>
              </w:rPr>
              <w:t>2</w:t>
            </w:r>
            <w:r>
              <w:rPr>
                <w:rFonts w:hint="eastAsia" w:ascii="Times New Roman" w:hAnsi="Times New Roman" w:eastAsia="仿宋"/>
                <w:kern w:val="0"/>
                <w:sz w:val="22"/>
              </w:rPr>
              <w:t>、车辆（台、辆）</w:t>
            </w:r>
          </w:p>
        </w:tc>
        <w:tc>
          <w:tcPr>
            <w:tcW w:w="3155" w:type="dxa"/>
            <w:tcBorders>
              <w:top w:val="nil"/>
              <w:left w:val="nil"/>
              <w:bottom w:val="single" w:color="auto" w:sz="4" w:space="0"/>
              <w:right w:val="single" w:color="auto" w:sz="4" w:space="0"/>
            </w:tcBorders>
            <w:vAlign w:val="center"/>
          </w:tcPr>
          <w:p w14:paraId="636774B1">
            <w:pPr>
              <w:widowControl/>
              <w:jc w:val="center"/>
              <w:rPr>
                <w:rFonts w:ascii="Times New Roman" w:hAnsi="Times New Roman" w:eastAsia="仿宋"/>
                <w:kern w:val="0"/>
                <w:sz w:val="22"/>
              </w:rPr>
            </w:pPr>
            <w:r>
              <w:rPr>
                <w:rFonts w:ascii="Times New Roman" w:hAnsi="Times New Roman" w:eastAsia="仿宋"/>
                <w:kern w:val="0"/>
                <w:sz w:val="22"/>
              </w:rPr>
              <w:t>2</w:t>
            </w:r>
          </w:p>
        </w:tc>
        <w:tc>
          <w:tcPr>
            <w:tcW w:w="5103" w:type="dxa"/>
            <w:tcBorders>
              <w:top w:val="nil"/>
              <w:left w:val="nil"/>
              <w:bottom w:val="single" w:color="auto" w:sz="4" w:space="0"/>
              <w:right w:val="single" w:color="auto" w:sz="4" w:space="0"/>
            </w:tcBorders>
            <w:vAlign w:val="center"/>
          </w:tcPr>
          <w:p w14:paraId="39A4E2C0">
            <w:pPr>
              <w:widowControl/>
              <w:jc w:val="center"/>
              <w:rPr>
                <w:rFonts w:ascii="Times New Roman" w:hAnsi="Times New Roman" w:eastAsia="仿宋"/>
                <w:kern w:val="0"/>
                <w:sz w:val="22"/>
              </w:rPr>
            </w:pPr>
            <w:r>
              <w:rPr>
                <w:rFonts w:ascii="Times New Roman" w:hAnsi="Times New Roman" w:eastAsia="仿宋"/>
                <w:kern w:val="0"/>
                <w:sz w:val="22"/>
              </w:rPr>
              <w:t>12.41</w:t>
            </w:r>
          </w:p>
        </w:tc>
      </w:tr>
      <w:tr w14:paraId="5DE016AC">
        <w:tblPrEx>
          <w:tblCellMar>
            <w:top w:w="0" w:type="dxa"/>
            <w:left w:w="108" w:type="dxa"/>
            <w:bottom w:w="0" w:type="dxa"/>
            <w:right w:w="108" w:type="dxa"/>
          </w:tblCellMar>
        </w:tblPrEx>
        <w:trPr>
          <w:trHeight w:val="645" w:hRule="atLeast"/>
        </w:trPr>
        <w:tc>
          <w:tcPr>
            <w:tcW w:w="5224" w:type="dxa"/>
            <w:tcBorders>
              <w:top w:val="nil"/>
              <w:left w:val="single" w:color="auto" w:sz="4" w:space="0"/>
              <w:bottom w:val="nil"/>
              <w:right w:val="single" w:color="auto" w:sz="4" w:space="0"/>
            </w:tcBorders>
            <w:vAlign w:val="center"/>
          </w:tcPr>
          <w:p w14:paraId="2ADF24DB">
            <w:pPr>
              <w:widowControl/>
              <w:jc w:val="left"/>
              <w:rPr>
                <w:rFonts w:ascii="Times New Roman" w:hAnsi="Times New Roman" w:eastAsia="仿宋"/>
                <w:kern w:val="0"/>
                <w:sz w:val="22"/>
              </w:rPr>
            </w:pPr>
            <w:r>
              <w:rPr>
                <w:rFonts w:ascii="Times New Roman" w:hAnsi="Times New Roman" w:eastAsia="仿宋"/>
                <w:kern w:val="0"/>
                <w:sz w:val="22"/>
              </w:rPr>
              <w:t>4</w:t>
            </w:r>
            <w:r>
              <w:rPr>
                <w:rFonts w:hint="eastAsia" w:ascii="Times New Roman" w:hAnsi="Times New Roman" w:eastAsia="仿宋"/>
                <w:kern w:val="0"/>
                <w:sz w:val="22"/>
              </w:rPr>
              <w:t>、其他固定资产</w:t>
            </w:r>
          </w:p>
        </w:tc>
        <w:tc>
          <w:tcPr>
            <w:tcW w:w="3155" w:type="dxa"/>
            <w:tcBorders>
              <w:top w:val="nil"/>
              <w:left w:val="nil"/>
              <w:bottom w:val="nil"/>
              <w:right w:val="single" w:color="auto" w:sz="4" w:space="0"/>
            </w:tcBorders>
            <w:vAlign w:val="center"/>
          </w:tcPr>
          <w:p w14:paraId="4DA6F9AC">
            <w:pPr>
              <w:widowControl/>
              <w:jc w:val="center"/>
              <w:rPr>
                <w:rFonts w:ascii="Times New Roman" w:hAnsi="Times New Roman" w:eastAsia="仿宋"/>
                <w:kern w:val="0"/>
                <w:sz w:val="22"/>
              </w:rPr>
            </w:pPr>
            <w:r>
              <w:rPr>
                <w:rFonts w:ascii="Times New Roman" w:hAnsi="Times New Roman" w:eastAsia="仿宋"/>
                <w:kern w:val="0"/>
                <w:sz w:val="22"/>
              </w:rPr>
              <w:t>——</w:t>
            </w:r>
          </w:p>
        </w:tc>
        <w:tc>
          <w:tcPr>
            <w:tcW w:w="5103" w:type="dxa"/>
            <w:tcBorders>
              <w:top w:val="nil"/>
              <w:left w:val="nil"/>
              <w:bottom w:val="nil"/>
              <w:right w:val="single" w:color="auto" w:sz="4" w:space="0"/>
            </w:tcBorders>
            <w:vAlign w:val="center"/>
          </w:tcPr>
          <w:p w14:paraId="09120369">
            <w:pPr>
              <w:widowControl/>
              <w:jc w:val="center"/>
              <w:rPr>
                <w:rFonts w:ascii="Times New Roman" w:hAnsi="Times New Roman" w:eastAsia="仿宋"/>
                <w:kern w:val="0"/>
                <w:sz w:val="22"/>
              </w:rPr>
            </w:pPr>
            <w:r>
              <w:rPr>
                <w:rFonts w:ascii="Times New Roman" w:hAnsi="Times New Roman" w:eastAsia="仿宋"/>
                <w:kern w:val="0"/>
                <w:sz w:val="22"/>
              </w:rPr>
              <w:t>47.46</w:t>
            </w:r>
          </w:p>
        </w:tc>
      </w:tr>
    </w:tbl>
    <w:p w14:paraId="3D9FDFCD">
      <w:pPr>
        <w:spacing w:line="610" w:lineRule="exact"/>
        <w:ind w:firstLine="640"/>
        <w:rPr>
          <w:rFonts w:ascii="仿宋_GB2312" w:hAnsi="仿宋_GB2312" w:eastAsia="仿宋_GB2312" w:cs="仿宋_GB2312"/>
          <w:sz w:val="32"/>
          <w:szCs w:val="32"/>
        </w:rPr>
      </w:pPr>
    </w:p>
    <w:p w14:paraId="402EF3C9">
      <w:pPr>
        <w:numPr>
          <w:ilvl w:val="0"/>
          <w:numId w:val="4"/>
        </w:numPr>
        <w:spacing w:line="610" w:lineRule="exact"/>
        <w:ind w:firstLine="640"/>
        <w:rPr>
          <w:rFonts w:ascii="黑体" w:hAnsi="黑体" w:eastAsia="黑体" w:cs="黑体"/>
          <w:sz w:val="32"/>
          <w:szCs w:val="32"/>
        </w:rPr>
      </w:pPr>
      <w:r>
        <w:rPr>
          <w:rFonts w:hint="eastAsia" w:ascii="黑体" w:hAnsi="黑体" w:eastAsia="黑体" w:cs="黑体"/>
          <w:sz w:val="32"/>
          <w:szCs w:val="32"/>
        </w:rPr>
        <w:t>名词解释</w:t>
      </w:r>
    </w:p>
    <w:p w14:paraId="6438F082">
      <w:pPr>
        <w:spacing w:line="61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指从本级财政当年拨付给部门的资金。</w:t>
      </w:r>
      <w:r>
        <w:rPr>
          <w:rFonts w:ascii="仿宋_GB2312" w:hAnsi="仿宋_GB2312" w:eastAsia="仿宋_GB2312" w:cs="仿宋_GB2312"/>
          <w:sz w:val="32"/>
          <w:szCs w:val="32"/>
        </w:rPr>
        <w:t xml:space="preserve"> </w:t>
      </w:r>
    </w:p>
    <w:p w14:paraId="440C2CDF">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指为保障机构正常运转、完成日常工作任务而发生的人员支出和公用支出。</w:t>
      </w:r>
      <w:r>
        <w:rPr>
          <w:rFonts w:ascii="仿宋_GB2312" w:hAnsi="仿宋_GB2312" w:eastAsia="仿宋_GB2312" w:cs="仿宋_GB2312"/>
          <w:sz w:val="32"/>
          <w:szCs w:val="32"/>
        </w:rPr>
        <w:t xml:space="preserve"> </w:t>
      </w:r>
    </w:p>
    <w:p w14:paraId="1E417720">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指政府部门用财政拨款安排的因公出国（境）费，公务用车购置及运行费和公务接待费。</w:t>
      </w:r>
      <w:r>
        <w:rPr>
          <w:rFonts w:ascii="仿宋_GB2312" w:hAnsi="仿宋_GB2312" w:eastAsia="仿宋_GB2312" w:cs="仿宋_GB2312"/>
          <w:sz w:val="32"/>
          <w:szCs w:val="32"/>
        </w:rPr>
        <w:t xml:space="preserve"> </w:t>
      </w:r>
    </w:p>
    <w:p w14:paraId="3618AB56">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指为保障单位运行用于购买货物和服务的各项资金，包括办公及印刷费、邮电费、差旅费、会议费、福利费、日常维修费、专用材料及一般设备购置费、办公用房水电费、办公用房取暖费、办公用房物业管理费以及其他费用。</w:t>
      </w:r>
      <w:r>
        <w:rPr>
          <w:rFonts w:ascii="仿宋_GB2312" w:hAnsi="仿宋_GB2312" w:eastAsia="仿宋_GB2312" w:cs="仿宋_GB2312"/>
          <w:sz w:val="32"/>
          <w:szCs w:val="32"/>
        </w:rPr>
        <w:t xml:space="preserve"> </w:t>
      </w:r>
    </w:p>
    <w:p w14:paraId="1DA83632">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绩效预算：</w:t>
      </w:r>
      <w:r>
        <w:rPr>
          <w:rFonts w:hint="eastAsia" w:ascii="仿宋_GB2312" w:hAnsi="仿宋_GB2312" w:eastAsia="仿宋_GB2312" w:cs="仿宋_GB2312"/>
          <w:sz w:val="32"/>
          <w:szCs w:val="32"/>
        </w:rPr>
        <w:t>就是政府首先制定有关的事业计划和工程计划，再依据政府职能和施政计划制定计划实施方案，并在成本效益分析的基础上确定实施方案所需费用来编制预算的一种方法。</w:t>
      </w:r>
    </w:p>
    <w:p w14:paraId="041183EB">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政府采购</w:t>
      </w:r>
      <w:r>
        <w:rPr>
          <w:rFonts w:hint="eastAsia" w:ascii="仿宋_GB2312" w:hAnsi="仿宋_GB2312" w:eastAsia="仿宋_GB2312" w:cs="仿宋_GB2312"/>
          <w:sz w:val="32"/>
          <w:szCs w:val="32"/>
        </w:rPr>
        <w:t>：指各级政府为从事日常的政务活动或为了满足公共服务的目的，利用财政性资金和政府借款购买货物、工程和服务的行为。</w:t>
      </w:r>
    </w:p>
    <w:p w14:paraId="7C2B13B7">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sz w:val="32"/>
          <w:szCs w:val="32"/>
        </w:rPr>
        <w:t>其他需要说明的事项</w:t>
      </w:r>
    </w:p>
    <w:p w14:paraId="2DB15D5E">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6838" w:h="11906" w:orient="landscape"/>
      <w:pgMar w:top="1418" w:right="1440" w:bottom="1418"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宋体"/>
    <w:panose1 w:val="00000000000000000000"/>
    <w:charset w:val="86"/>
    <w:family w:val="auto"/>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B16C1"/>
    <w:multiLevelType w:val="multilevel"/>
    <w:tmpl w:val="002B16C1"/>
    <w:lvl w:ilvl="0" w:tentative="0">
      <w:start w:val="4"/>
      <w:numFmt w:val="japaneseCounting"/>
      <w:lvlText w:val="%1、"/>
      <w:lvlJc w:val="left"/>
      <w:pPr>
        <w:tabs>
          <w:tab w:val="left" w:pos="1520"/>
        </w:tabs>
        <w:ind w:left="1520" w:hanging="720"/>
      </w:pPr>
      <w:rPr>
        <w:rFonts w:hint="default" w:cs="Times New Roman"/>
      </w:rPr>
    </w:lvl>
    <w:lvl w:ilvl="1" w:tentative="0">
      <w:start w:val="1"/>
      <w:numFmt w:val="lowerLetter"/>
      <w:lvlText w:val="%2)"/>
      <w:lvlJc w:val="left"/>
      <w:pPr>
        <w:tabs>
          <w:tab w:val="left" w:pos="1640"/>
        </w:tabs>
        <w:ind w:left="1640" w:hanging="420"/>
      </w:pPr>
      <w:rPr>
        <w:rFonts w:cs="Times New Roman"/>
      </w:rPr>
    </w:lvl>
    <w:lvl w:ilvl="2" w:tentative="0">
      <w:start w:val="1"/>
      <w:numFmt w:val="lowerRoman"/>
      <w:lvlText w:val="%3."/>
      <w:lvlJc w:val="right"/>
      <w:pPr>
        <w:tabs>
          <w:tab w:val="left" w:pos="2060"/>
        </w:tabs>
        <w:ind w:left="2060" w:hanging="420"/>
      </w:pPr>
      <w:rPr>
        <w:rFonts w:cs="Times New Roman"/>
      </w:rPr>
    </w:lvl>
    <w:lvl w:ilvl="3" w:tentative="0">
      <w:start w:val="1"/>
      <w:numFmt w:val="decimal"/>
      <w:lvlText w:val="%4."/>
      <w:lvlJc w:val="left"/>
      <w:pPr>
        <w:tabs>
          <w:tab w:val="left" w:pos="2480"/>
        </w:tabs>
        <w:ind w:left="2480" w:hanging="420"/>
      </w:pPr>
      <w:rPr>
        <w:rFonts w:cs="Times New Roman"/>
      </w:rPr>
    </w:lvl>
    <w:lvl w:ilvl="4" w:tentative="0">
      <w:start w:val="1"/>
      <w:numFmt w:val="lowerLetter"/>
      <w:lvlText w:val="%5)"/>
      <w:lvlJc w:val="left"/>
      <w:pPr>
        <w:tabs>
          <w:tab w:val="left" w:pos="2900"/>
        </w:tabs>
        <w:ind w:left="2900" w:hanging="420"/>
      </w:pPr>
      <w:rPr>
        <w:rFonts w:cs="Times New Roman"/>
      </w:rPr>
    </w:lvl>
    <w:lvl w:ilvl="5" w:tentative="0">
      <w:start w:val="1"/>
      <w:numFmt w:val="lowerRoman"/>
      <w:lvlText w:val="%6."/>
      <w:lvlJc w:val="right"/>
      <w:pPr>
        <w:tabs>
          <w:tab w:val="left" w:pos="3320"/>
        </w:tabs>
        <w:ind w:left="3320" w:hanging="420"/>
      </w:pPr>
      <w:rPr>
        <w:rFonts w:cs="Times New Roman"/>
      </w:rPr>
    </w:lvl>
    <w:lvl w:ilvl="6" w:tentative="0">
      <w:start w:val="1"/>
      <w:numFmt w:val="decimal"/>
      <w:lvlText w:val="%7."/>
      <w:lvlJc w:val="left"/>
      <w:pPr>
        <w:tabs>
          <w:tab w:val="left" w:pos="3740"/>
        </w:tabs>
        <w:ind w:left="3740" w:hanging="420"/>
      </w:pPr>
      <w:rPr>
        <w:rFonts w:cs="Times New Roman"/>
      </w:rPr>
    </w:lvl>
    <w:lvl w:ilvl="7" w:tentative="0">
      <w:start w:val="1"/>
      <w:numFmt w:val="lowerLetter"/>
      <w:lvlText w:val="%8)"/>
      <w:lvlJc w:val="left"/>
      <w:pPr>
        <w:tabs>
          <w:tab w:val="left" w:pos="4160"/>
        </w:tabs>
        <w:ind w:left="4160" w:hanging="420"/>
      </w:pPr>
      <w:rPr>
        <w:rFonts w:cs="Times New Roman"/>
      </w:rPr>
    </w:lvl>
    <w:lvl w:ilvl="8" w:tentative="0">
      <w:start w:val="1"/>
      <w:numFmt w:val="lowerRoman"/>
      <w:lvlText w:val="%9."/>
      <w:lvlJc w:val="right"/>
      <w:pPr>
        <w:tabs>
          <w:tab w:val="left" w:pos="4580"/>
        </w:tabs>
        <w:ind w:left="4580" w:hanging="420"/>
      </w:pPr>
      <w:rPr>
        <w:rFonts w:cs="Times New Roman"/>
      </w:rPr>
    </w:lvl>
  </w:abstractNum>
  <w:abstractNum w:abstractNumId="1">
    <w:nsid w:val="58D1D9B3"/>
    <w:multiLevelType w:val="singleLevel"/>
    <w:tmpl w:val="58D1D9B3"/>
    <w:lvl w:ilvl="0" w:tentative="0">
      <w:start w:val="1"/>
      <w:numFmt w:val="chineseCounting"/>
      <w:suff w:val="nothing"/>
      <w:lvlText w:val="%1、"/>
      <w:lvlJc w:val="left"/>
      <w:rPr>
        <w:rFonts w:cs="Times New Roman"/>
      </w:rPr>
    </w:lvl>
  </w:abstractNum>
  <w:abstractNum w:abstractNumId="2">
    <w:nsid w:val="58D1E27E"/>
    <w:multiLevelType w:val="singleLevel"/>
    <w:tmpl w:val="58D1E27E"/>
    <w:lvl w:ilvl="0" w:tentative="0">
      <w:start w:val="1"/>
      <w:numFmt w:val="chineseCounting"/>
      <w:suff w:val="nothing"/>
      <w:lvlText w:val="（%1）"/>
      <w:lvlJc w:val="left"/>
      <w:rPr>
        <w:rFonts w:cs="Times New Roman"/>
      </w:rPr>
    </w:lvl>
  </w:abstractNum>
  <w:abstractNum w:abstractNumId="3">
    <w:nsid w:val="58D23527"/>
    <w:multiLevelType w:val="singleLevel"/>
    <w:tmpl w:val="58D23527"/>
    <w:lvl w:ilvl="0" w:tentative="0">
      <w:start w:val="6"/>
      <w:numFmt w:val="chineseCounting"/>
      <w:suff w:val="nothing"/>
      <w:lvlText w:val="%1、"/>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0172A27"/>
    <w:rsid w:val="000115C0"/>
    <w:rsid w:val="00054197"/>
    <w:rsid w:val="00096DF1"/>
    <w:rsid w:val="000A60F7"/>
    <w:rsid w:val="000E54A7"/>
    <w:rsid w:val="00172A27"/>
    <w:rsid w:val="00211A3E"/>
    <w:rsid w:val="002621BA"/>
    <w:rsid w:val="00281C1F"/>
    <w:rsid w:val="002B4FA9"/>
    <w:rsid w:val="002F64A2"/>
    <w:rsid w:val="003B7D92"/>
    <w:rsid w:val="003C6709"/>
    <w:rsid w:val="005271CA"/>
    <w:rsid w:val="005A7709"/>
    <w:rsid w:val="007A0E61"/>
    <w:rsid w:val="008A61D0"/>
    <w:rsid w:val="00904164"/>
    <w:rsid w:val="009F1DF5"/>
    <w:rsid w:val="00A64C07"/>
    <w:rsid w:val="00B16DE3"/>
    <w:rsid w:val="00BB5BC3"/>
    <w:rsid w:val="00BB6035"/>
    <w:rsid w:val="00C45666"/>
    <w:rsid w:val="00C45C46"/>
    <w:rsid w:val="00CF6476"/>
    <w:rsid w:val="00D30940"/>
    <w:rsid w:val="00D32BA3"/>
    <w:rsid w:val="00D674E8"/>
    <w:rsid w:val="00E233F1"/>
    <w:rsid w:val="00E6469C"/>
    <w:rsid w:val="00FA6C61"/>
    <w:rsid w:val="00FE2A86"/>
    <w:rsid w:val="0C4B71E7"/>
    <w:rsid w:val="28B409B4"/>
    <w:rsid w:val="2922004A"/>
    <w:rsid w:val="29293F13"/>
    <w:rsid w:val="3A2B1507"/>
    <w:rsid w:val="3A8537E0"/>
    <w:rsid w:val="463745DF"/>
    <w:rsid w:val="54613BF0"/>
    <w:rsid w:val="54E5121C"/>
    <w:rsid w:val="561273BB"/>
    <w:rsid w:val="643F4357"/>
    <w:rsid w:val="691A7322"/>
    <w:rsid w:val="6A36147E"/>
    <w:rsid w:val="7D5E5A0C"/>
    <w:rsid w:val="7E8458A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Normal]"/>
    <w:uiPriority w:val="99"/>
    <w:pPr>
      <w:widowControl w:val="0"/>
      <w:autoSpaceDE w:val="0"/>
      <w:autoSpaceDN w:val="0"/>
      <w:adjustRightInd w:val="0"/>
    </w:pPr>
    <w:rPr>
      <w:rFonts w:ascii="宋体" w:hAnsi="宋体" w:eastAsia="宋体" w:cs="Times New Roman"/>
      <w:kern w:val="0"/>
      <w:sz w:val="24"/>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11</Pages>
  <Words>4430</Words>
  <Characters>4788</Characters>
  <Lines>0</Lines>
  <Paragraphs>0</Paragraphs>
  <TotalTime>1051</TotalTime>
  <ScaleCrop>false</ScaleCrop>
  <LinksUpToDate>false</LinksUpToDate>
  <CharactersWithSpaces>4825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2018-08-23T08:58:00Z</dcterms:created>
  <dc:creator>Stela</dc:creator>
  <cp:lastModifiedBy>早开的晚霞。</cp:lastModifiedBy>
  <cp:lastPrinted>2017-03-27T02:10:00Z</cp:lastPrinted>
  <dcterms:modified xsi:type="dcterms:W3CDTF">2024-09-08T03:22:20Z</dcterms:modified>
  <dc:title>中共沙河市委党校</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96F7DF2ACC8D49FF93CD8FD832F6580F_13</vt:lpwstr>
  </property>
</Properties>
</file>