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一、沙河市统计局本级收支预算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3"/>
        <w:gridCol w:w="3625"/>
        <w:gridCol w:w="1971"/>
        <w:gridCol w:w="3947"/>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r>
              <w:t>145001沙河市统计局本级</w:t>
            </w:r>
          </w:p>
        </w:tc>
        <w:tc>
          <w:tcPr>
            <w:tcW w:w="1971" w:type="dxa"/>
            <w:tcBorders>
              <w:top w:val="single" w:color="FFFFFF" w:sz="6" w:space="0"/>
              <w:left w:val="single" w:color="FFFFFF" w:sz="6" w:space="0"/>
              <w:right w:val="single" w:color="FFFFFF" w:sz="6" w:space="0"/>
            </w:tcBorders>
            <w:vAlign w:val="center"/>
          </w:tcPr>
          <w:p>
            <w:pPr>
              <w:pStyle w:val="10"/>
            </w:pPr>
            <w:r>
              <w:t>预算年度：2024</w:t>
            </w:r>
          </w:p>
        </w:tc>
        <w:tc>
          <w:tcPr>
            <w:tcW w:w="3947"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3" w:type="dxa"/>
            <w:vMerge w:val="restart"/>
            <w:vAlign w:val="center"/>
          </w:tcPr>
          <w:p>
            <w:pPr>
              <w:pStyle w:val="12"/>
            </w:pPr>
            <w:r>
              <w:t>序号</w:t>
            </w:r>
          </w:p>
        </w:tc>
        <w:tc>
          <w:tcPr>
            <w:tcW w:w="3625" w:type="dxa"/>
            <w:vAlign w:val="center"/>
          </w:tcPr>
          <w:p>
            <w:pPr>
              <w:pStyle w:val="12"/>
            </w:pPr>
            <w:r>
              <w:t>收入</w:t>
            </w:r>
          </w:p>
        </w:tc>
        <w:tc>
          <w:tcPr>
            <w:tcW w:w="1971" w:type="dxa"/>
          </w:tcPr>
          <w:p/>
        </w:tc>
        <w:tc>
          <w:tcPr>
            <w:tcW w:w="3947"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3" w:type="dxa"/>
            <w:vMerge w:val="continue"/>
          </w:tcPr>
          <w:p/>
        </w:tc>
        <w:tc>
          <w:tcPr>
            <w:tcW w:w="3625" w:type="dxa"/>
            <w:vAlign w:val="center"/>
          </w:tcPr>
          <w:p>
            <w:pPr>
              <w:pStyle w:val="12"/>
            </w:pPr>
            <w:r>
              <w:t>项  目</w:t>
            </w:r>
          </w:p>
        </w:tc>
        <w:tc>
          <w:tcPr>
            <w:tcW w:w="1971" w:type="dxa"/>
            <w:vAlign w:val="center"/>
          </w:tcPr>
          <w:p>
            <w:pPr>
              <w:pStyle w:val="12"/>
            </w:pPr>
            <w:r>
              <w:t>预算数</w:t>
            </w:r>
          </w:p>
        </w:tc>
        <w:tc>
          <w:tcPr>
            <w:tcW w:w="3947"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3" w:type="dxa"/>
            <w:vAlign w:val="center"/>
          </w:tcPr>
          <w:p>
            <w:pPr>
              <w:pStyle w:val="12"/>
            </w:pPr>
            <w:r>
              <w:t>栏次</w:t>
            </w:r>
          </w:p>
        </w:tc>
        <w:tc>
          <w:tcPr>
            <w:tcW w:w="3625" w:type="dxa"/>
            <w:vAlign w:val="center"/>
          </w:tcPr>
          <w:p>
            <w:pPr>
              <w:pStyle w:val="12"/>
            </w:pPr>
            <w:r>
              <w:t>1</w:t>
            </w:r>
          </w:p>
        </w:tc>
        <w:tc>
          <w:tcPr>
            <w:tcW w:w="1971" w:type="dxa"/>
            <w:vAlign w:val="center"/>
          </w:tcPr>
          <w:p>
            <w:pPr>
              <w:pStyle w:val="12"/>
            </w:pPr>
            <w:r>
              <w:t>2</w:t>
            </w:r>
          </w:p>
        </w:tc>
        <w:tc>
          <w:tcPr>
            <w:tcW w:w="3947"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w:t>
            </w:r>
          </w:p>
        </w:tc>
        <w:tc>
          <w:tcPr>
            <w:tcW w:w="3625" w:type="dxa"/>
            <w:vAlign w:val="center"/>
          </w:tcPr>
          <w:p>
            <w:pPr>
              <w:pStyle w:val="14"/>
            </w:pPr>
            <w:r>
              <w:t>一、一般公共预算拨款收入</w:t>
            </w:r>
          </w:p>
        </w:tc>
        <w:tc>
          <w:tcPr>
            <w:tcW w:w="1971" w:type="dxa"/>
            <w:vAlign w:val="center"/>
          </w:tcPr>
          <w:p>
            <w:pPr>
              <w:pStyle w:val="13"/>
            </w:pPr>
            <w:r>
              <w:t>511.43</w:t>
            </w:r>
          </w:p>
        </w:tc>
        <w:tc>
          <w:tcPr>
            <w:tcW w:w="3947" w:type="dxa"/>
            <w:vAlign w:val="center"/>
          </w:tcPr>
          <w:p>
            <w:pPr>
              <w:pStyle w:val="14"/>
            </w:pPr>
            <w:r>
              <w:t>一、一般公共服务支出</w:t>
            </w:r>
          </w:p>
        </w:tc>
        <w:tc>
          <w:tcPr>
            <w:tcW w:w="2959" w:type="dxa"/>
            <w:vAlign w:val="center"/>
          </w:tcPr>
          <w:p>
            <w:pPr>
              <w:pStyle w:val="13"/>
            </w:pPr>
            <w:r>
              <w:t>424.29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w:t>
            </w:r>
          </w:p>
        </w:tc>
        <w:tc>
          <w:tcPr>
            <w:tcW w:w="3625" w:type="dxa"/>
            <w:vAlign w:val="center"/>
          </w:tcPr>
          <w:p>
            <w:pPr>
              <w:pStyle w:val="14"/>
            </w:pPr>
            <w:r>
              <w:t>二、政府性基金预算拨款收入</w:t>
            </w:r>
          </w:p>
        </w:tc>
        <w:tc>
          <w:tcPr>
            <w:tcW w:w="1971" w:type="dxa"/>
            <w:vAlign w:val="center"/>
          </w:tcPr>
          <w:p>
            <w:pPr>
              <w:pStyle w:val="13"/>
            </w:pPr>
          </w:p>
        </w:tc>
        <w:tc>
          <w:tcPr>
            <w:tcW w:w="3947"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w:t>
            </w:r>
          </w:p>
        </w:tc>
        <w:tc>
          <w:tcPr>
            <w:tcW w:w="3625" w:type="dxa"/>
            <w:vAlign w:val="center"/>
          </w:tcPr>
          <w:p>
            <w:pPr>
              <w:pStyle w:val="14"/>
            </w:pPr>
            <w:r>
              <w:t>三、国有资本经营预算拨款收入</w:t>
            </w:r>
          </w:p>
        </w:tc>
        <w:tc>
          <w:tcPr>
            <w:tcW w:w="1971" w:type="dxa"/>
            <w:vAlign w:val="center"/>
          </w:tcPr>
          <w:p>
            <w:pPr>
              <w:pStyle w:val="13"/>
            </w:pPr>
          </w:p>
        </w:tc>
        <w:tc>
          <w:tcPr>
            <w:tcW w:w="3947"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4</w:t>
            </w:r>
          </w:p>
        </w:tc>
        <w:tc>
          <w:tcPr>
            <w:tcW w:w="3625" w:type="dxa"/>
            <w:vAlign w:val="center"/>
          </w:tcPr>
          <w:p>
            <w:pPr>
              <w:pStyle w:val="14"/>
            </w:pPr>
            <w:r>
              <w:t>四、财政专户管理资金收入</w:t>
            </w:r>
          </w:p>
        </w:tc>
        <w:tc>
          <w:tcPr>
            <w:tcW w:w="1971" w:type="dxa"/>
            <w:vAlign w:val="center"/>
          </w:tcPr>
          <w:p>
            <w:pPr>
              <w:pStyle w:val="13"/>
            </w:pPr>
          </w:p>
        </w:tc>
        <w:tc>
          <w:tcPr>
            <w:tcW w:w="3947"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5</w:t>
            </w:r>
          </w:p>
        </w:tc>
        <w:tc>
          <w:tcPr>
            <w:tcW w:w="3625" w:type="dxa"/>
            <w:vAlign w:val="center"/>
          </w:tcPr>
          <w:p>
            <w:pPr>
              <w:pStyle w:val="14"/>
            </w:pPr>
            <w:r>
              <w:t>五、单位资金</w:t>
            </w:r>
          </w:p>
        </w:tc>
        <w:tc>
          <w:tcPr>
            <w:tcW w:w="1971" w:type="dxa"/>
            <w:vAlign w:val="center"/>
          </w:tcPr>
          <w:p>
            <w:pPr>
              <w:pStyle w:val="13"/>
            </w:pPr>
          </w:p>
        </w:tc>
        <w:tc>
          <w:tcPr>
            <w:tcW w:w="3947"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6</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7</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8</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八、社会保障和就业支出</w:t>
            </w:r>
          </w:p>
        </w:tc>
        <w:tc>
          <w:tcPr>
            <w:tcW w:w="2959" w:type="dxa"/>
            <w:vAlign w:val="center"/>
          </w:tcPr>
          <w:p>
            <w:pPr>
              <w:pStyle w:val="13"/>
            </w:pPr>
            <w:r>
              <w:t>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9</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10</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十、其他机关事业单位基本养老保险基金支出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11</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十一、卫生健康支出</w:t>
            </w:r>
          </w:p>
        </w:tc>
        <w:tc>
          <w:tcPr>
            <w:tcW w:w="2959" w:type="dxa"/>
            <w:vAlign w:val="center"/>
          </w:tcPr>
          <w:p>
            <w:pPr>
              <w:pStyle w:val="13"/>
            </w:pPr>
            <w:r>
              <w:t>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12</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十二、节能环保支出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13</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十三、城乡社区支出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14</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十四、农林水支出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15</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十五、交通运输支出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16</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十六、资源勘探工业信息等支出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17</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十七、商业服务业等支出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18</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十八、金融支出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19</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十九、援助其他地区支出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20</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21</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二十一、住房保障支出</w:t>
            </w:r>
          </w:p>
        </w:tc>
        <w:tc>
          <w:tcPr>
            <w:tcW w:w="2959" w:type="dxa"/>
            <w:vAlign w:val="center"/>
          </w:tcPr>
          <w:p>
            <w:pPr>
              <w:pStyle w:val="13"/>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22</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二十二、粮油物资储备支出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23</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二十三、国有资本经营预算支出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24</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二十四、灾害防治及应急管理支出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25</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二十五、预备费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26</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二十六、其他支出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27</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二十七、转移性支出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28</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二十八、债务还本支出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29</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二十九、债务付息支出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30</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三十、债务发行费用支出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31</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三十一、抗疫特别国债安排的支出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32</w:t>
            </w:r>
          </w:p>
        </w:tc>
        <w:tc>
          <w:tcPr>
            <w:tcW w:w="3625" w:type="dxa"/>
            <w:vAlign w:val="center"/>
          </w:tcPr>
          <w:p>
            <w:pPr>
              <w:pStyle w:val="14"/>
            </w:pPr>
          </w:p>
        </w:tc>
        <w:tc>
          <w:tcPr>
            <w:tcW w:w="1971" w:type="dxa"/>
            <w:vAlign w:val="center"/>
          </w:tcPr>
          <w:p>
            <w:pPr>
              <w:pStyle w:val="13"/>
            </w:pPr>
          </w:p>
        </w:tc>
        <w:tc>
          <w:tcPr>
            <w:tcW w:w="3947" w:type="dxa"/>
            <w:vAlign w:val="center"/>
          </w:tcPr>
          <w:p>
            <w:pPr>
              <w:pStyle w:val="14"/>
            </w:pPr>
            <w:r>
              <w:t>三十二、人行科目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33</w:t>
            </w:r>
          </w:p>
        </w:tc>
        <w:tc>
          <w:tcPr>
            <w:tcW w:w="3625" w:type="dxa"/>
            <w:vAlign w:val="center"/>
          </w:tcPr>
          <w:p>
            <w:pPr>
              <w:pStyle w:val="16"/>
            </w:pPr>
            <w:r>
              <w:t>本年收入合计</w:t>
            </w:r>
          </w:p>
        </w:tc>
        <w:tc>
          <w:tcPr>
            <w:tcW w:w="1971" w:type="dxa"/>
            <w:vAlign w:val="center"/>
          </w:tcPr>
          <w:p>
            <w:pPr>
              <w:pStyle w:val="17"/>
            </w:pPr>
            <w:r>
              <w:t>511.43</w:t>
            </w:r>
          </w:p>
        </w:tc>
        <w:tc>
          <w:tcPr>
            <w:tcW w:w="3947" w:type="dxa"/>
            <w:vAlign w:val="center"/>
          </w:tcPr>
          <w:p>
            <w:pPr>
              <w:pStyle w:val="16"/>
            </w:pPr>
            <w:r>
              <w:t>本年支出合计</w:t>
            </w:r>
          </w:p>
        </w:tc>
        <w:tc>
          <w:tcPr>
            <w:tcW w:w="2959" w:type="dxa"/>
            <w:vAlign w:val="center"/>
          </w:tcPr>
          <w:p>
            <w:pPr>
              <w:pStyle w:val="17"/>
            </w:pPr>
            <w:r>
              <w:t>511.43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34</w:t>
            </w:r>
          </w:p>
        </w:tc>
        <w:tc>
          <w:tcPr>
            <w:tcW w:w="3625" w:type="dxa"/>
            <w:vAlign w:val="center"/>
          </w:tcPr>
          <w:p>
            <w:pPr>
              <w:pStyle w:val="14"/>
            </w:pPr>
            <w:r>
              <w:t>上年结转结余</w:t>
            </w:r>
          </w:p>
        </w:tc>
        <w:tc>
          <w:tcPr>
            <w:tcW w:w="1971" w:type="dxa"/>
            <w:vAlign w:val="center"/>
          </w:tcPr>
          <w:p>
            <w:pPr>
              <w:pStyle w:val="13"/>
            </w:pPr>
          </w:p>
        </w:tc>
        <w:tc>
          <w:tcPr>
            <w:tcW w:w="3947"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3" w:type="dxa"/>
            <w:vAlign w:val="center"/>
          </w:tcPr>
          <w:p>
            <w:pPr>
              <w:pStyle w:val="15"/>
            </w:pPr>
            <w:r>
              <w:t>35</w:t>
            </w:r>
          </w:p>
        </w:tc>
        <w:tc>
          <w:tcPr>
            <w:tcW w:w="3625" w:type="dxa"/>
            <w:vAlign w:val="center"/>
          </w:tcPr>
          <w:p>
            <w:pPr>
              <w:pStyle w:val="16"/>
            </w:pPr>
            <w:r>
              <w:t>收入总计</w:t>
            </w:r>
          </w:p>
        </w:tc>
        <w:tc>
          <w:tcPr>
            <w:tcW w:w="1971" w:type="dxa"/>
            <w:vAlign w:val="center"/>
          </w:tcPr>
          <w:p>
            <w:pPr>
              <w:pStyle w:val="17"/>
            </w:pPr>
            <w:r>
              <w:t>511.43</w:t>
            </w:r>
          </w:p>
        </w:tc>
        <w:tc>
          <w:tcPr>
            <w:tcW w:w="3947" w:type="dxa"/>
            <w:vAlign w:val="center"/>
          </w:tcPr>
          <w:p>
            <w:pPr>
              <w:pStyle w:val="16"/>
            </w:pPr>
            <w:r>
              <w:t>支出总计</w:t>
            </w:r>
          </w:p>
        </w:tc>
        <w:tc>
          <w:tcPr>
            <w:tcW w:w="2959" w:type="dxa"/>
            <w:vAlign w:val="center"/>
          </w:tcPr>
          <w:p>
            <w:pPr>
              <w:pStyle w:val="17"/>
            </w:pPr>
            <w:r>
              <w:t>511.43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36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308"/>
        <w:gridCol w:w="2865"/>
        <w:gridCol w:w="1019"/>
        <w:gridCol w:w="942"/>
        <w:gridCol w:w="112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6" w:type="dxa"/>
            <w:gridSpan w:val="4"/>
            <w:tcBorders>
              <w:top w:val="single" w:color="FFFFFF" w:sz="6" w:space="0"/>
              <w:left w:val="single" w:color="FFFFFF" w:sz="6" w:space="0"/>
              <w:right w:val="single" w:color="FFFFFF" w:sz="6" w:space="0"/>
            </w:tcBorders>
            <w:vAlign w:val="center"/>
          </w:tcPr>
          <w:p>
            <w:r>
              <w:t>145001沙河市统计局本级</w:t>
            </w:r>
          </w:p>
        </w:tc>
        <w:tc>
          <w:tcPr>
            <w:tcW w:w="942" w:type="dxa"/>
            <w:tcBorders>
              <w:top w:val="single" w:color="FFFFFF" w:sz="6" w:space="0"/>
              <w:left w:val="single" w:color="FFFFFF" w:sz="6" w:space="0"/>
              <w:right w:val="single" w:color="FFFFFF" w:sz="6" w:space="0"/>
            </w:tcBorders>
          </w:tcPr>
          <w:p/>
        </w:tc>
        <w:tc>
          <w:tcPr>
            <w:tcW w:w="2639" w:type="dxa"/>
            <w:gridSpan w:val="3"/>
            <w:tcBorders>
              <w:top w:val="single" w:color="FFFFFF" w:sz="6" w:space="0"/>
              <w:left w:val="single" w:color="FFFFFF" w:sz="6" w:space="0"/>
              <w:right w:val="single" w:color="FFFFFF" w:sz="6" w:space="0"/>
            </w:tcBorders>
            <w:vAlign w:val="center"/>
          </w:tcPr>
          <w:p>
            <w:r>
              <w:t>预算年度：2024</w:t>
            </w:r>
          </w:p>
        </w:tc>
        <w:tc>
          <w:tcPr>
            <w:tcW w:w="2274" w:type="dxa"/>
            <w:gridSpan w:val="3"/>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restart"/>
            <w:vAlign w:val="center"/>
          </w:tcPr>
          <w:p>
            <w:pPr>
              <w:pStyle w:val="12"/>
            </w:pPr>
            <w:r>
              <w:t>序号</w:t>
            </w:r>
          </w:p>
        </w:tc>
        <w:tc>
          <w:tcPr>
            <w:tcW w:w="1308" w:type="dxa"/>
            <w:vAlign w:val="center"/>
          </w:tcPr>
          <w:p>
            <w:pPr>
              <w:pStyle w:val="12"/>
            </w:pPr>
            <w:r>
              <w:t>功能分类科目</w:t>
            </w:r>
          </w:p>
        </w:tc>
        <w:tc>
          <w:tcPr>
            <w:tcW w:w="2865" w:type="dxa"/>
          </w:tcPr>
          <w:p/>
        </w:tc>
        <w:tc>
          <w:tcPr>
            <w:tcW w:w="1019" w:type="dxa"/>
            <w:vMerge w:val="restart"/>
            <w:vAlign w:val="center"/>
          </w:tcPr>
          <w:p>
            <w:pPr>
              <w:pStyle w:val="12"/>
            </w:pPr>
            <w:r>
              <w:t>合计</w:t>
            </w:r>
          </w:p>
        </w:tc>
        <w:tc>
          <w:tcPr>
            <w:tcW w:w="942" w:type="dxa"/>
            <w:vAlign w:val="center"/>
          </w:tcPr>
          <w:p>
            <w:pPr>
              <w:pStyle w:val="12"/>
            </w:pPr>
            <w:r>
              <w:t>本年收入</w:t>
            </w:r>
          </w:p>
        </w:tc>
        <w:tc>
          <w:tcPr>
            <w:tcW w:w="1123"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continue"/>
          </w:tcPr>
          <w:p/>
        </w:tc>
        <w:tc>
          <w:tcPr>
            <w:tcW w:w="1308" w:type="dxa"/>
            <w:vAlign w:val="center"/>
          </w:tcPr>
          <w:p>
            <w:pPr>
              <w:pStyle w:val="12"/>
            </w:pPr>
            <w:r>
              <w:t>科目    编码</w:t>
            </w:r>
          </w:p>
        </w:tc>
        <w:tc>
          <w:tcPr>
            <w:tcW w:w="2865" w:type="dxa"/>
            <w:vAlign w:val="center"/>
          </w:tcPr>
          <w:p>
            <w:pPr>
              <w:pStyle w:val="12"/>
            </w:pPr>
            <w:r>
              <w:t>科目名称</w:t>
            </w:r>
          </w:p>
        </w:tc>
        <w:tc>
          <w:tcPr>
            <w:tcW w:w="1019" w:type="dxa"/>
            <w:vMerge w:val="continue"/>
          </w:tcPr>
          <w:p/>
        </w:tc>
        <w:tc>
          <w:tcPr>
            <w:tcW w:w="942" w:type="dxa"/>
            <w:vAlign w:val="center"/>
          </w:tcPr>
          <w:p>
            <w:pPr>
              <w:pStyle w:val="12"/>
            </w:pPr>
            <w:r>
              <w:t>小计</w:t>
            </w:r>
          </w:p>
        </w:tc>
        <w:tc>
          <w:tcPr>
            <w:tcW w:w="1123"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Align w:val="center"/>
          </w:tcPr>
          <w:p>
            <w:pPr>
              <w:pStyle w:val="12"/>
            </w:pPr>
            <w:r>
              <w:t>栏次</w:t>
            </w:r>
          </w:p>
        </w:tc>
        <w:tc>
          <w:tcPr>
            <w:tcW w:w="1308" w:type="dxa"/>
            <w:vAlign w:val="center"/>
          </w:tcPr>
          <w:p>
            <w:pPr>
              <w:pStyle w:val="12"/>
            </w:pPr>
            <w:r>
              <w:t>1</w:t>
            </w:r>
          </w:p>
        </w:tc>
        <w:tc>
          <w:tcPr>
            <w:tcW w:w="2865" w:type="dxa"/>
            <w:vAlign w:val="center"/>
          </w:tcPr>
          <w:p>
            <w:pPr>
              <w:pStyle w:val="12"/>
            </w:pPr>
            <w:r>
              <w:t>2</w:t>
            </w:r>
          </w:p>
        </w:tc>
        <w:tc>
          <w:tcPr>
            <w:tcW w:w="1019" w:type="dxa"/>
            <w:vAlign w:val="center"/>
          </w:tcPr>
          <w:p>
            <w:pPr>
              <w:pStyle w:val="12"/>
            </w:pPr>
            <w:r>
              <w:t>3</w:t>
            </w:r>
          </w:p>
        </w:tc>
        <w:tc>
          <w:tcPr>
            <w:tcW w:w="942" w:type="dxa"/>
            <w:vAlign w:val="center"/>
          </w:tcPr>
          <w:p>
            <w:pPr>
              <w:pStyle w:val="12"/>
            </w:pPr>
            <w:r>
              <w:t>4</w:t>
            </w:r>
          </w:p>
        </w:tc>
        <w:tc>
          <w:tcPr>
            <w:tcW w:w="1123"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w:t>
            </w:r>
          </w:p>
        </w:tc>
        <w:tc>
          <w:tcPr>
            <w:tcW w:w="1308" w:type="dxa"/>
            <w:vAlign w:val="center"/>
          </w:tcPr>
          <w:p>
            <w:pPr>
              <w:pStyle w:val="18"/>
            </w:pPr>
          </w:p>
        </w:tc>
        <w:tc>
          <w:tcPr>
            <w:tcW w:w="2865" w:type="dxa"/>
            <w:vAlign w:val="center"/>
          </w:tcPr>
          <w:p>
            <w:pPr>
              <w:pStyle w:val="16"/>
            </w:pPr>
            <w:r>
              <w:t>合计</w:t>
            </w:r>
          </w:p>
        </w:tc>
        <w:tc>
          <w:tcPr>
            <w:tcW w:w="1019" w:type="dxa"/>
            <w:vAlign w:val="center"/>
          </w:tcPr>
          <w:p>
            <w:pPr>
              <w:pStyle w:val="17"/>
            </w:pPr>
            <w:r>
              <w:t>511.43</w:t>
            </w:r>
          </w:p>
        </w:tc>
        <w:tc>
          <w:tcPr>
            <w:tcW w:w="942" w:type="dxa"/>
            <w:vAlign w:val="center"/>
          </w:tcPr>
          <w:p>
            <w:pPr>
              <w:pStyle w:val="17"/>
            </w:pPr>
            <w:r>
              <w:t>511.43</w:t>
            </w:r>
          </w:p>
        </w:tc>
        <w:tc>
          <w:tcPr>
            <w:tcW w:w="1123" w:type="dxa"/>
            <w:vAlign w:val="center"/>
          </w:tcPr>
          <w:p>
            <w:pPr>
              <w:pStyle w:val="17"/>
            </w:pPr>
            <w:r>
              <w:t>511.43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2</w:t>
            </w:r>
          </w:p>
        </w:tc>
        <w:tc>
          <w:tcPr>
            <w:tcW w:w="1308" w:type="dxa"/>
            <w:vAlign w:val="center"/>
          </w:tcPr>
          <w:p>
            <w:pPr>
              <w:pStyle w:val="14"/>
            </w:pPr>
            <w:r>
              <w:t>201</w:t>
            </w:r>
          </w:p>
        </w:tc>
        <w:tc>
          <w:tcPr>
            <w:tcW w:w="2865" w:type="dxa"/>
            <w:vAlign w:val="center"/>
          </w:tcPr>
          <w:p>
            <w:pPr>
              <w:pStyle w:val="14"/>
            </w:pPr>
            <w:r>
              <w:t>一般公共服务支出</w:t>
            </w:r>
          </w:p>
        </w:tc>
        <w:tc>
          <w:tcPr>
            <w:tcW w:w="1019" w:type="dxa"/>
            <w:vAlign w:val="center"/>
          </w:tcPr>
          <w:p>
            <w:pPr>
              <w:pStyle w:val="13"/>
            </w:pPr>
            <w:r>
              <w:t>424.29</w:t>
            </w:r>
          </w:p>
        </w:tc>
        <w:tc>
          <w:tcPr>
            <w:tcW w:w="942" w:type="dxa"/>
            <w:vAlign w:val="center"/>
          </w:tcPr>
          <w:p>
            <w:pPr>
              <w:pStyle w:val="13"/>
            </w:pPr>
            <w:r>
              <w:t>424.29</w:t>
            </w:r>
          </w:p>
        </w:tc>
        <w:tc>
          <w:tcPr>
            <w:tcW w:w="1123" w:type="dxa"/>
            <w:vAlign w:val="center"/>
          </w:tcPr>
          <w:p>
            <w:pPr>
              <w:pStyle w:val="13"/>
            </w:pPr>
            <w:r>
              <w:t>424.29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3</w:t>
            </w:r>
          </w:p>
        </w:tc>
        <w:tc>
          <w:tcPr>
            <w:tcW w:w="1308" w:type="dxa"/>
            <w:vAlign w:val="center"/>
          </w:tcPr>
          <w:p>
            <w:pPr>
              <w:pStyle w:val="14"/>
            </w:pPr>
            <w:r>
              <w:t>20105</w:t>
            </w:r>
          </w:p>
        </w:tc>
        <w:tc>
          <w:tcPr>
            <w:tcW w:w="2865" w:type="dxa"/>
            <w:vAlign w:val="center"/>
          </w:tcPr>
          <w:p>
            <w:pPr>
              <w:pStyle w:val="14"/>
            </w:pPr>
            <w:r>
              <w:t>统计信息事务</w:t>
            </w:r>
          </w:p>
        </w:tc>
        <w:tc>
          <w:tcPr>
            <w:tcW w:w="1019" w:type="dxa"/>
            <w:vAlign w:val="center"/>
          </w:tcPr>
          <w:p>
            <w:pPr>
              <w:pStyle w:val="13"/>
            </w:pPr>
            <w:r>
              <w:t>424.29</w:t>
            </w:r>
          </w:p>
        </w:tc>
        <w:tc>
          <w:tcPr>
            <w:tcW w:w="942" w:type="dxa"/>
            <w:vAlign w:val="center"/>
          </w:tcPr>
          <w:p>
            <w:pPr>
              <w:pStyle w:val="13"/>
            </w:pPr>
            <w:r>
              <w:t>424.29</w:t>
            </w:r>
          </w:p>
        </w:tc>
        <w:tc>
          <w:tcPr>
            <w:tcW w:w="1123" w:type="dxa"/>
            <w:vAlign w:val="center"/>
          </w:tcPr>
          <w:p>
            <w:pPr>
              <w:pStyle w:val="13"/>
            </w:pPr>
            <w:r>
              <w:t>424.29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4</w:t>
            </w:r>
          </w:p>
        </w:tc>
        <w:tc>
          <w:tcPr>
            <w:tcW w:w="1308" w:type="dxa"/>
            <w:vAlign w:val="center"/>
          </w:tcPr>
          <w:p>
            <w:pPr>
              <w:pStyle w:val="14"/>
            </w:pPr>
            <w:r>
              <w:t>2010501</w:t>
            </w:r>
          </w:p>
        </w:tc>
        <w:tc>
          <w:tcPr>
            <w:tcW w:w="2865" w:type="dxa"/>
            <w:vAlign w:val="center"/>
          </w:tcPr>
          <w:p>
            <w:pPr>
              <w:pStyle w:val="14"/>
            </w:pPr>
            <w:r>
              <w:t>行政运行</w:t>
            </w:r>
          </w:p>
        </w:tc>
        <w:tc>
          <w:tcPr>
            <w:tcW w:w="1019" w:type="dxa"/>
            <w:vAlign w:val="center"/>
          </w:tcPr>
          <w:p>
            <w:pPr>
              <w:pStyle w:val="13"/>
            </w:pPr>
            <w:r>
              <w:t>363.07</w:t>
            </w:r>
          </w:p>
        </w:tc>
        <w:tc>
          <w:tcPr>
            <w:tcW w:w="942" w:type="dxa"/>
            <w:vAlign w:val="center"/>
          </w:tcPr>
          <w:p>
            <w:pPr>
              <w:pStyle w:val="13"/>
            </w:pPr>
            <w:r>
              <w:t>363.07</w:t>
            </w:r>
          </w:p>
        </w:tc>
        <w:tc>
          <w:tcPr>
            <w:tcW w:w="1123" w:type="dxa"/>
            <w:vAlign w:val="center"/>
          </w:tcPr>
          <w:p>
            <w:pPr>
              <w:pStyle w:val="13"/>
            </w:pPr>
            <w:r>
              <w:t>363.07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5</w:t>
            </w:r>
          </w:p>
        </w:tc>
        <w:tc>
          <w:tcPr>
            <w:tcW w:w="1308" w:type="dxa"/>
            <w:vAlign w:val="center"/>
          </w:tcPr>
          <w:p>
            <w:pPr>
              <w:pStyle w:val="14"/>
            </w:pPr>
            <w:r>
              <w:t>2010507</w:t>
            </w:r>
          </w:p>
        </w:tc>
        <w:tc>
          <w:tcPr>
            <w:tcW w:w="2865" w:type="dxa"/>
            <w:vAlign w:val="center"/>
          </w:tcPr>
          <w:p>
            <w:pPr>
              <w:pStyle w:val="14"/>
            </w:pPr>
            <w:r>
              <w:t>专项普查活动</w:t>
            </w:r>
          </w:p>
        </w:tc>
        <w:tc>
          <w:tcPr>
            <w:tcW w:w="1019" w:type="dxa"/>
            <w:vAlign w:val="center"/>
          </w:tcPr>
          <w:p>
            <w:pPr>
              <w:pStyle w:val="13"/>
            </w:pPr>
            <w:r>
              <w:t>30.00</w:t>
            </w:r>
          </w:p>
        </w:tc>
        <w:tc>
          <w:tcPr>
            <w:tcW w:w="942" w:type="dxa"/>
            <w:vAlign w:val="center"/>
          </w:tcPr>
          <w:p>
            <w:pPr>
              <w:pStyle w:val="13"/>
            </w:pPr>
            <w:r>
              <w:t>30.00</w:t>
            </w:r>
          </w:p>
        </w:tc>
        <w:tc>
          <w:tcPr>
            <w:tcW w:w="1123"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6</w:t>
            </w:r>
          </w:p>
        </w:tc>
        <w:tc>
          <w:tcPr>
            <w:tcW w:w="1308" w:type="dxa"/>
            <w:vAlign w:val="center"/>
          </w:tcPr>
          <w:p>
            <w:pPr>
              <w:pStyle w:val="14"/>
            </w:pPr>
            <w:r>
              <w:t>2010508</w:t>
            </w:r>
          </w:p>
        </w:tc>
        <w:tc>
          <w:tcPr>
            <w:tcW w:w="2865" w:type="dxa"/>
            <w:vAlign w:val="center"/>
          </w:tcPr>
          <w:p>
            <w:pPr>
              <w:pStyle w:val="14"/>
            </w:pPr>
            <w:r>
              <w:t>统计抽样调查</w:t>
            </w:r>
          </w:p>
        </w:tc>
        <w:tc>
          <w:tcPr>
            <w:tcW w:w="1019" w:type="dxa"/>
            <w:vAlign w:val="center"/>
          </w:tcPr>
          <w:p>
            <w:pPr>
              <w:pStyle w:val="13"/>
            </w:pPr>
            <w:r>
              <w:t>31.22</w:t>
            </w:r>
          </w:p>
        </w:tc>
        <w:tc>
          <w:tcPr>
            <w:tcW w:w="942" w:type="dxa"/>
            <w:vAlign w:val="center"/>
          </w:tcPr>
          <w:p>
            <w:pPr>
              <w:pStyle w:val="13"/>
            </w:pPr>
            <w:r>
              <w:t>31.22</w:t>
            </w:r>
          </w:p>
        </w:tc>
        <w:tc>
          <w:tcPr>
            <w:tcW w:w="1123" w:type="dxa"/>
            <w:vAlign w:val="center"/>
          </w:tcPr>
          <w:p>
            <w:pPr>
              <w:pStyle w:val="13"/>
            </w:pPr>
            <w:r>
              <w:t>31.22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7</w:t>
            </w:r>
          </w:p>
        </w:tc>
        <w:tc>
          <w:tcPr>
            <w:tcW w:w="1308" w:type="dxa"/>
            <w:vAlign w:val="center"/>
          </w:tcPr>
          <w:p>
            <w:pPr>
              <w:pStyle w:val="14"/>
            </w:pPr>
            <w:r>
              <w:t>208</w:t>
            </w:r>
          </w:p>
        </w:tc>
        <w:tc>
          <w:tcPr>
            <w:tcW w:w="2865" w:type="dxa"/>
            <w:vAlign w:val="center"/>
          </w:tcPr>
          <w:p>
            <w:pPr>
              <w:pStyle w:val="14"/>
            </w:pPr>
            <w:r>
              <w:t>社会保障和就业支出</w:t>
            </w:r>
          </w:p>
        </w:tc>
        <w:tc>
          <w:tcPr>
            <w:tcW w:w="1019" w:type="dxa"/>
            <w:vAlign w:val="center"/>
          </w:tcPr>
          <w:p>
            <w:pPr>
              <w:pStyle w:val="13"/>
            </w:pPr>
            <w:r>
              <w:t>39.05</w:t>
            </w:r>
          </w:p>
        </w:tc>
        <w:tc>
          <w:tcPr>
            <w:tcW w:w="942" w:type="dxa"/>
            <w:vAlign w:val="center"/>
          </w:tcPr>
          <w:p>
            <w:pPr>
              <w:pStyle w:val="13"/>
            </w:pPr>
            <w:r>
              <w:t>39.05</w:t>
            </w:r>
          </w:p>
        </w:tc>
        <w:tc>
          <w:tcPr>
            <w:tcW w:w="1123" w:type="dxa"/>
            <w:vAlign w:val="center"/>
          </w:tcPr>
          <w:p>
            <w:pPr>
              <w:pStyle w:val="13"/>
            </w:pPr>
            <w:r>
              <w:t>39.05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8</w:t>
            </w:r>
          </w:p>
        </w:tc>
        <w:tc>
          <w:tcPr>
            <w:tcW w:w="1308" w:type="dxa"/>
            <w:vAlign w:val="center"/>
          </w:tcPr>
          <w:p>
            <w:pPr>
              <w:pStyle w:val="14"/>
            </w:pPr>
            <w:r>
              <w:t>20805</w:t>
            </w:r>
          </w:p>
        </w:tc>
        <w:tc>
          <w:tcPr>
            <w:tcW w:w="2865" w:type="dxa"/>
            <w:vAlign w:val="center"/>
          </w:tcPr>
          <w:p>
            <w:pPr>
              <w:pStyle w:val="14"/>
            </w:pPr>
            <w:r>
              <w:t>行政事业单位养老支出</w:t>
            </w:r>
          </w:p>
        </w:tc>
        <w:tc>
          <w:tcPr>
            <w:tcW w:w="1019" w:type="dxa"/>
            <w:vAlign w:val="center"/>
          </w:tcPr>
          <w:p>
            <w:pPr>
              <w:pStyle w:val="13"/>
            </w:pPr>
            <w:r>
              <w:t>39.05</w:t>
            </w:r>
          </w:p>
        </w:tc>
        <w:tc>
          <w:tcPr>
            <w:tcW w:w="942" w:type="dxa"/>
            <w:vAlign w:val="center"/>
          </w:tcPr>
          <w:p>
            <w:pPr>
              <w:pStyle w:val="13"/>
            </w:pPr>
            <w:r>
              <w:t>39.05</w:t>
            </w:r>
          </w:p>
        </w:tc>
        <w:tc>
          <w:tcPr>
            <w:tcW w:w="1123" w:type="dxa"/>
            <w:vAlign w:val="center"/>
          </w:tcPr>
          <w:p>
            <w:pPr>
              <w:pStyle w:val="13"/>
            </w:pPr>
            <w:r>
              <w:t>39.05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9</w:t>
            </w:r>
          </w:p>
        </w:tc>
        <w:tc>
          <w:tcPr>
            <w:tcW w:w="1308" w:type="dxa"/>
            <w:vAlign w:val="center"/>
          </w:tcPr>
          <w:p>
            <w:pPr>
              <w:pStyle w:val="14"/>
            </w:pPr>
            <w:r>
              <w:t>2080505</w:t>
            </w:r>
          </w:p>
        </w:tc>
        <w:tc>
          <w:tcPr>
            <w:tcW w:w="2865" w:type="dxa"/>
            <w:vAlign w:val="center"/>
          </w:tcPr>
          <w:p>
            <w:pPr>
              <w:pStyle w:val="14"/>
            </w:pPr>
            <w:r>
              <w:t>机关事业单位基本养老保险缴费支出</w:t>
            </w:r>
          </w:p>
        </w:tc>
        <w:tc>
          <w:tcPr>
            <w:tcW w:w="1019" w:type="dxa"/>
            <w:vAlign w:val="center"/>
          </w:tcPr>
          <w:p>
            <w:pPr>
              <w:pStyle w:val="13"/>
            </w:pPr>
            <w:r>
              <w:t>39.05</w:t>
            </w:r>
          </w:p>
        </w:tc>
        <w:tc>
          <w:tcPr>
            <w:tcW w:w="942" w:type="dxa"/>
            <w:vAlign w:val="center"/>
          </w:tcPr>
          <w:p>
            <w:pPr>
              <w:pStyle w:val="13"/>
            </w:pPr>
            <w:r>
              <w:t>39.05</w:t>
            </w:r>
          </w:p>
        </w:tc>
        <w:tc>
          <w:tcPr>
            <w:tcW w:w="1123" w:type="dxa"/>
            <w:vAlign w:val="center"/>
          </w:tcPr>
          <w:p>
            <w:pPr>
              <w:pStyle w:val="13"/>
            </w:pPr>
            <w:r>
              <w:t>39.05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10</w:t>
            </w:r>
          </w:p>
        </w:tc>
        <w:tc>
          <w:tcPr>
            <w:tcW w:w="1308" w:type="dxa"/>
            <w:vAlign w:val="center"/>
          </w:tcPr>
          <w:p>
            <w:pPr>
              <w:pStyle w:val="14"/>
            </w:pPr>
            <w:r>
              <w:t>210</w:t>
            </w:r>
          </w:p>
        </w:tc>
        <w:tc>
          <w:tcPr>
            <w:tcW w:w="2865" w:type="dxa"/>
            <w:vAlign w:val="center"/>
          </w:tcPr>
          <w:p>
            <w:pPr>
              <w:pStyle w:val="14"/>
            </w:pPr>
            <w:r>
              <w:t>卫生健康支出</w:t>
            </w:r>
          </w:p>
        </w:tc>
        <w:tc>
          <w:tcPr>
            <w:tcW w:w="1019" w:type="dxa"/>
            <w:vAlign w:val="center"/>
          </w:tcPr>
          <w:p>
            <w:pPr>
              <w:pStyle w:val="13"/>
            </w:pPr>
            <w:r>
              <w:t>16.36</w:t>
            </w:r>
          </w:p>
        </w:tc>
        <w:tc>
          <w:tcPr>
            <w:tcW w:w="942" w:type="dxa"/>
            <w:vAlign w:val="center"/>
          </w:tcPr>
          <w:p>
            <w:pPr>
              <w:pStyle w:val="13"/>
            </w:pPr>
            <w:r>
              <w:t>16.36</w:t>
            </w:r>
          </w:p>
        </w:tc>
        <w:tc>
          <w:tcPr>
            <w:tcW w:w="1123" w:type="dxa"/>
            <w:vAlign w:val="center"/>
          </w:tcPr>
          <w:p>
            <w:pPr>
              <w:pStyle w:val="13"/>
            </w:pPr>
            <w:r>
              <w:t>16.36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11</w:t>
            </w:r>
          </w:p>
        </w:tc>
        <w:tc>
          <w:tcPr>
            <w:tcW w:w="1308" w:type="dxa"/>
            <w:vAlign w:val="center"/>
          </w:tcPr>
          <w:p>
            <w:pPr>
              <w:pStyle w:val="14"/>
            </w:pPr>
            <w:r>
              <w:t>21011</w:t>
            </w:r>
          </w:p>
        </w:tc>
        <w:tc>
          <w:tcPr>
            <w:tcW w:w="2865" w:type="dxa"/>
            <w:vAlign w:val="center"/>
          </w:tcPr>
          <w:p>
            <w:pPr>
              <w:pStyle w:val="14"/>
            </w:pPr>
            <w:r>
              <w:t>行政事业单位医疗</w:t>
            </w:r>
          </w:p>
        </w:tc>
        <w:tc>
          <w:tcPr>
            <w:tcW w:w="1019" w:type="dxa"/>
            <w:vAlign w:val="center"/>
          </w:tcPr>
          <w:p>
            <w:pPr>
              <w:pStyle w:val="13"/>
            </w:pPr>
            <w:r>
              <w:t>16.36</w:t>
            </w:r>
          </w:p>
        </w:tc>
        <w:tc>
          <w:tcPr>
            <w:tcW w:w="942" w:type="dxa"/>
            <w:vAlign w:val="center"/>
          </w:tcPr>
          <w:p>
            <w:pPr>
              <w:pStyle w:val="13"/>
            </w:pPr>
            <w:r>
              <w:t>16.36</w:t>
            </w:r>
          </w:p>
        </w:tc>
        <w:tc>
          <w:tcPr>
            <w:tcW w:w="1123" w:type="dxa"/>
            <w:vAlign w:val="center"/>
          </w:tcPr>
          <w:p>
            <w:pPr>
              <w:pStyle w:val="13"/>
            </w:pPr>
            <w:r>
              <w:t>16.36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12</w:t>
            </w:r>
          </w:p>
        </w:tc>
        <w:tc>
          <w:tcPr>
            <w:tcW w:w="1308" w:type="dxa"/>
            <w:vAlign w:val="center"/>
          </w:tcPr>
          <w:p>
            <w:pPr>
              <w:pStyle w:val="14"/>
            </w:pPr>
            <w:r>
              <w:t>2101199</w:t>
            </w:r>
          </w:p>
        </w:tc>
        <w:tc>
          <w:tcPr>
            <w:tcW w:w="2865" w:type="dxa"/>
            <w:vAlign w:val="center"/>
          </w:tcPr>
          <w:p>
            <w:pPr>
              <w:pStyle w:val="14"/>
            </w:pPr>
            <w:r>
              <w:t>其他行政事业单位医疗支出</w:t>
            </w:r>
          </w:p>
        </w:tc>
        <w:tc>
          <w:tcPr>
            <w:tcW w:w="1019" w:type="dxa"/>
            <w:vAlign w:val="center"/>
          </w:tcPr>
          <w:p>
            <w:pPr>
              <w:pStyle w:val="13"/>
            </w:pPr>
            <w:r>
              <w:t>16.36</w:t>
            </w:r>
          </w:p>
        </w:tc>
        <w:tc>
          <w:tcPr>
            <w:tcW w:w="942" w:type="dxa"/>
            <w:vAlign w:val="center"/>
          </w:tcPr>
          <w:p>
            <w:pPr>
              <w:pStyle w:val="13"/>
            </w:pPr>
            <w:r>
              <w:t>16.36</w:t>
            </w:r>
          </w:p>
        </w:tc>
        <w:tc>
          <w:tcPr>
            <w:tcW w:w="1123" w:type="dxa"/>
            <w:vAlign w:val="center"/>
          </w:tcPr>
          <w:p>
            <w:pPr>
              <w:pStyle w:val="13"/>
            </w:pPr>
            <w:r>
              <w:t>16.36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13</w:t>
            </w:r>
          </w:p>
        </w:tc>
        <w:tc>
          <w:tcPr>
            <w:tcW w:w="1308" w:type="dxa"/>
            <w:vAlign w:val="center"/>
          </w:tcPr>
          <w:p>
            <w:pPr>
              <w:pStyle w:val="14"/>
            </w:pPr>
            <w:r>
              <w:t>221</w:t>
            </w:r>
          </w:p>
        </w:tc>
        <w:tc>
          <w:tcPr>
            <w:tcW w:w="2865" w:type="dxa"/>
            <w:vAlign w:val="center"/>
          </w:tcPr>
          <w:p>
            <w:pPr>
              <w:pStyle w:val="14"/>
            </w:pPr>
            <w:r>
              <w:t>住房保障支出</w:t>
            </w:r>
          </w:p>
        </w:tc>
        <w:tc>
          <w:tcPr>
            <w:tcW w:w="1019" w:type="dxa"/>
            <w:vAlign w:val="center"/>
          </w:tcPr>
          <w:p>
            <w:pPr>
              <w:pStyle w:val="13"/>
            </w:pPr>
            <w:r>
              <w:t>31.73</w:t>
            </w:r>
          </w:p>
        </w:tc>
        <w:tc>
          <w:tcPr>
            <w:tcW w:w="942" w:type="dxa"/>
            <w:vAlign w:val="center"/>
          </w:tcPr>
          <w:p>
            <w:pPr>
              <w:pStyle w:val="13"/>
            </w:pPr>
            <w:r>
              <w:t>31.73</w:t>
            </w:r>
          </w:p>
        </w:tc>
        <w:tc>
          <w:tcPr>
            <w:tcW w:w="1123" w:type="dxa"/>
            <w:vAlign w:val="center"/>
          </w:tcPr>
          <w:p>
            <w:pPr>
              <w:pStyle w:val="13"/>
            </w:pPr>
            <w:r>
              <w:t>31.73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14</w:t>
            </w:r>
          </w:p>
        </w:tc>
        <w:tc>
          <w:tcPr>
            <w:tcW w:w="1308" w:type="dxa"/>
            <w:vAlign w:val="center"/>
          </w:tcPr>
          <w:p>
            <w:pPr>
              <w:pStyle w:val="14"/>
            </w:pPr>
            <w:r>
              <w:t>22102</w:t>
            </w:r>
          </w:p>
        </w:tc>
        <w:tc>
          <w:tcPr>
            <w:tcW w:w="2865" w:type="dxa"/>
            <w:vAlign w:val="center"/>
          </w:tcPr>
          <w:p>
            <w:pPr>
              <w:pStyle w:val="14"/>
            </w:pPr>
            <w:r>
              <w:t>住房改革支出</w:t>
            </w:r>
          </w:p>
        </w:tc>
        <w:tc>
          <w:tcPr>
            <w:tcW w:w="1019" w:type="dxa"/>
            <w:vAlign w:val="center"/>
          </w:tcPr>
          <w:p>
            <w:pPr>
              <w:pStyle w:val="13"/>
            </w:pPr>
            <w:r>
              <w:t>31.73</w:t>
            </w:r>
          </w:p>
        </w:tc>
        <w:tc>
          <w:tcPr>
            <w:tcW w:w="942" w:type="dxa"/>
            <w:vAlign w:val="center"/>
          </w:tcPr>
          <w:p>
            <w:pPr>
              <w:pStyle w:val="13"/>
            </w:pPr>
            <w:r>
              <w:t>31.73</w:t>
            </w:r>
          </w:p>
        </w:tc>
        <w:tc>
          <w:tcPr>
            <w:tcW w:w="1123" w:type="dxa"/>
            <w:vAlign w:val="center"/>
          </w:tcPr>
          <w:p>
            <w:pPr>
              <w:pStyle w:val="13"/>
            </w:pPr>
            <w:r>
              <w:t>31.73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15</w:t>
            </w:r>
          </w:p>
        </w:tc>
        <w:tc>
          <w:tcPr>
            <w:tcW w:w="1308" w:type="dxa"/>
            <w:vAlign w:val="center"/>
          </w:tcPr>
          <w:p>
            <w:pPr>
              <w:pStyle w:val="14"/>
            </w:pPr>
            <w:r>
              <w:t>2210201</w:t>
            </w:r>
          </w:p>
        </w:tc>
        <w:tc>
          <w:tcPr>
            <w:tcW w:w="2865" w:type="dxa"/>
            <w:vAlign w:val="center"/>
          </w:tcPr>
          <w:p>
            <w:pPr>
              <w:pStyle w:val="14"/>
            </w:pPr>
            <w:r>
              <w:t>住房公积金</w:t>
            </w:r>
          </w:p>
        </w:tc>
        <w:tc>
          <w:tcPr>
            <w:tcW w:w="1019" w:type="dxa"/>
            <w:vAlign w:val="center"/>
          </w:tcPr>
          <w:p>
            <w:pPr>
              <w:pStyle w:val="13"/>
            </w:pPr>
            <w:r>
              <w:t>31.73</w:t>
            </w:r>
          </w:p>
        </w:tc>
        <w:tc>
          <w:tcPr>
            <w:tcW w:w="942" w:type="dxa"/>
            <w:vAlign w:val="center"/>
          </w:tcPr>
          <w:p>
            <w:pPr>
              <w:pStyle w:val="13"/>
            </w:pPr>
            <w:r>
              <w:t>31.73</w:t>
            </w:r>
          </w:p>
        </w:tc>
        <w:tc>
          <w:tcPr>
            <w:tcW w:w="1123" w:type="dxa"/>
            <w:vAlign w:val="center"/>
          </w:tcPr>
          <w:p>
            <w:pPr>
              <w:pStyle w:val="13"/>
            </w:pPr>
            <w:r>
              <w:t>31.73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38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1789"/>
        <w:gridCol w:w="423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6" w:type="dxa"/>
            <w:gridSpan w:val="3"/>
            <w:tcBorders>
              <w:top w:val="single" w:color="FFFFFF" w:sz="6" w:space="0"/>
              <w:left w:val="single" w:color="FFFFFF" w:sz="6" w:space="0"/>
              <w:right w:val="single" w:color="FFFFFF" w:sz="6" w:space="0"/>
            </w:tcBorders>
            <w:vAlign w:val="center"/>
          </w:tcPr>
          <w:p>
            <w:r>
              <w:t>145001沙河市统计局本级</w:t>
            </w:r>
          </w:p>
        </w:tc>
        <w:tc>
          <w:tcPr>
            <w:tcW w:w="2190" w:type="dxa"/>
            <w:gridSpan w:val="2"/>
            <w:tcBorders>
              <w:top w:val="single" w:color="FFFFFF" w:sz="6" w:space="0"/>
              <w:left w:val="single" w:color="FFFFFF" w:sz="6" w:space="0"/>
              <w:right w:val="single" w:color="FFFFFF" w:sz="6" w:space="0"/>
            </w:tcBorders>
            <w:vAlign w:val="center"/>
          </w:tcPr>
          <w:p>
            <w:r>
              <w:t>预算年度：2024</w:t>
            </w:r>
          </w:p>
        </w:tc>
        <w:tc>
          <w:tcPr>
            <w:tcW w:w="3285" w:type="dxa"/>
            <w:gridSpan w:val="3"/>
            <w:tcBorders>
              <w:top w:val="single" w:color="FFFFFF" w:sz="6" w:space="0"/>
              <w:left w:val="single" w:color="FFFFFF" w:sz="6" w:space="0"/>
              <w:right w:val="single" w:color="FFFFFF" w:sz="6" w:space="0"/>
            </w:tcBorders>
            <w:vAlign w:val="center"/>
          </w:tcPr>
          <w:p>
            <w:r>
              <w:t>单位：万元</w:t>
            </w: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restart"/>
            <w:vAlign w:val="center"/>
          </w:tcPr>
          <w:p>
            <w:pPr>
              <w:pStyle w:val="12"/>
            </w:pPr>
            <w:r>
              <w:t>序号</w:t>
            </w:r>
          </w:p>
        </w:tc>
        <w:tc>
          <w:tcPr>
            <w:tcW w:w="1789" w:type="dxa"/>
            <w:vAlign w:val="center"/>
          </w:tcPr>
          <w:p>
            <w:pPr>
              <w:pStyle w:val="12"/>
            </w:pPr>
            <w:r>
              <w:t>功能分类科目</w:t>
            </w:r>
          </w:p>
        </w:tc>
        <w:tc>
          <w:tcPr>
            <w:tcW w:w="4236"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continue"/>
          </w:tcPr>
          <w:p/>
        </w:tc>
        <w:tc>
          <w:tcPr>
            <w:tcW w:w="1789" w:type="dxa"/>
            <w:vAlign w:val="center"/>
          </w:tcPr>
          <w:p>
            <w:pPr>
              <w:pStyle w:val="12"/>
            </w:pPr>
            <w:r>
              <w:t>科目    编码</w:t>
            </w:r>
          </w:p>
        </w:tc>
        <w:tc>
          <w:tcPr>
            <w:tcW w:w="423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Align w:val="center"/>
          </w:tcPr>
          <w:p>
            <w:pPr>
              <w:pStyle w:val="12"/>
            </w:pPr>
            <w:r>
              <w:t>栏次</w:t>
            </w:r>
          </w:p>
        </w:tc>
        <w:tc>
          <w:tcPr>
            <w:tcW w:w="1789" w:type="dxa"/>
            <w:vAlign w:val="center"/>
          </w:tcPr>
          <w:p>
            <w:pPr>
              <w:pStyle w:val="12"/>
            </w:pPr>
            <w:r>
              <w:t>1</w:t>
            </w:r>
          </w:p>
        </w:tc>
        <w:tc>
          <w:tcPr>
            <w:tcW w:w="423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w:t>
            </w:r>
          </w:p>
        </w:tc>
        <w:tc>
          <w:tcPr>
            <w:tcW w:w="1789" w:type="dxa"/>
            <w:vAlign w:val="center"/>
          </w:tcPr>
          <w:p>
            <w:pPr>
              <w:pStyle w:val="18"/>
            </w:pPr>
          </w:p>
        </w:tc>
        <w:tc>
          <w:tcPr>
            <w:tcW w:w="4236" w:type="dxa"/>
            <w:vAlign w:val="center"/>
          </w:tcPr>
          <w:p>
            <w:pPr>
              <w:pStyle w:val="16"/>
            </w:pPr>
            <w:r>
              <w:t>合计</w:t>
            </w:r>
          </w:p>
        </w:tc>
        <w:tc>
          <w:tcPr>
            <w:tcW w:w="1095" w:type="dxa"/>
            <w:vAlign w:val="center"/>
          </w:tcPr>
          <w:p>
            <w:pPr>
              <w:pStyle w:val="17"/>
            </w:pPr>
            <w:r>
              <w:t>511.43</w:t>
            </w:r>
          </w:p>
        </w:tc>
        <w:tc>
          <w:tcPr>
            <w:tcW w:w="1095" w:type="dxa"/>
            <w:vAlign w:val="center"/>
          </w:tcPr>
          <w:p>
            <w:pPr>
              <w:pStyle w:val="17"/>
            </w:pPr>
            <w:r>
              <w:t>450.21</w:t>
            </w:r>
          </w:p>
        </w:tc>
        <w:tc>
          <w:tcPr>
            <w:tcW w:w="1095" w:type="dxa"/>
            <w:vAlign w:val="center"/>
          </w:tcPr>
          <w:p>
            <w:pPr>
              <w:pStyle w:val="17"/>
            </w:pPr>
            <w:r>
              <w:t>61.22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2</w:t>
            </w:r>
          </w:p>
        </w:tc>
        <w:tc>
          <w:tcPr>
            <w:tcW w:w="1789" w:type="dxa"/>
            <w:vAlign w:val="center"/>
          </w:tcPr>
          <w:p>
            <w:pPr>
              <w:pStyle w:val="14"/>
            </w:pPr>
            <w:r>
              <w:t>201</w:t>
            </w:r>
          </w:p>
        </w:tc>
        <w:tc>
          <w:tcPr>
            <w:tcW w:w="4236" w:type="dxa"/>
            <w:vAlign w:val="center"/>
          </w:tcPr>
          <w:p>
            <w:pPr>
              <w:pStyle w:val="14"/>
            </w:pPr>
            <w:r>
              <w:t>一般公共服务支出</w:t>
            </w:r>
          </w:p>
        </w:tc>
        <w:tc>
          <w:tcPr>
            <w:tcW w:w="1095" w:type="dxa"/>
            <w:vAlign w:val="center"/>
          </w:tcPr>
          <w:p>
            <w:pPr>
              <w:pStyle w:val="13"/>
            </w:pPr>
            <w:r>
              <w:t>424.29</w:t>
            </w:r>
          </w:p>
        </w:tc>
        <w:tc>
          <w:tcPr>
            <w:tcW w:w="1095" w:type="dxa"/>
            <w:vAlign w:val="center"/>
          </w:tcPr>
          <w:p>
            <w:pPr>
              <w:pStyle w:val="13"/>
            </w:pPr>
            <w:r>
              <w:t>363.07</w:t>
            </w:r>
          </w:p>
        </w:tc>
        <w:tc>
          <w:tcPr>
            <w:tcW w:w="1095" w:type="dxa"/>
            <w:vAlign w:val="center"/>
          </w:tcPr>
          <w:p>
            <w:pPr>
              <w:pStyle w:val="13"/>
            </w:pPr>
            <w:r>
              <w:t>61.22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3</w:t>
            </w:r>
          </w:p>
        </w:tc>
        <w:tc>
          <w:tcPr>
            <w:tcW w:w="1789" w:type="dxa"/>
            <w:vAlign w:val="center"/>
          </w:tcPr>
          <w:p>
            <w:pPr>
              <w:pStyle w:val="14"/>
            </w:pPr>
            <w:r>
              <w:t>20105</w:t>
            </w:r>
          </w:p>
        </w:tc>
        <w:tc>
          <w:tcPr>
            <w:tcW w:w="4236" w:type="dxa"/>
            <w:vAlign w:val="center"/>
          </w:tcPr>
          <w:p>
            <w:pPr>
              <w:pStyle w:val="14"/>
            </w:pPr>
            <w:r>
              <w:t>统计信息事务</w:t>
            </w:r>
          </w:p>
        </w:tc>
        <w:tc>
          <w:tcPr>
            <w:tcW w:w="1095" w:type="dxa"/>
            <w:vAlign w:val="center"/>
          </w:tcPr>
          <w:p>
            <w:pPr>
              <w:pStyle w:val="13"/>
            </w:pPr>
            <w:r>
              <w:t>424.29</w:t>
            </w:r>
          </w:p>
        </w:tc>
        <w:tc>
          <w:tcPr>
            <w:tcW w:w="1095" w:type="dxa"/>
            <w:vAlign w:val="center"/>
          </w:tcPr>
          <w:p>
            <w:pPr>
              <w:pStyle w:val="13"/>
            </w:pPr>
            <w:r>
              <w:t>363.07</w:t>
            </w:r>
          </w:p>
        </w:tc>
        <w:tc>
          <w:tcPr>
            <w:tcW w:w="1095" w:type="dxa"/>
            <w:vAlign w:val="center"/>
          </w:tcPr>
          <w:p>
            <w:pPr>
              <w:pStyle w:val="13"/>
            </w:pPr>
            <w:r>
              <w:t>61.22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4</w:t>
            </w:r>
          </w:p>
        </w:tc>
        <w:tc>
          <w:tcPr>
            <w:tcW w:w="1789" w:type="dxa"/>
            <w:vAlign w:val="center"/>
          </w:tcPr>
          <w:p>
            <w:pPr>
              <w:pStyle w:val="14"/>
            </w:pPr>
            <w:r>
              <w:t>2010501</w:t>
            </w:r>
          </w:p>
        </w:tc>
        <w:tc>
          <w:tcPr>
            <w:tcW w:w="4236" w:type="dxa"/>
            <w:vAlign w:val="center"/>
          </w:tcPr>
          <w:p>
            <w:pPr>
              <w:pStyle w:val="14"/>
            </w:pPr>
            <w:r>
              <w:t>行政运行</w:t>
            </w:r>
          </w:p>
        </w:tc>
        <w:tc>
          <w:tcPr>
            <w:tcW w:w="1095" w:type="dxa"/>
            <w:vAlign w:val="center"/>
          </w:tcPr>
          <w:p>
            <w:pPr>
              <w:pStyle w:val="13"/>
            </w:pPr>
            <w:r>
              <w:t>363.07</w:t>
            </w:r>
          </w:p>
        </w:tc>
        <w:tc>
          <w:tcPr>
            <w:tcW w:w="1095" w:type="dxa"/>
            <w:vAlign w:val="center"/>
          </w:tcPr>
          <w:p>
            <w:pPr>
              <w:pStyle w:val="13"/>
            </w:pPr>
            <w:r>
              <w:t>363.07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5</w:t>
            </w:r>
          </w:p>
        </w:tc>
        <w:tc>
          <w:tcPr>
            <w:tcW w:w="1789" w:type="dxa"/>
            <w:vAlign w:val="center"/>
          </w:tcPr>
          <w:p>
            <w:pPr>
              <w:pStyle w:val="14"/>
            </w:pPr>
            <w:r>
              <w:t>2010507</w:t>
            </w:r>
          </w:p>
        </w:tc>
        <w:tc>
          <w:tcPr>
            <w:tcW w:w="4236" w:type="dxa"/>
            <w:vAlign w:val="center"/>
          </w:tcPr>
          <w:p>
            <w:pPr>
              <w:pStyle w:val="14"/>
            </w:pPr>
            <w:r>
              <w:t>专项普查活动</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6</w:t>
            </w:r>
          </w:p>
        </w:tc>
        <w:tc>
          <w:tcPr>
            <w:tcW w:w="1789" w:type="dxa"/>
            <w:vAlign w:val="center"/>
          </w:tcPr>
          <w:p>
            <w:pPr>
              <w:pStyle w:val="14"/>
            </w:pPr>
            <w:r>
              <w:t>2010508</w:t>
            </w:r>
          </w:p>
        </w:tc>
        <w:tc>
          <w:tcPr>
            <w:tcW w:w="4236" w:type="dxa"/>
            <w:vAlign w:val="center"/>
          </w:tcPr>
          <w:p>
            <w:pPr>
              <w:pStyle w:val="14"/>
            </w:pPr>
            <w:r>
              <w:t>统计抽样调查</w:t>
            </w:r>
          </w:p>
        </w:tc>
        <w:tc>
          <w:tcPr>
            <w:tcW w:w="1095" w:type="dxa"/>
            <w:vAlign w:val="center"/>
          </w:tcPr>
          <w:p>
            <w:pPr>
              <w:pStyle w:val="13"/>
            </w:pPr>
            <w:r>
              <w:t>31.22</w:t>
            </w:r>
          </w:p>
        </w:tc>
        <w:tc>
          <w:tcPr>
            <w:tcW w:w="1095" w:type="dxa"/>
            <w:vAlign w:val="center"/>
          </w:tcPr>
          <w:p>
            <w:pPr>
              <w:pStyle w:val="13"/>
            </w:pPr>
          </w:p>
        </w:tc>
        <w:tc>
          <w:tcPr>
            <w:tcW w:w="1095" w:type="dxa"/>
            <w:vAlign w:val="center"/>
          </w:tcPr>
          <w:p>
            <w:pPr>
              <w:pStyle w:val="13"/>
            </w:pPr>
            <w:r>
              <w:t>31.22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7</w:t>
            </w:r>
          </w:p>
        </w:tc>
        <w:tc>
          <w:tcPr>
            <w:tcW w:w="1789" w:type="dxa"/>
            <w:vAlign w:val="center"/>
          </w:tcPr>
          <w:p>
            <w:pPr>
              <w:pStyle w:val="14"/>
            </w:pPr>
            <w:r>
              <w:t>208</w:t>
            </w:r>
          </w:p>
        </w:tc>
        <w:tc>
          <w:tcPr>
            <w:tcW w:w="4236" w:type="dxa"/>
            <w:vAlign w:val="center"/>
          </w:tcPr>
          <w:p>
            <w:pPr>
              <w:pStyle w:val="14"/>
            </w:pPr>
            <w:r>
              <w:t>社会保障和就业支出</w:t>
            </w:r>
          </w:p>
        </w:tc>
        <w:tc>
          <w:tcPr>
            <w:tcW w:w="1095" w:type="dxa"/>
            <w:vAlign w:val="center"/>
          </w:tcPr>
          <w:p>
            <w:pPr>
              <w:pStyle w:val="13"/>
            </w:pPr>
            <w:r>
              <w:t>39.05</w:t>
            </w:r>
          </w:p>
        </w:tc>
        <w:tc>
          <w:tcPr>
            <w:tcW w:w="1095" w:type="dxa"/>
            <w:vAlign w:val="center"/>
          </w:tcPr>
          <w:p>
            <w:pPr>
              <w:pStyle w:val="13"/>
            </w:pPr>
            <w:r>
              <w:t>39.05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8</w:t>
            </w:r>
          </w:p>
        </w:tc>
        <w:tc>
          <w:tcPr>
            <w:tcW w:w="1789" w:type="dxa"/>
            <w:vAlign w:val="center"/>
          </w:tcPr>
          <w:p>
            <w:pPr>
              <w:pStyle w:val="14"/>
            </w:pPr>
            <w:r>
              <w:t>20805</w:t>
            </w:r>
          </w:p>
        </w:tc>
        <w:tc>
          <w:tcPr>
            <w:tcW w:w="4236" w:type="dxa"/>
            <w:vAlign w:val="center"/>
          </w:tcPr>
          <w:p>
            <w:pPr>
              <w:pStyle w:val="14"/>
            </w:pPr>
            <w:r>
              <w:t>行政事业单位养老支出</w:t>
            </w:r>
          </w:p>
        </w:tc>
        <w:tc>
          <w:tcPr>
            <w:tcW w:w="1095" w:type="dxa"/>
            <w:vAlign w:val="center"/>
          </w:tcPr>
          <w:p>
            <w:pPr>
              <w:pStyle w:val="13"/>
            </w:pPr>
            <w:r>
              <w:t>39.05</w:t>
            </w:r>
          </w:p>
        </w:tc>
        <w:tc>
          <w:tcPr>
            <w:tcW w:w="1095" w:type="dxa"/>
            <w:vAlign w:val="center"/>
          </w:tcPr>
          <w:p>
            <w:pPr>
              <w:pStyle w:val="13"/>
            </w:pPr>
            <w:r>
              <w:t>39.05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9</w:t>
            </w:r>
          </w:p>
        </w:tc>
        <w:tc>
          <w:tcPr>
            <w:tcW w:w="1789" w:type="dxa"/>
            <w:vAlign w:val="center"/>
          </w:tcPr>
          <w:p>
            <w:pPr>
              <w:pStyle w:val="14"/>
            </w:pPr>
            <w:r>
              <w:t>2080505</w:t>
            </w:r>
          </w:p>
        </w:tc>
        <w:tc>
          <w:tcPr>
            <w:tcW w:w="4236" w:type="dxa"/>
            <w:vAlign w:val="center"/>
          </w:tcPr>
          <w:p>
            <w:pPr>
              <w:pStyle w:val="14"/>
            </w:pPr>
            <w:r>
              <w:t>机关事业单位基本养老保险缴费支出</w:t>
            </w:r>
          </w:p>
        </w:tc>
        <w:tc>
          <w:tcPr>
            <w:tcW w:w="1095" w:type="dxa"/>
            <w:vAlign w:val="center"/>
          </w:tcPr>
          <w:p>
            <w:pPr>
              <w:pStyle w:val="13"/>
            </w:pPr>
            <w:r>
              <w:t>39.05</w:t>
            </w:r>
          </w:p>
        </w:tc>
        <w:tc>
          <w:tcPr>
            <w:tcW w:w="1095" w:type="dxa"/>
            <w:vAlign w:val="center"/>
          </w:tcPr>
          <w:p>
            <w:pPr>
              <w:pStyle w:val="13"/>
            </w:pPr>
            <w:r>
              <w:t>39.05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10</w:t>
            </w:r>
          </w:p>
        </w:tc>
        <w:tc>
          <w:tcPr>
            <w:tcW w:w="1789" w:type="dxa"/>
            <w:vAlign w:val="center"/>
          </w:tcPr>
          <w:p>
            <w:pPr>
              <w:pStyle w:val="14"/>
            </w:pPr>
            <w:r>
              <w:t>210</w:t>
            </w:r>
          </w:p>
        </w:tc>
        <w:tc>
          <w:tcPr>
            <w:tcW w:w="4236" w:type="dxa"/>
            <w:vAlign w:val="center"/>
          </w:tcPr>
          <w:p>
            <w:pPr>
              <w:pStyle w:val="14"/>
            </w:pPr>
            <w:r>
              <w:t>卫生健康支出</w:t>
            </w:r>
          </w:p>
        </w:tc>
        <w:tc>
          <w:tcPr>
            <w:tcW w:w="1095" w:type="dxa"/>
            <w:vAlign w:val="center"/>
          </w:tcPr>
          <w:p>
            <w:pPr>
              <w:pStyle w:val="13"/>
            </w:pPr>
            <w:r>
              <w:t>16.36</w:t>
            </w:r>
          </w:p>
        </w:tc>
        <w:tc>
          <w:tcPr>
            <w:tcW w:w="1095" w:type="dxa"/>
            <w:vAlign w:val="center"/>
          </w:tcPr>
          <w:p>
            <w:pPr>
              <w:pStyle w:val="13"/>
            </w:pPr>
            <w:r>
              <w:t>16.36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11</w:t>
            </w:r>
          </w:p>
        </w:tc>
        <w:tc>
          <w:tcPr>
            <w:tcW w:w="1789" w:type="dxa"/>
            <w:vAlign w:val="center"/>
          </w:tcPr>
          <w:p>
            <w:pPr>
              <w:pStyle w:val="14"/>
            </w:pPr>
            <w:r>
              <w:t>21011</w:t>
            </w:r>
          </w:p>
        </w:tc>
        <w:tc>
          <w:tcPr>
            <w:tcW w:w="4236" w:type="dxa"/>
            <w:vAlign w:val="center"/>
          </w:tcPr>
          <w:p>
            <w:pPr>
              <w:pStyle w:val="14"/>
            </w:pPr>
            <w:r>
              <w:t>行政事业单位医疗</w:t>
            </w:r>
          </w:p>
        </w:tc>
        <w:tc>
          <w:tcPr>
            <w:tcW w:w="1095" w:type="dxa"/>
            <w:vAlign w:val="center"/>
          </w:tcPr>
          <w:p>
            <w:pPr>
              <w:pStyle w:val="13"/>
            </w:pPr>
            <w:r>
              <w:t>16.36</w:t>
            </w:r>
          </w:p>
        </w:tc>
        <w:tc>
          <w:tcPr>
            <w:tcW w:w="1095" w:type="dxa"/>
            <w:vAlign w:val="center"/>
          </w:tcPr>
          <w:p>
            <w:pPr>
              <w:pStyle w:val="13"/>
            </w:pPr>
            <w:r>
              <w:t>16.36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12</w:t>
            </w:r>
          </w:p>
        </w:tc>
        <w:tc>
          <w:tcPr>
            <w:tcW w:w="1789" w:type="dxa"/>
            <w:vAlign w:val="center"/>
          </w:tcPr>
          <w:p>
            <w:pPr>
              <w:pStyle w:val="14"/>
            </w:pPr>
            <w:r>
              <w:t>2101199</w:t>
            </w:r>
          </w:p>
        </w:tc>
        <w:tc>
          <w:tcPr>
            <w:tcW w:w="4236" w:type="dxa"/>
            <w:vAlign w:val="center"/>
          </w:tcPr>
          <w:p>
            <w:pPr>
              <w:pStyle w:val="14"/>
            </w:pPr>
            <w:r>
              <w:t>其他行政事业单位医疗支出</w:t>
            </w:r>
          </w:p>
        </w:tc>
        <w:tc>
          <w:tcPr>
            <w:tcW w:w="1095" w:type="dxa"/>
            <w:vAlign w:val="center"/>
          </w:tcPr>
          <w:p>
            <w:pPr>
              <w:pStyle w:val="13"/>
            </w:pPr>
            <w:r>
              <w:t>16.36</w:t>
            </w:r>
          </w:p>
        </w:tc>
        <w:tc>
          <w:tcPr>
            <w:tcW w:w="1095" w:type="dxa"/>
            <w:vAlign w:val="center"/>
          </w:tcPr>
          <w:p>
            <w:pPr>
              <w:pStyle w:val="13"/>
            </w:pPr>
            <w:r>
              <w:t>16.36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13</w:t>
            </w:r>
          </w:p>
        </w:tc>
        <w:tc>
          <w:tcPr>
            <w:tcW w:w="1789" w:type="dxa"/>
            <w:vAlign w:val="center"/>
          </w:tcPr>
          <w:p>
            <w:pPr>
              <w:pStyle w:val="14"/>
            </w:pPr>
            <w:r>
              <w:t>221</w:t>
            </w:r>
          </w:p>
        </w:tc>
        <w:tc>
          <w:tcPr>
            <w:tcW w:w="4236" w:type="dxa"/>
            <w:vAlign w:val="center"/>
          </w:tcPr>
          <w:p>
            <w:pPr>
              <w:pStyle w:val="14"/>
            </w:pPr>
            <w:r>
              <w:t>住房保障支出</w:t>
            </w:r>
          </w:p>
        </w:tc>
        <w:tc>
          <w:tcPr>
            <w:tcW w:w="1095" w:type="dxa"/>
            <w:vAlign w:val="center"/>
          </w:tcPr>
          <w:p>
            <w:pPr>
              <w:pStyle w:val="13"/>
            </w:pPr>
            <w:r>
              <w:t>31.73</w:t>
            </w:r>
          </w:p>
        </w:tc>
        <w:tc>
          <w:tcPr>
            <w:tcW w:w="1095" w:type="dxa"/>
            <w:vAlign w:val="center"/>
          </w:tcPr>
          <w:p>
            <w:pPr>
              <w:pStyle w:val="13"/>
            </w:pPr>
            <w:r>
              <w:t>31.73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14</w:t>
            </w:r>
          </w:p>
        </w:tc>
        <w:tc>
          <w:tcPr>
            <w:tcW w:w="1789" w:type="dxa"/>
            <w:vAlign w:val="center"/>
          </w:tcPr>
          <w:p>
            <w:pPr>
              <w:pStyle w:val="14"/>
            </w:pPr>
            <w:r>
              <w:t>22102</w:t>
            </w:r>
          </w:p>
        </w:tc>
        <w:tc>
          <w:tcPr>
            <w:tcW w:w="4236" w:type="dxa"/>
            <w:vAlign w:val="center"/>
          </w:tcPr>
          <w:p>
            <w:pPr>
              <w:pStyle w:val="14"/>
            </w:pPr>
            <w:r>
              <w:t>住房改革支出</w:t>
            </w:r>
          </w:p>
        </w:tc>
        <w:tc>
          <w:tcPr>
            <w:tcW w:w="1095" w:type="dxa"/>
            <w:vAlign w:val="center"/>
          </w:tcPr>
          <w:p>
            <w:pPr>
              <w:pStyle w:val="13"/>
            </w:pPr>
            <w:r>
              <w:t>31.73</w:t>
            </w:r>
          </w:p>
        </w:tc>
        <w:tc>
          <w:tcPr>
            <w:tcW w:w="1095" w:type="dxa"/>
            <w:vAlign w:val="center"/>
          </w:tcPr>
          <w:p>
            <w:pPr>
              <w:pStyle w:val="13"/>
            </w:pPr>
            <w:r>
              <w:t>31.73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5"/>
            </w:pPr>
            <w:r>
              <w:t>15</w:t>
            </w:r>
          </w:p>
        </w:tc>
        <w:tc>
          <w:tcPr>
            <w:tcW w:w="1789" w:type="dxa"/>
            <w:vAlign w:val="center"/>
          </w:tcPr>
          <w:p>
            <w:pPr>
              <w:pStyle w:val="14"/>
            </w:pPr>
            <w:r>
              <w:t>2210201</w:t>
            </w:r>
          </w:p>
        </w:tc>
        <w:tc>
          <w:tcPr>
            <w:tcW w:w="4236" w:type="dxa"/>
            <w:vAlign w:val="center"/>
          </w:tcPr>
          <w:p>
            <w:pPr>
              <w:pStyle w:val="14"/>
            </w:pPr>
            <w:r>
              <w:t>住房公积金</w:t>
            </w:r>
          </w:p>
        </w:tc>
        <w:tc>
          <w:tcPr>
            <w:tcW w:w="1095" w:type="dxa"/>
            <w:vAlign w:val="center"/>
          </w:tcPr>
          <w:p>
            <w:pPr>
              <w:pStyle w:val="13"/>
            </w:pPr>
            <w:r>
              <w:t>31.73</w:t>
            </w:r>
          </w:p>
        </w:tc>
        <w:tc>
          <w:tcPr>
            <w:tcW w:w="1095" w:type="dxa"/>
            <w:vAlign w:val="center"/>
          </w:tcPr>
          <w:p>
            <w:pPr>
              <w:pStyle w:val="13"/>
            </w:pPr>
            <w:r>
              <w:t>31.73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3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0"/>
        <w:gridCol w:w="2866"/>
        <w:gridCol w:w="1500"/>
        <w:gridCol w:w="3038"/>
        <w:gridCol w:w="88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6" w:type="dxa"/>
            <w:gridSpan w:val="3"/>
            <w:tcBorders>
              <w:top w:val="single" w:color="FFFFFF" w:sz="6" w:space="0"/>
              <w:left w:val="single" w:color="FFFFFF" w:sz="6" w:space="0"/>
              <w:right w:val="single" w:color="FFFFFF" w:sz="6" w:space="0"/>
            </w:tcBorders>
            <w:vAlign w:val="center"/>
          </w:tcPr>
          <w:p>
            <w:r>
              <w:t>145001沙河市统计局本级</w:t>
            </w:r>
          </w:p>
        </w:tc>
        <w:tc>
          <w:tcPr>
            <w:tcW w:w="3038" w:type="dxa"/>
            <w:tcBorders>
              <w:top w:val="single" w:color="FFFFFF" w:sz="6" w:space="0"/>
              <w:left w:val="single" w:color="FFFFFF" w:sz="6" w:space="0"/>
              <w:right w:val="single" w:color="FFFFFF" w:sz="6" w:space="0"/>
            </w:tcBorders>
            <w:vAlign w:val="center"/>
          </w:tcPr>
          <w:p>
            <w:pPr>
              <w:pStyle w:val="10"/>
            </w:pPr>
            <w:r>
              <w:t>预算年度：2024</w:t>
            </w:r>
          </w:p>
        </w:tc>
        <w:tc>
          <w:tcPr>
            <w:tcW w:w="3349" w:type="dxa"/>
            <w:gridSpan w:val="3"/>
            <w:tcBorders>
              <w:top w:val="single" w:color="FFFFFF" w:sz="6" w:space="0"/>
              <w:left w:val="single" w:color="FFFFFF" w:sz="6" w:space="0"/>
              <w:right w:val="single" w:color="FFFFFF" w:sz="6" w:space="0"/>
            </w:tcBorders>
            <w:vAlign w:val="center"/>
          </w:tcPr>
          <w:p>
            <w:r>
              <w:t>单位：万元</w:t>
            </w: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 w:type="dxa"/>
            <w:vMerge w:val="restart"/>
            <w:vAlign w:val="center"/>
          </w:tcPr>
          <w:p>
            <w:pPr>
              <w:pStyle w:val="12"/>
            </w:pPr>
            <w:r>
              <w:t>序号</w:t>
            </w:r>
          </w:p>
        </w:tc>
        <w:tc>
          <w:tcPr>
            <w:tcW w:w="2866" w:type="dxa"/>
            <w:vAlign w:val="center"/>
          </w:tcPr>
          <w:p>
            <w:pPr>
              <w:pStyle w:val="12"/>
            </w:pPr>
            <w:r>
              <w:t>收入</w:t>
            </w:r>
          </w:p>
        </w:tc>
        <w:tc>
          <w:tcPr>
            <w:tcW w:w="1500" w:type="dxa"/>
          </w:tcPr>
          <w:p/>
        </w:tc>
        <w:tc>
          <w:tcPr>
            <w:tcW w:w="3038" w:type="dxa"/>
            <w:vAlign w:val="center"/>
          </w:tcPr>
          <w:p>
            <w:pPr>
              <w:pStyle w:val="12"/>
            </w:pPr>
            <w:r>
              <w:t>支出</w:t>
            </w:r>
          </w:p>
        </w:tc>
        <w:tc>
          <w:tcPr>
            <w:tcW w:w="885"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 w:type="dxa"/>
            <w:vMerge w:val="continue"/>
          </w:tcPr>
          <w:p/>
        </w:tc>
        <w:tc>
          <w:tcPr>
            <w:tcW w:w="2866" w:type="dxa"/>
            <w:vAlign w:val="center"/>
          </w:tcPr>
          <w:p>
            <w:pPr>
              <w:pStyle w:val="12"/>
            </w:pPr>
            <w:r>
              <w:t>项  目</w:t>
            </w:r>
          </w:p>
        </w:tc>
        <w:tc>
          <w:tcPr>
            <w:tcW w:w="1500" w:type="dxa"/>
            <w:vAlign w:val="center"/>
          </w:tcPr>
          <w:p>
            <w:pPr>
              <w:pStyle w:val="12"/>
            </w:pPr>
            <w:r>
              <w:t>金额</w:t>
            </w:r>
          </w:p>
        </w:tc>
        <w:tc>
          <w:tcPr>
            <w:tcW w:w="3038" w:type="dxa"/>
            <w:vAlign w:val="center"/>
          </w:tcPr>
          <w:p>
            <w:pPr>
              <w:pStyle w:val="12"/>
            </w:pPr>
            <w:r>
              <w:t>项  目</w:t>
            </w:r>
          </w:p>
        </w:tc>
        <w:tc>
          <w:tcPr>
            <w:tcW w:w="885"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 w:type="dxa"/>
            <w:vAlign w:val="center"/>
          </w:tcPr>
          <w:p>
            <w:pPr>
              <w:pStyle w:val="12"/>
            </w:pPr>
            <w:r>
              <w:t>栏次</w:t>
            </w:r>
          </w:p>
        </w:tc>
        <w:tc>
          <w:tcPr>
            <w:tcW w:w="2866" w:type="dxa"/>
            <w:vAlign w:val="center"/>
          </w:tcPr>
          <w:p>
            <w:pPr>
              <w:pStyle w:val="12"/>
            </w:pPr>
            <w:r>
              <w:t>1</w:t>
            </w:r>
          </w:p>
        </w:tc>
        <w:tc>
          <w:tcPr>
            <w:tcW w:w="1500" w:type="dxa"/>
            <w:vAlign w:val="center"/>
          </w:tcPr>
          <w:p>
            <w:pPr>
              <w:pStyle w:val="12"/>
            </w:pPr>
            <w:r>
              <w:t>2</w:t>
            </w:r>
          </w:p>
        </w:tc>
        <w:tc>
          <w:tcPr>
            <w:tcW w:w="3038" w:type="dxa"/>
            <w:vAlign w:val="center"/>
          </w:tcPr>
          <w:p>
            <w:pPr>
              <w:pStyle w:val="12"/>
            </w:pPr>
            <w:r>
              <w:t>3</w:t>
            </w:r>
          </w:p>
        </w:tc>
        <w:tc>
          <w:tcPr>
            <w:tcW w:w="885"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w:t>
            </w:r>
          </w:p>
        </w:tc>
        <w:tc>
          <w:tcPr>
            <w:tcW w:w="2866" w:type="dxa"/>
            <w:vAlign w:val="center"/>
          </w:tcPr>
          <w:p>
            <w:pPr>
              <w:pStyle w:val="14"/>
            </w:pPr>
            <w:r>
              <w:t>一、一般公共预算拨款</w:t>
            </w:r>
          </w:p>
        </w:tc>
        <w:tc>
          <w:tcPr>
            <w:tcW w:w="1500" w:type="dxa"/>
            <w:vAlign w:val="center"/>
          </w:tcPr>
          <w:p>
            <w:pPr>
              <w:pStyle w:val="13"/>
            </w:pPr>
            <w:r>
              <w:t>511.43</w:t>
            </w:r>
          </w:p>
        </w:tc>
        <w:tc>
          <w:tcPr>
            <w:tcW w:w="3038" w:type="dxa"/>
            <w:vAlign w:val="center"/>
          </w:tcPr>
          <w:p>
            <w:pPr>
              <w:pStyle w:val="14"/>
            </w:pPr>
            <w:r>
              <w:t>一、一般公共服务支出</w:t>
            </w:r>
          </w:p>
        </w:tc>
        <w:tc>
          <w:tcPr>
            <w:tcW w:w="885" w:type="dxa"/>
            <w:vAlign w:val="center"/>
          </w:tcPr>
          <w:p>
            <w:pPr>
              <w:pStyle w:val="13"/>
            </w:pPr>
            <w:r>
              <w:t>424.29</w:t>
            </w:r>
          </w:p>
        </w:tc>
        <w:tc>
          <w:tcPr>
            <w:tcW w:w="1232" w:type="dxa"/>
            <w:vAlign w:val="center"/>
          </w:tcPr>
          <w:p>
            <w:pPr>
              <w:pStyle w:val="13"/>
            </w:pPr>
            <w:r>
              <w:t>424.29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w:t>
            </w:r>
          </w:p>
        </w:tc>
        <w:tc>
          <w:tcPr>
            <w:tcW w:w="2866" w:type="dxa"/>
            <w:vAlign w:val="center"/>
          </w:tcPr>
          <w:p>
            <w:pPr>
              <w:pStyle w:val="14"/>
            </w:pPr>
            <w:r>
              <w:t>二、政府性基金预算拨款</w:t>
            </w:r>
          </w:p>
        </w:tc>
        <w:tc>
          <w:tcPr>
            <w:tcW w:w="1500" w:type="dxa"/>
            <w:vAlign w:val="center"/>
          </w:tcPr>
          <w:p>
            <w:pPr>
              <w:pStyle w:val="13"/>
            </w:pPr>
          </w:p>
        </w:tc>
        <w:tc>
          <w:tcPr>
            <w:tcW w:w="3038" w:type="dxa"/>
            <w:vAlign w:val="center"/>
          </w:tcPr>
          <w:p>
            <w:pPr>
              <w:pStyle w:val="14"/>
            </w:pPr>
            <w:r>
              <w:t>二、外交支出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w:t>
            </w:r>
          </w:p>
        </w:tc>
        <w:tc>
          <w:tcPr>
            <w:tcW w:w="2866" w:type="dxa"/>
            <w:vAlign w:val="center"/>
          </w:tcPr>
          <w:p>
            <w:pPr>
              <w:pStyle w:val="14"/>
            </w:pPr>
            <w:r>
              <w:t>三、国有资本经营预算拨款</w:t>
            </w:r>
          </w:p>
        </w:tc>
        <w:tc>
          <w:tcPr>
            <w:tcW w:w="1500" w:type="dxa"/>
            <w:vAlign w:val="center"/>
          </w:tcPr>
          <w:p>
            <w:pPr>
              <w:pStyle w:val="13"/>
            </w:pPr>
          </w:p>
        </w:tc>
        <w:tc>
          <w:tcPr>
            <w:tcW w:w="3038" w:type="dxa"/>
            <w:vAlign w:val="center"/>
          </w:tcPr>
          <w:p>
            <w:pPr>
              <w:pStyle w:val="14"/>
            </w:pPr>
            <w:r>
              <w:t>三、国防支出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4</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四、公共安全支出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5</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五、教育支出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6</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六、科学技术支出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7</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七、文化旅游体育与传媒支出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8</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八、社会保障和就业支出</w:t>
            </w:r>
          </w:p>
        </w:tc>
        <w:tc>
          <w:tcPr>
            <w:tcW w:w="885" w:type="dxa"/>
            <w:vAlign w:val="center"/>
          </w:tcPr>
          <w:p>
            <w:pPr>
              <w:pStyle w:val="13"/>
            </w:pPr>
            <w:r>
              <w:t>39.05</w:t>
            </w:r>
          </w:p>
        </w:tc>
        <w:tc>
          <w:tcPr>
            <w:tcW w:w="1232" w:type="dxa"/>
            <w:vAlign w:val="center"/>
          </w:tcPr>
          <w:p>
            <w:pPr>
              <w:pStyle w:val="13"/>
            </w:pPr>
            <w:r>
              <w:t>39.05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9</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九、社会保险基金支出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10</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十、其他机关事业单位基本养老保险基金支出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11</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十一、卫生健康支出</w:t>
            </w:r>
          </w:p>
        </w:tc>
        <w:tc>
          <w:tcPr>
            <w:tcW w:w="885" w:type="dxa"/>
            <w:vAlign w:val="center"/>
          </w:tcPr>
          <w:p>
            <w:pPr>
              <w:pStyle w:val="13"/>
            </w:pPr>
            <w:r>
              <w:t>16.36</w:t>
            </w:r>
          </w:p>
        </w:tc>
        <w:tc>
          <w:tcPr>
            <w:tcW w:w="1232" w:type="dxa"/>
            <w:vAlign w:val="center"/>
          </w:tcPr>
          <w:p>
            <w:pPr>
              <w:pStyle w:val="13"/>
            </w:pPr>
            <w:r>
              <w:t>16.36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12</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十二、节能环保支出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13</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十三、城乡社区支出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14</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十四、农林水支出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15</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十五、交通运输支出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16</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十六、资源勘探工业信息等支出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17</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十七、商业服务业等支出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18</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十八、金融支出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19</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十九、援助其他地区支出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20</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二十、自然资源海洋气象等支出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21</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二十一、住房保障支出</w:t>
            </w:r>
          </w:p>
        </w:tc>
        <w:tc>
          <w:tcPr>
            <w:tcW w:w="885" w:type="dxa"/>
            <w:vAlign w:val="center"/>
          </w:tcPr>
          <w:p>
            <w:pPr>
              <w:pStyle w:val="13"/>
            </w:pPr>
            <w:r>
              <w:t>31.73</w:t>
            </w:r>
          </w:p>
        </w:tc>
        <w:tc>
          <w:tcPr>
            <w:tcW w:w="1232" w:type="dxa"/>
            <w:vAlign w:val="center"/>
          </w:tcPr>
          <w:p>
            <w:pPr>
              <w:pStyle w:val="13"/>
            </w:pPr>
            <w:r>
              <w:t>31.73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22</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二十二、粮油物资储备支出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23</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二十三、国有资本经营预算支出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24</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二十四、灾害防治及应急管理支出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25</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二十五、预备费</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26</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二十六、其他支出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27</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二十七、转移性支出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28</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二十八、债务还本支出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29</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二十九、债务付息支出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30</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三十、债务发行费用支出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31</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三十一、抗疫特别国债安排的支出</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32</w:t>
            </w:r>
          </w:p>
        </w:tc>
        <w:tc>
          <w:tcPr>
            <w:tcW w:w="2866" w:type="dxa"/>
            <w:vAlign w:val="center"/>
          </w:tcPr>
          <w:p>
            <w:pPr>
              <w:pStyle w:val="14"/>
            </w:pPr>
          </w:p>
        </w:tc>
        <w:tc>
          <w:tcPr>
            <w:tcW w:w="1500" w:type="dxa"/>
            <w:vAlign w:val="center"/>
          </w:tcPr>
          <w:p>
            <w:pPr>
              <w:pStyle w:val="13"/>
            </w:pPr>
          </w:p>
        </w:tc>
        <w:tc>
          <w:tcPr>
            <w:tcW w:w="3038" w:type="dxa"/>
            <w:vAlign w:val="center"/>
          </w:tcPr>
          <w:p>
            <w:pPr>
              <w:pStyle w:val="14"/>
            </w:pPr>
            <w:r>
              <w:t>三十二、人行科目</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33</w:t>
            </w:r>
          </w:p>
        </w:tc>
        <w:tc>
          <w:tcPr>
            <w:tcW w:w="2866" w:type="dxa"/>
            <w:vAlign w:val="center"/>
          </w:tcPr>
          <w:p>
            <w:pPr>
              <w:pStyle w:val="16"/>
            </w:pPr>
            <w:r>
              <w:t>本年收入合计</w:t>
            </w:r>
          </w:p>
        </w:tc>
        <w:tc>
          <w:tcPr>
            <w:tcW w:w="1500" w:type="dxa"/>
            <w:vAlign w:val="center"/>
          </w:tcPr>
          <w:p>
            <w:pPr>
              <w:pStyle w:val="17"/>
            </w:pPr>
            <w:r>
              <w:t>511.43</w:t>
            </w:r>
          </w:p>
        </w:tc>
        <w:tc>
          <w:tcPr>
            <w:tcW w:w="3038" w:type="dxa"/>
            <w:vAlign w:val="center"/>
          </w:tcPr>
          <w:p>
            <w:pPr>
              <w:pStyle w:val="16"/>
            </w:pPr>
            <w:r>
              <w:t>本年支出合计</w:t>
            </w:r>
          </w:p>
        </w:tc>
        <w:tc>
          <w:tcPr>
            <w:tcW w:w="885" w:type="dxa"/>
            <w:vAlign w:val="center"/>
          </w:tcPr>
          <w:p>
            <w:pPr>
              <w:pStyle w:val="17"/>
            </w:pPr>
            <w:r>
              <w:t>511.43</w:t>
            </w:r>
          </w:p>
        </w:tc>
        <w:tc>
          <w:tcPr>
            <w:tcW w:w="1232" w:type="dxa"/>
            <w:vAlign w:val="center"/>
          </w:tcPr>
          <w:p>
            <w:pPr>
              <w:pStyle w:val="17"/>
            </w:pPr>
            <w:r>
              <w:t>511.43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34</w:t>
            </w:r>
          </w:p>
        </w:tc>
        <w:tc>
          <w:tcPr>
            <w:tcW w:w="2866" w:type="dxa"/>
            <w:vAlign w:val="center"/>
          </w:tcPr>
          <w:p>
            <w:pPr>
              <w:pStyle w:val="14"/>
            </w:pPr>
            <w:r>
              <w:t>年初财政拨款结转和结余</w:t>
            </w:r>
          </w:p>
        </w:tc>
        <w:tc>
          <w:tcPr>
            <w:tcW w:w="1500" w:type="dxa"/>
            <w:vAlign w:val="center"/>
          </w:tcPr>
          <w:p>
            <w:pPr>
              <w:pStyle w:val="13"/>
            </w:pPr>
          </w:p>
        </w:tc>
        <w:tc>
          <w:tcPr>
            <w:tcW w:w="3038" w:type="dxa"/>
            <w:vAlign w:val="center"/>
          </w:tcPr>
          <w:p>
            <w:pPr>
              <w:pStyle w:val="14"/>
            </w:pPr>
            <w:r>
              <w:t>年末财政拨款结转和结余</w:t>
            </w: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35</w:t>
            </w:r>
          </w:p>
        </w:tc>
        <w:tc>
          <w:tcPr>
            <w:tcW w:w="2866" w:type="dxa"/>
            <w:vAlign w:val="center"/>
          </w:tcPr>
          <w:p>
            <w:pPr>
              <w:pStyle w:val="14"/>
            </w:pPr>
            <w:r>
              <w:t>一、一般公共预算拨款</w:t>
            </w:r>
          </w:p>
        </w:tc>
        <w:tc>
          <w:tcPr>
            <w:tcW w:w="1500" w:type="dxa"/>
            <w:vAlign w:val="center"/>
          </w:tcPr>
          <w:p>
            <w:pPr>
              <w:pStyle w:val="13"/>
            </w:pPr>
          </w:p>
        </w:tc>
        <w:tc>
          <w:tcPr>
            <w:tcW w:w="3038" w:type="dxa"/>
            <w:vAlign w:val="center"/>
          </w:tcPr>
          <w:p>
            <w:pPr>
              <w:pStyle w:val="14"/>
            </w:pP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36</w:t>
            </w:r>
          </w:p>
        </w:tc>
        <w:tc>
          <w:tcPr>
            <w:tcW w:w="2866" w:type="dxa"/>
            <w:vAlign w:val="center"/>
          </w:tcPr>
          <w:p>
            <w:pPr>
              <w:pStyle w:val="14"/>
            </w:pPr>
            <w:r>
              <w:t>二、政府性基金预算拨款</w:t>
            </w:r>
          </w:p>
        </w:tc>
        <w:tc>
          <w:tcPr>
            <w:tcW w:w="1500" w:type="dxa"/>
            <w:vAlign w:val="center"/>
          </w:tcPr>
          <w:p>
            <w:pPr>
              <w:pStyle w:val="13"/>
            </w:pPr>
          </w:p>
        </w:tc>
        <w:tc>
          <w:tcPr>
            <w:tcW w:w="3038" w:type="dxa"/>
            <w:vAlign w:val="center"/>
          </w:tcPr>
          <w:p>
            <w:pPr>
              <w:pStyle w:val="14"/>
            </w:pP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37</w:t>
            </w:r>
          </w:p>
        </w:tc>
        <w:tc>
          <w:tcPr>
            <w:tcW w:w="2866" w:type="dxa"/>
            <w:vAlign w:val="center"/>
          </w:tcPr>
          <w:p>
            <w:pPr>
              <w:pStyle w:val="14"/>
            </w:pPr>
            <w:r>
              <w:t>三、国有资本经营预算拨款</w:t>
            </w:r>
          </w:p>
        </w:tc>
        <w:tc>
          <w:tcPr>
            <w:tcW w:w="1500" w:type="dxa"/>
            <w:vAlign w:val="center"/>
          </w:tcPr>
          <w:p>
            <w:pPr>
              <w:pStyle w:val="13"/>
            </w:pPr>
          </w:p>
        </w:tc>
        <w:tc>
          <w:tcPr>
            <w:tcW w:w="3038" w:type="dxa"/>
            <w:vAlign w:val="center"/>
          </w:tcPr>
          <w:p>
            <w:pPr>
              <w:pStyle w:val="14"/>
            </w:pPr>
          </w:p>
        </w:tc>
        <w:tc>
          <w:tcPr>
            <w:tcW w:w="88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0" w:type="dxa"/>
            <w:vAlign w:val="center"/>
          </w:tcPr>
          <w:p>
            <w:pPr>
              <w:pStyle w:val="15"/>
            </w:pPr>
            <w:r>
              <w:t>38</w:t>
            </w:r>
          </w:p>
        </w:tc>
        <w:tc>
          <w:tcPr>
            <w:tcW w:w="2866" w:type="dxa"/>
            <w:vAlign w:val="center"/>
          </w:tcPr>
          <w:p>
            <w:pPr>
              <w:pStyle w:val="16"/>
            </w:pPr>
            <w:r>
              <w:t>收入总计</w:t>
            </w:r>
          </w:p>
        </w:tc>
        <w:tc>
          <w:tcPr>
            <w:tcW w:w="1500" w:type="dxa"/>
            <w:vAlign w:val="center"/>
          </w:tcPr>
          <w:p>
            <w:pPr>
              <w:pStyle w:val="17"/>
            </w:pPr>
            <w:r>
              <w:t>511.43</w:t>
            </w:r>
          </w:p>
        </w:tc>
        <w:tc>
          <w:tcPr>
            <w:tcW w:w="3038" w:type="dxa"/>
            <w:vAlign w:val="center"/>
          </w:tcPr>
          <w:p>
            <w:pPr>
              <w:pStyle w:val="16"/>
            </w:pPr>
            <w:r>
              <w:t>支出总计</w:t>
            </w:r>
          </w:p>
        </w:tc>
        <w:tc>
          <w:tcPr>
            <w:tcW w:w="885" w:type="dxa"/>
            <w:vAlign w:val="center"/>
          </w:tcPr>
          <w:p>
            <w:pPr>
              <w:pStyle w:val="17"/>
            </w:pPr>
            <w:r>
              <w:t>511.43</w:t>
            </w:r>
          </w:p>
        </w:tc>
        <w:tc>
          <w:tcPr>
            <w:tcW w:w="1232" w:type="dxa"/>
            <w:vAlign w:val="center"/>
          </w:tcPr>
          <w:p>
            <w:pPr>
              <w:pStyle w:val="17"/>
            </w:pPr>
            <w:r>
              <w:t>511.43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2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5"/>
        <w:gridCol w:w="1770"/>
        <w:gridCol w:w="516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15" w:type="dxa"/>
            <w:gridSpan w:val="2"/>
            <w:tcBorders>
              <w:top w:val="single" w:color="FFFFFF" w:sz="6" w:space="0"/>
              <w:left w:val="single" w:color="FFFFFF" w:sz="6" w:space="0"/>
              <w:right w:val="single" w:color="FFFFFF" w:sz="6" w:space="0"/>
            </w:tcBorders>
            <w:vAlign w:val="center"/>
          </w:tcPr>
          <w:p>
            <w:r>
              <w:t>145001沙河市统计局本级</w:t>
            </w:r>
          </w:p>
        </w:tc>
        <w:tc>
          <w:tcPr>
            <w:tcW w:w="6807" w:type="dxa"/>
            <w:gridSpan w:val="2"/>
            <w:tcBorders>
              <w:top w:val="single" w:color="FFFFFF" w:sz="6" w:space="0"/>
              <w:left w:val="single" w:color="FFFFFF" w:sz="6" w:space="0"/>
              <w:right w:val="single" w:color="FFFFFF" w:sz="6" w:space="0"/>
            </w:tcBorders>
          </w:tcPr>
          <w:p>
            <w:pPr>
              <w:pStyle w:val="10"/>
            </w:pPr>
            <w:r>
              <w:t>预算年度：2024</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5" w:type="dxa"/>
            <w:vMerge w:val="restart"/>
            <w:vAlign w:val="center"/>
          </w:tcPr>
          <w:p>
            <w:pPr>
              <w:pStyle w:val="12"/>
            </w:pPr>
            <w:r>
              <w:t>序号</w:t>
            </w:r>
          </w:p>
        </w:tc>
        <w:tc>
          <w:tcPr>
            <w:tcW w:w="1770" w:type="dxa"/>
            <w:vAlign w:val="center"/>
          </w:tcPr>
          <w:p>
            <w:pPr>
              <w:pStyle w:val="12"/>
            </w:pPr>
            <w:r>
              <w:t>功能分类科目</w:t>
            </w:r>
          </w:p>
        </w:tc>
        <w:tc>
          <w:tcPr>
            <w:tcW w:w="5164"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5" w:type="dxa"/>
            <w:vMerge w:val="continue"/>
          </w:tcPr>
          <w:p/>
        </w:tc>
        <w:tc>
          <w:tcPr>
            <w:tcW w:w="1770" w:type="dxa"/>
            <w:vAlign w:val="center"/>
          </w:tcPr>
          <w:p>
            <w:pPr>
              <w:pStyle w:val="12"/>
            </w:pPr>
            <w:r>
              <w:t>科目编码</w:t>
            </w:r>
          </w:p>
        </w:tc>
        <w:tc>
          <w:tcPr>
            <w:tcW w:w="516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5" w:type="dxa"/>
            <w:vAlign w:val="center"/>
          </w:tcPr>
          <w:p>
            <w:pPr>
              <w:pStyle w:val="12"/>
            </w:pPr>
            <w:r>
              <w:t>栏次</w:t>
            </w:r>
          </w:p>
        </w:tc>
        <w:tc>
          <w:tcPr>
            <w:tcW w:w="1770" w:type="dxa"/>
            <w:vAlign w:val="center"/>
          </w:tcPr>
          <w:p>
            <w:pPr>
              <w:pStyle w:val="12"/>
            </w:pPr>
            <w:r>
              <w:t>1</w:t>
            </w:r>
          </w:p>
        </w:tc>
        <w:tc>
          <w:tcPr>
            <w:tcW w:w="516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w:t>
            </w:r>
          </w:p>
        </w:tc>
        <w:tc>
          <w:tcPr>
            <w:tcW w:w="1770" w:type="dxa"/>
            <w:vAlign w:val="center"/>
          </w:tcPr>
          <w:p>
            <w:pPr>
              <w:pStyle w:val="18"/>
            </w:pPr>
          </w:p>
        </w:tc>
        <w:tc>
          <w:tcPr>
            <w:tcW w:w="5164" w:type="dxa"/>
            <w:vAlign w:val="center"/>
          </w:tcPr>
          <w:p>
            <w:pPr>
              <w:pStyle w:val="16"/>
            </w:pPr>
            <w:r>
              <w:t>合计</w:t>
            </w:r>
          </w:p>
        </w:tc>
        <w:tc>
          <w:tcPr>
            <w:tcW w:w="1643" w:type="dxa"/>
            <w:vAlign w:val="center"/>
          </w:tcPr>
          <w:p>
            <w:pPr>
              <w:pStyle w:val="17"/>
            </w:pPr>
            <w:r>
              <w:t>511.43</w:t>
            </w:r>
          </w:p>
        </w:tc>
        <w:tc>
          <w:tcPr>
            <w:tcW w:w="1643" w:type="dxa"/>
            <w:vAlign w:val="center"/>
          </w:tcPr>
          <w:p>
            <w:pPr>
              <w:pStyle w:val="17"/>
            </w:pPr>
            <w:r>
              <w:t>450.21</w:t>
            </w:r>
          </w:p>
        </w:tc>
        <w:tc>
          <w:tcPr>
            <w:tcW w:w="1643" w:type="dxa"/>
            <w:vAlign w:val="center"/>
          </w:tcPr>
          <w:p>
            <w:pPr>
              <w:pStyle w:val="17"/>
            </w:pPr>
            <w:r>
              <w:t>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2</w:t>
            </w:r>
          </w:p>
        </w:tc>
        <w:tc>
          <w:tcPr>
            <w:tcW w:w="1770" w:type="dxa"/>
            <w:vAlign w:val="center"/>
          </w:tcPr>
          <w:p>
            <w:pPr>
              <w:pStyle w:val="14"/>
            </w:pPr>
            <w:r>
              <w:t>201</w:t>
            </w:r>
          </w:p>
        </w:tc>
        <w:tc>
          <w:tcPr>
            <w:tcW w:w="5164" w:type="dxa"/>
            <w:vAlign w:val="center"/>
          </w:tcPr>
          <w:p>
            <w:pPr>
              <w:pStyle w:val="14"/>
            </w:pPr>
            <w:r>
              <w:t>一般公共服务支出</w:t>
            </w:r>
          </w:p>
        </w:tc>
        <w:tc>
          <w:tcPr>
            <w:tcW w:w="1643" w:type="dxa"/>
            <w:vAlign w:val="center"/>
          </w:tcPr>
          <w:p>
            <w:pPr>
              <w:pStyle w:val="13"/>
            </w:pPr>
            <w:r>
              <w:t>424.29</w:t>
            </w:r>
          </w:p>
        </w:tc>
        <w:tc>
          <w:tcPr>
            <w:tcW w:w="1643" w:type="dxa"/>
            <w:vAlign w:val="center"/>
          </w:tcPr>
          <w:p>
            <w:pPr>
              <w:pStyle w:val="13"/>
            </w:pPr>
            <w:r>
              <w:t>363.07</w:t>
            </w:r>
          </w:p>
        </w:tc>
        <w:tc>
          <w:tcPr>
            <w:tcW w:w="1643" w:type="dxa"/>
            <w:vAlign w:val="center"/>
          </w:tcPr>
          <w:p>
            <w:pPr>
              <w:pStyle w:val="13"/>
            </w:pPr>
            <w:r>
              <w:t>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3</w:t>
            </w:r>
          </w:p>
        </w:tc>
        <w:tc>
          <w:tcPr>
            <w:tcW w:w="1770" w:type="dxa"/>
            <w:vAlign w:val="center"/>
          </w:tcPr>
          <w:p>
            <w:pPr>
              <w:pStyle w:val="14"/>
            </w:pPr>
            <w:r>
              <w:t>20105</w:t>
            </w:r>
          </w:p>
        </w:tc>
        <w:tc>
          <w:tcPr>
            <w:tcW w:w="5164" w:type="dxa"/>
            <w:vAlign w:val="center"/>
          </w:tcPr>
          <w:p>
            <w:pPr>
              <w:pStyle w:val="14"/>
            </w:pPr>
            <w:r>
              <w:t>统计信息事务</w:t>
            </w:r>
          </w:p>
        </w:tc>
        <w:tc>
          <w:tcPr>
            <w:tcW w:w="1643" w:type="dxa"/>
            <w:vAlign w:val="center"/>
          </w:tcPr>
          <w:p>
            <w:pPr>
              <w:pStyle w:val="13"/>
            </w:pPr>
            <w:r>
              <w:t>424.29</w:t>
            </w:r>
          </w:p>
        </w:tc>
        <w:tc>
          <w:tcPr>
            <w:tcW w:w="1643" w:type="dxa"/>
            <w:vAlign w:val="center"/>
          </w:tcPr>
          <w:p>
            <w:pPr>
              <w:pStyle w:val="13"/>
            </w:pPr>
            <w:r>
              <w:t>363.07</w:t>
            </w:r>
          </w:p>
        </w:tc>
        <w:tc>
          <w:tcPr>
            <w:tcW w:w="1643" w:type="dxa"/>
            <w:vAlign w:val="center"/>
          </w:tcPr>
          <w:p>
            <w:pPr>
              <w:pStyle w:val="13"/>
            </w:pPr>
            <w:r>
              <w:t>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4</w:t>
            </w:r>
          </w:p>
        </w:tc>
        <w:tc>
          <w:tcPr>
            <w:tcW w:w="1770" w:type="dxa"/>
            <w:vAlign w:val="center"/>
          </w:tcPr>
          <w:p>
            <w:pPr>
              <w:pStyle w:val="14"/>
            </w:pPr>
            <w:r>
              <w:t>2010501</w:t>
            </w:r>
          </w:p>
        </w:tc>
        <w:tc>
          <w:tcPr>
            <w:tcW w:w="5164" w:type="dxa"/>
            <w:vAlign w:val="center"/>
          </w:tcPr>
          <w:p>
            <w:pPr>
              <w:pStyle w:val="14"/>
            </w:pPr>
            <w:r>
              <w:t>行政运行</w:t>
            </w:r>
          </w:p>
        </w:tc>
        <w:tc>
          <w:tcPr>
            <w:tcW w:w="1643" w:type="dxa"/>
            <w:vAlign w:val="center"/>
          </w:tcPr>
          <w:p>
            <w:pPr>
              <w:pStyle w:val="13"/>
            </w:pPr>
            <w:r>
              <w:t>363.07</w:t>
            </w:r>
          </w:p>
        </w:tc>
        <w:tc>
          <w:tcPr>
            <w:tcW w:w="1643" w:type="dxa"/>
            <w:vAlign w:val="center"/>
          </w:tcPr>
          <w:p>
            <w:pPr>
              <w:pStyle w:val="13"/>
            </w:pPr>
            <w:r>
              <w:t>363.07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5</w:t>
            </w:r>
          </w:p>
        </w:tc>
        <w:tc>
          <w:tcPr>
            <w:tcW w:w="1770" w:type="dxa"/>
            <w:vAlign w:val="center"/>
          </w:tcPr>
          <w:p>
            <w:pPr>
              <w:pStyle w:val="14"/>
            </w:pPr>
            <w:r>
              <w:t>2010507</w:t>
            </w:r>
          </w:p>
        </w:tc>
        <w:tc>
          <w:tcPr>
            <w:tcW w:w="5164" w:type="dxa"/>
            <w:vAlign w:val="center"/>
          </w:tcPr>
          <w:p>
            <w:pPr>
              <w:pStyle w:val="14"/>
            </w:pPr>
            <w:r>
              <w:t>专项普查活动</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6</w:t>
            </w:r>
          </w:p>
        </w:tc>
        <w:tc>
          <w:tcPr>
            <w:tcW w:w="1770" w:type="dxa"/>
            <w:vAlign w:val="center"/>
          </w:tcPr>
          <w:p>
            <w:pPr>
              <w:pStyle w:val="14"/>
            </w:pPr>
            <w:r>
              <w:t>2010508</w:t>
            </w:r>
          </w:p>
        </w:tc>
        <w:tc>
          <w:tcPr>
            <w:tcW w:w="5164" w:type="dxa"/>
            <w:vAlign w:val="center"/>
          </w:tcPr>
          <w:p>
            <w:pPr>
              <w:pStyle w:val="14"/>
            </w:pPr>
            <w:r>
              <w:t>统计抽样调查</w:t>
            </w:r>
          </w:p>
        </w:tc>
        <w:tc>
          <w:tcPr>
            <w:tcW w:w="1643" w:type="dxa"/>
            <w:vAlign w:val="center"/>
          </w:tcPr>
          <w:p>
            <w:pPr>
              <w:pStyle w:val="13"/>
            </w:pPr>
            <w:r>
              <w:t>31.22</w:t>
            </w:r>
          </w:p>
        </w:tc>
        <w:tc>
          <w:tcPr>
            <w:tcW w:w="1643" w:type="dxa"/>
            <w:vAlign w:val="center"/>
          </w:tcPr>
          <w:p>
            <w:pPr>
              <w:pStyle w:val="13"/>
            </w:pPr>
          </w:p>
        </w:tc>
        <w:tc>
          <w:tcPr>
            <w:tcW w:w="1643" w:type="dxa"/>
            <w:vAlign w:val="center"/>
          </w:tcPr>
          <w:p>
            <w:pPr>
              <w:pStyle w:val="13"/>
            </w:pPr>
            <w: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7</w:t>
            </w:r>
          </w:p>
        </w:tc>
        <w:tc>
          <w:tcPr>
            <w:tcW w:w="1770" w:type="dxa"/>
            <w:vAlign w:val="center"/>
          </w:tcPr>
          <w:p>
            <w:pPr>
              <w:pStyle w:val="14"/>
            </w:pPr>
            <w:r>
              <w:t>208</w:t>
            </w:r>
          </w:p>
        </w:tc>
        <w:tc>
          <w:tcPr>
            <w:tcW w:w="5164" w:type="dxa"/>
            <w:vAlign w:val="center"/>
          </w:tcPr>
          <w:p>
            <w:pPr>
              <w:pStyle w:val="14"/>
            </w:pPr>
            <w:r>
              <w:t>社会保障和就业支出</w:t>
            </w:r>
          </w:p>
        </w:tc>
        <w:tc>
          <w:tcPr>
            <w:tcW w:w="1643" w:type="dxa"/>
            <w:vAlign w:val="center"/>
          </w:tcPr>
          <w:p>
            <w:pPr>
              <w:pStyle w:val="13"/>
            </w:pPr>
            <w:r>
              <w:t>39.05</w:t>
            </w:r>
          </w:p>
        </w:tc>
        <w:tc>
          <w:tcPr>
            <w:tcW w:w="1643" w:type="dxa"/>
            <w:vAlign w:val="center"/>
          </w:tcPr>
          <w:p>
            <w:pPr>
              <w:pStyle w:val="13"/>
            </w:pPr>
            <w:r>
              <w:t>39.05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8</w:t>
            </w:r>
          </w:p>
        </w:tc>
        <w:tc>
          <w:tcPr>
            <w:tcW w:w="1770" w:type="dxa"/>
            <w:vAlign w:val="center"/>
          </w:tcPr>
          <w:p>
            <w:pPr>
              <w:pStyle w:val="14"/>
            </w:pPr>
            <w:r>
              <w:t>20805</w:t>
            </w:r>
          </w:p>
        </w:tc>
        <w:tc>
          <w:tcPr>
            <w:tcW w:w="5164" w:type="dxa"/>
            <w:vAlign w:val="center"/>
          </w:tcPr>
          <w:p>
            <w:pPr>
              <w:pStyle w:val="14"/>
            </w:pPr>
            <w:r>
              <w:t>行政事业单位养老支出</w:t>
            </w:r>
          </w:p>
        </w:tc>
        <w:tc>
          <w:tcPr>
            <w:tcW w:w="1643" w:type="dxa"/>
            <w:vAlign w:val="center"/>
          </w:tcPr>
          <w:p>
            <w:pPr>
              <w:pStyle w:val="13"/>
            </w:pPr>
            <w:r>
              <w:t>39.05</w:t>
            </w:r>
          </w:p>
        </w:tc>
        <w:tc>
          <w:tcPr>
            <w:tcW w:w="1643" w:type="dxa"/>
            <w:vAlign w:val="center"/>
          </w:tcPr>
          <w:p>
            <w:pPr>
              <w:pStyle w:val="13"/>
            </w:pPr>
            <w:r>
              <w:t>39.05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9</w:t>
            </w:r>
          </w:p>
        </w:tc>
        <w:tc>
          <w:tcPr>
            <w:tcW w:w="1770" w:type="dxa"/>
            <w:vAlign w:val="center"/>
          </w:tcPr>
          <w:p>
            <w:pPr>
              <w:pStyle w:val="14"/>
            </w:pPr>
            <w:r>
              <w:t>2080505</w:t>
            </w:r>
          </w:p>
        </w:tc>
        <w:tc>
          <w:tcPr>
            <w:tcW w:w="5164" w:type="dxa"/>
            <w:vAlign w:val="center"/>
          </w:tcPr>
          <w:p>
            <w:pPr>
              <w:pStyle w:val="14"/>
            </w:pPr>
            <w:r>
              <w:t>机关事业单位基本养老保险缴费支出</w:t>
            </w:r>
          </w:p>
        </w:tc>
        <w:tc>
          <w:tcPr>
            <w:tcW w:w="1643" w:type="dxa"/>
            <w:vAlign w:val="center"/>
          </w:tcPr>
          <w:p>
            <w:pPr>
              <w:pStyle w:val="13"/>
            </w:pPr>
            <w:r>
              <w:t>39.05</w:t>
            </w:r>
          </w:p>
        </w:tc>
        <w:tc>
          <w:tcPr>
            <w:tcW w:w="1643" w:type="dxa"/>
            <w:vAlign w:val="center"/>
          </w:tcPr>
          <w:p>
            <w:pPr>
              <w:pStyle w:val="13"/>
            </w:pPr>
            <w:r>
              <w:t>39.05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10</w:t>
            </w:r>
          </w:p>
        </w:tc>
        <w:tc>
          <w:tcPr>
            <w:tcW w:w="1770" w:type="dxa"/>
            <w:vAlign w:val="center"/>
          </w:tcPr>
          <w:p>
            <w:pPr>
              <w:pStyle w:val="14"/>
            </w:pPr>
            <w:r>
              <w:t>210</w:t>
            </w:r>
          </w:p>
        </w:tc>
        <w:tc>
          <w:tcPr>
            <w:tcW w:w="5164" w:type="dxa"/>
            <w:vAlign w:val="center"/>
          </w:tcPr>
          <w:p>
            <w:pPr>
              <w:pStyle w:val="14"/>
            </w:pPr>
            <w:r>
              <w:t>卫生健康支出</w:t>
            </w:r>
          </w:p>
        </w:tc>
        <w:tc>
          <w:tcPr>
            <w:tcW w:w="1643" w:type="dxa"/>
            <w:vAlign w:val="center"/>
          </w:tcPr>
          <w:p>
            <w:pPr>
              <w:pStyle w:val="13"/>
            </w:pPr>
            <w:r>
              <w:t>16.36</w:t>
            </w:r>
          </w:p>
        </w:tc>
        <w:tc>
          <w:tcPr>
            <w:tcW w:w="1643" w:type="dxa"/>
            <w:vAlign w:val="center"/>
          </w:tcPr>
          <w:p>
            <w:pPr>
              <w:pStyle w:val="13"/>
            </w:pPr>
            <w:r>
              <w:t>16.36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11</w:t>
            </w:r>
          </w:p>
        </w:tc>
        <w:tc>
          <w:tcPr>
            <w:tcW w:w="1770" w:type="dxa"/>
            <w:vAlign w:val="center"/>
          </w:tcPr>
          <w:p>
            <w:pPr>
              <w:pStyle w:val="14"/>
            </w:pPr>
            <w:r>
              <w:t>21011</w:t>
            </w:r>
          </w:p>
        </w:tc>
        <w:tc>
          <w:tcPr>
            <w:tcW w:w="5164" w:type="dxa"/>
            <w:vAlign w:val="center"/>
          </w:tcPr>
          <w:p>
            <w:pPr>
              <w:pStyle w:val="14"/>
            </w:pPr>
            <w:r>
              <w:t>行政事业单位医疗</w:t>
            </w:r>
          </w:p>
        </w:tc>
        <w:tc>
          <w:tcPr>
            <w:tcW w:w="1643" w:type="dxa"/>
            <w:vAlign w:val="center"/>
          </w:tcPr>
          <w:p>
            <w:pPr>
              <w:pStyle w:val="13"/>
            </w:pPr>
            <w:r>
              <w:t>16.36</w:t>
            </w:r>
          </w:p>
        </w:tc>
        <w:tc>
          <w:tcPr>
            <w:tcW w:w="1643" w:type="dxa"/>
            <w:vAlign w:val="center"/>
          </w:tcPr>
          <w:p>
            <w:pPr>
              <w:pStyle w:val="13"/>
            </w:pPr>
            <w:r>
              <w:t>16.36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12</w:t>
            </w:r>
          </w:p>
        </w:tc>
        <w:tc>
          <w:tcPr>
            <w:tcW w:w="1770" w:type="dxa"/>
            <w:vAlign w:val="center"/>
          </w:tcPr>
          <w:p>
            <w:pPr>
              <w:pStyle w:val="14"/>
            </w:pPr>
            <w:r>
              <w:t>2101199</w:t>
            </w:r>
          </w:p>
        </w:tc>
        <w:tc>
          <w:tcPr>
            <w:tcW w:w="5164" w:type="dxa"/>
            <w:vAlign w:val="center"/>
          </w:tcPr>
          <w:p>
            <w:pPr>
              <w:pStyle w:val="14"/>
            </w:pPr>
            <w:r>
              <w:t>其他行政事业单位医疗支出</w:t>
            </w:r>
          </w:p>
        </w:tc>
        <w:tc>
          <w:tcPr>
            <w:tcW w:w="1643" w:type="dxa"/>
            <w:vAlign w:val="center"/>
          </w:tcPr>
          <w:p>
            <w:pPr>
              <w:pStyle w:val="13"/>
            </w:pPr>
            <w:r>
              <w:t>16.36</w:t>
            </w:r>
          </w:p>
        </w:tc>
        <w:tc>
          <w:tcPr>
            <w:tcW w:w="1643" w:type="dxa"/>
            <w:vAlign w:val="center"/>
          </w:tcPr>
          <w:p>
            <w:pPr>
              <w:pStyle w:val="13"/>
            </w:pPr>
            <w:r>
              <w:t>16.36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13</w:t>
            </w:r>
          </w:p>
        </w:tc>
        <w:tc>
          <w:tcPr>
            <w:tcW w:w="1770" w:type="dxa"/>
            <w:vAlign w:val="center"/>
          </w:tcPr>
          <w:p>
            <w:pPr>
              <w:pStyle w:val="14"/>
            </w:pPr>
            <w:r>
              <w:t>221</w:t>
            </w:r>
          </w:p>
        </w:tc>
        <w:tc>
          <w:tcPr>
            <w:tcW w:w="5164" w:type="dxa"/>
            <w:vAlign w:val="center"/>
          </w:tcPr>
          <w:p>
            <w:pPr>
              <w:pStyle w:val="14"/>
            </w:pPr>
            <w:r>
              <w:t>住房保障支出</w:t>
            </w:r>
          </w:p>
        </w:tc>
        <w:tc>
          <w:tcPr>
            <w:tcW w:w="1643" w:type="dxa"/>
            <w:vAlign w:val="center"/>
          </w:tcPr>
          <w:p>
            <w:pPr>
              <w:pStyle w:val="13"/>
            </w:pPr>
            <w:r>
              <w:t>31.73</w:t>
            </w:r>
          </w:p>
        </w:tc>
        <w:tc>
          <w:tcPr>
            <w:tcW w:w="1643" w:type="dxa"/>
            <w:vAlign w:val="center"/>
          </w:tcPr>
          <w:p>
            <w:pPr>
              <w:pStyle w:val="13"/>
            </w:pPr>
            <w:r>
              <w:t>31.73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14</w:t>
            </w:r>
          </w:p>
        </w:tc>
        <w:tc>
          <w:tcPr>
            <w:tcW w:w="1770" w:type="dxa"/>
            <w:vAlign w:val="center"/>
          </w:tcPr>
          <w:p>
            <w:pPr>
              <w:pStyle w:val="14"/>
            </w:pPr>
            <w:r>
              <w:t>22102</w:t>
            </w:r>
          </w:p>
        </w:tc>
        <w:tc>
          <w:tcPr>
            <w:tcW w:w="5164" w:type="dxa"/>
            <w:vAlign w:val="center"/>
          </w:tcPr>
          <w:p>
            <w:pPr>
              <w:pStyle w:val="14"/>
            </w:pPr>
            <w:r>
              <w:t>住房改革支出</w:t>
            </w:r>
          </w:p>
        </w:tc>
        <w:tc>
          <w:tcPr>
            <w:tcW w:w="1643" w:type="dxa"/>
            <w:vAlign w:val="center"/>
          </w:tcPr>
          <w:p>
            <w:pPr>
              <w:pStyle w:val="13"/>
            </w:pPr>
            <w:r>
              <w:t>31.73</w:t>
            </w:r>
          </w:p>
        </w:tc>
        <w:tc>
          <w:tcPr>
            <w:tcW w:w="1643" w:type="dxa"/>
            <w:vAlign w:val="center"/>
          </w:tcPr>
          <w:p>
            <w:pPr>
              <w:pStyle w:val="13"/>
            </w:pPr>
            <w:r>
              <w:t>31.73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Align w:val="center"/>
          </w:tcPr>
          <w:p>
            <w:pPr>
              <w:pStyle w:val="15"/>
            </w:pPr>
            <w:r>
              <w:t>15</w:t>
            </w:r>
          </w:p>
        </w:tc>
        <w:tc>
          <w:tcPr>
            <w:tcW w:w="1770" w:type="dxa"/>
            <w:vAlign w:val="center"/>
          </w:tcPr>
          <w:p>
            <w:pPr>
              <w:pStyle w:val="14"/>
            </w:pPr>
            <w:r>
              <w:t>2210201</w:t>
            </w:r>
          </w:p>
        </w:tc>
        <w:tc>
          <w:tcPr>
            <w:tcW w:w="5164" w:type="dxa"/>
            <w:vAlign w:val="center"/>
          </w:tcPr>
          <w:p>
            <w:pPr>
              <w:pStyle w:val="14"/>
            </w:pPr>
            <w:r>
              <w:t>住房公积金</w:t>
            </w:r>
          </w:p>
        </w:tc>
        <w:tc>
          <w:tcPr>
            <w:tcW w:w="1643" w:type="dxa"/>
            <w:vAlign w:val="center"/>
          </w:tcPr>
          <w:p>
            <w:pPr>
              <w:pStyle w:val="13"/>
            </w:pPr>
            <w:r>
              <w:t>31.73</w:t>
            </w:r>
          </w:p>
        </w:tc>
        <w:tc>
          <w:tcPr>
            <w:tcW w:w="1643" w:type="dxa"/>
            <w:vAlign w:val="center"/>
          </w:tcPr>
          <w:p>
            <w:pPr>
              <w:pStyle w:val="13"/>
            </w:pPr>
            <w:r>
              <w:t>31.73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25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2481"/>
        <w:gridCol w:w="3615"/>
        <w:gridCol w:w="250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8" w:type="dxa"/>
            <w:gridSpan w:val="2"/>
            <w:tcBorders>
              <w:top w:val="single" w:color="FFFFFF" w:sz="6" w:space="0"/>
              <w:left w:val="single" w:color="FFFFFF" w:sz="6" w:space="0"/>
              <w:right w:val="single" w:color="FFFFFF" w:sz="6" w:space="0"/>
            </w:tcBorders>
            <w:vAlign w:val="center"/>
          </w:tcPr>
          <w:p>
            <w:r>
              <w:t>145001沙河市统计局本级</w:t>
            </w:r>
          </w:p>
        </w:tc>
        <w:tc>
          <w:tcPr>
            <w:tcW w:w="6120" w:type="dxa"/>
            <w:gridSpan w:val="2"/>
            <w:tcBorders>
              <w:top w:val="single" w:color="FFFFFF" w:sz="6" w:space="0"/>
              <w:left w:val="single" w:color="FFFFFF" w:sz="6" w:space="0"/>
              <w:right w:val="single" w:color="FFFFFF" w:sz="6" w:space="0"/>
            </w:tcBorders>
          </w:tcPr>
          <w:p>
            <w:pPr>
              <w:pStyle w:val="10"/>
            </w:pPr>
            <w:r>
              <w:t>预算年度：2024</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Merge w:val="restart"/>
            <w:vAlign w:val="center"/>
          </w:tcPr>
          <w:p>
            <w:pPr>
              <w:pStyle w:val="12"/>
            </w:pPr>
            <w:r>
              <w:t>序号</w:t>
            </w:r>
          </w:p>
        </w:tc>
        <w:tc>
          <w:tcPr>
            <w:tcW w:w="2481" w:type="dxa"/>
            <w:vAlign w:val="center"/>
          </w:tcPr>
          <w:p>
            <w:pPr>
              <w:pStyle w:val="12"/>
            </w:pPr>
            <w:r>
              <w:t>支出部门经济分类科目</w:t>
            </w:r>
          </w:p>
        </w:tc>
        <w:tc>
          <w:tcPr>
            <w:tcW w:w="3615" w:type="dxa"/>
          </w:tcPr>
          <w:p/>
        </w:tc>
        <w:tc>
          <w:tcPr>
            <w:tcW w:w="2505"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Merge w:val="continue"/>
          </w:tcPr>
          <w:p/>
        </w:tc>
        <w:tc>
          <w:tcPr>
            <w:tcW w:w="2481" w:type="dxa"/>
            <w:vAlign w:val="center"/>
          </w:tcPr>
          <w:p>
            <w:pPr>
              <w:pStyle w:val="12"/>
            </w:pPr>
            <w:r>
              <w:t>科目编码</w:t>
            </w:r>
          </w:p>
        </w:tc>
        <w:tc>
          <w:tcPr>
            <w:tcW w:w="3615" w:type="dxa"/>
            <w:vAlign w:val="center"/>
          </w:tcPr>
          <w:p>
            <w:pPr>
              <w:pStyle w:val="12"/>
            </w:pPr>
            <w:r>
              <w:t>科目名称</w:t>
            </w:r>
          </w:p>
        </w:tc>
        <w:tc>
          <w:tcPr>
            <w:tcW w:w="2505"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Align w:val="center"/>
          </w:tcPr>
          <w:p>
            <w:pPr>
              <w:pStyle w:val="12"/>
            </w:pPr>
            <w:r>
              <w:t>栏次</w:t>
            </w:r>
          </w:p>
        </w:tc>
        <w:tc>
          <w:tcPr>
            <w:tcW w:w="2481" w:type="dxa"/>
            <w:vAlign w:val="center"/>
          </w:tcPr>
          <w:p>
            <w:pPr>
              <w:pStyle w:val="12"/>
            </w:pPr>
            <w:r>
              <w:t>1</w:t>
            </w:r>
          </w:p>
        </w:tc>
        <w:tc>
          <w:tcPr>
            <w:tcW w:w="3615" w:type="dxa"/>
            <w:vAlign w:val="center"/>
          </w:tcPr>
          <w:p>
            <w:pPr>
              <w:pStyle w:val="12"/>
            </w:pPr>
            <w:r>
              <w:t>2</w:t>
            </w:r>
          </w:p>
        </w:tc>
        <w:tc>
          <w:tcPr>
            <w:tcW w:w="250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w:t>
            </w:r>
          </w:p>
        </w:tc>
        <w:tc>
          <w:tcPr>
            <w:tcW w:w="2481" w:type="dxa"/>
            <w:vAlign w:val="center"/>
          </w:tcPr>
          <w:p>
            <w:pPr>
              <w:pStyle w:val="18"/>
            </w:pPr>
          </w:p>
        </w:tc>
        <w:tc>
          <w:tcPr>
            <w:tcW w:w="3615" w:type="dxa"/>
            <w:vAlign w:val="center"/>
          </w:tcPr>
          <w:p>
            <w:pPr>
              <w:pStyle w:val="16"/>
            </w:pPr>
            <w:r>
              <w:t>合计</w:t>
            </w:r>
          </w:p>
        </w:tc>
        <w:tc>
          <w:tcPr>
            <w:tcW w:w="2505" w:type="dxa"/>
            <w:vAlign w:val="center"/>
          </w:tcPr>
          <w:p>
            <w:pPr>
              <w:pStyle w:val="17"/>
            </w:pPr>
            <w:r>
              <w:t>450.21</w:t>
            </w:r>
          </w:p>
        </w:tc>
        <w:tc>
          <w:tcPr>
            <w:tcW w:w="1643" w:type="dxa"/>
            <w:vAlign w:val="center"/>
          </w:tcPr>
          <w:p>
            <w:pPr>
              <w:pStyle w:val="17"/>
            </w:pPr>
            <w:r>
              <w:t>431.99</w:t>
            </w:r>
          </w:p>
        </w:tc>
        <w:tc>
          <w:tcPr>
            <w:tcW w:w="1643" w:type="dxa"/>
            <w:vAlign w:val="center"/>
          </w:tcPr>
          <w:p>
            <w:pPr>
              <w:pStyle w:val="17"/>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2</w:t>
            </w:r>
          </w:p>
        </w:tc>
        <w:tc>
          <w:tcPr>
            <w:tcW w:w="2481" w:type="dxa"/>
            <w:vAlign w:val="center"/>
          </w:tcPr>
          <w:p>
            <w:pPr>
              <w:pStyle w:val="14"/>
            </w:pPr>
            <w:r>
              <w:t>301</w:t>
            </w:r>
          </w:p>
        </w:tc>
        <w:tc>
          <w:tcPr>
            <w:tcW w:w="3615" w:type="dxa"/>
            <w:vAlign w:val="center"/>
          </w:tcPr>
          <w:p>
            <w:pPr>
              <w:pStyle w:val="14"/>
            </w:pPr>
            <w:r>
              <w:t>工资福利支出</w:t>
            </w:r>
          </w:p>
        </w:tc>
        <w:tc>
          <w:tcPr>
            <w:tcW w:w="2505" w:type="dxa"/>
            <w:vAlign w:val="center"/>
          </w:tcPr>
          <w:p>
            <w:pPr>
              <w:pStyle w:val="13"/>
            </w:pPr>
            <w:r>
              <w:t>408.86</w:t>
            </w:r>
          </w:p>
        </w:tc>
        <w:tc>
          <w:tcPr>
            <w:tcW w:w="1643" w:type="dxa"/>
            <w:vAlign w:val="center"/>
          </w:tcPr>
          <w:p>
            <w:pPr>
              <w:pStyle w:val="13"/>
            </w:pPr>
            <w:r>
              <w:t>408.86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3</w:t>
            </w:r>
          </w:p>
        </w:tc>
        <w:tc>
          <w:tcPr>
            <w:tcW w:w="2481" w:type="dxa"/>
            <w:vAlign w:val="center"/>
          </w:tcPr>
          <w:p>
            <w:pPr>
              <w:pStyle w:val="14"/>
            </w:pPr>
            <w:r>
              <w:t>30101</w:t>
            </w:r>
          </w:p>
        </w:tc>
        <w:tc>
          <w:tcPr>
            <w:tcW w:w="3615" w:type="dxa"/>
            <w:vAlign w:val="center"/>
          </w:tcPr>
          <w:p>
            <w:pPr>
              <w:pStyle w:val="14"/>
            </w:pPr>
            <w:r>
              <w:t>基本工资</w:t>
            </w:r>
          </w:p>
        </w:tc>
        <w:tc>
          <w:tcPr>
            <w:tcW w:w="2505" w:type="dxa"/>
            <w:vAlign w:val="center"/>
          </w:tcPr>
          <w:p>
            <w:pPr>
              <w:pStyle w:val="13"/>
            </w:pPr>
            <w:r>
              <w:t>199.14</w:t>
            </w:r>
          </w:p>
        </w:tc>
        <w:tc>
          <w:tcPr>
            <w:tcW w:w="1643" w:type="dxa"/>
            <w:vAlign w:val="center"/>
          </w:tcPr>
          <w:p>
            <w:pPr>
              <w:pStyle w:val="13"/>
            </w:pPr>
            <w:r>
              <w:t>199.14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4</w:t>
            </w:r>
          </w:p>
        </w:tc>
        <w:tc>
          <w:tcPr>
            <w:tcW w:w="2481" w:type="dxa"/>
            <w:vAlign w:val="center"/>
          </w:tcPr>
          <w:p>
            <w:pPr>
              <w:pStyle w:val="14"/>
            </w:pPr>
            <w:r>
              <w:t>30102</w:t>
            </w:r>
          </w:p>
        </w:tc>
        <w:tc>
          <w:tcPr>
            <w:tcW w:w="3615" w:type="dxa"/>
            <w:vAlign w:val="center"/>
          </w:tcPr>
          <w:p>
            <w:pPr>
              <w:pStyle w:val="14"/>
            </w:pPr>
            <w:r>
              <w:t>津贴补贴</w:t>
            </w:r>
          </w:p>
        </w:tc>
        <w:tc>
          <w:tcPr>
            <w:tcW w:w="2505" w:type="dxa"/>
            <w:vAlign w:val="center"/>
          </w:tcPr>
          <w:p>
            <w:pPr>
              <w:pStyle w:val="13"/>
            </w:pPr>
            <w:r>
              <w:t>22.75</w:t>
            </w:r>
          </w:p>
        </w:tc>
        <w:tc>
          <w:tcPr>
            <w:tcW w:w="1643" w:type="dxa"/>
            <w:vAlign w:val="center"/>
          </w:tcPr>
          <w:p>
            <w:pPr>
              <w:pStyle w:val="13"/>
            </w:pPr>
            <w:r>
              <w:t>22.75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5</w:t>
            </w:r>
          </w:p>
        </w:tc>
        <w:tc>
          <w:tcPr>
            <w:tcW w:w="2481" w:type="dxa"/>
            <w:vAlign w:val="center"/>
          </w:tcPr>
          <w:p>
            <w:pPr>
              <w:pStyle w:val="14"/>
            </w:pPr>
            <w:r>
              <w:t>30103</w:t>
            </w:r>
          </w:p>
        </w:tc>
        <w:tc>
          <w:tcPr>
            <w:tcW w:w="3615" w:type="dxa"/>
            <w:vAlign w:val="center"/>
          </w:tcPr>
          <w:p>
            <w:pPr>
              <w:pStyle w:val="14"/>
            </w:pPr>
            <w:r>
              <w:t>奖金</w:t>
            </w:r>
          </w:p>
        </w:tc>
        <w:tc>
          <w:tcPr>
            <w:tcW w:w="2505" w:type="dxa"/>
            <w:vAlign w:val="center"/>
          </w:tcPr>
          <w:p>
            <w:pPr>
              <w:pStyle w:val="13"/>
            </w:pPr>
            <w:r>
              <w:t>12.18</w:t>
            </w:r>
          </w:p>
        </w:tc>
        <w:tc>
          <w:tcPr>
            <w:tcW w:w="1643" w:type="dxa"/>
            <w:vAlign w:val="center"/>
          </w:tcPr>
          <w:p>
            <w:pPr>
              <w:pStyle w:val="13"/>
            </w:pPr>
            <w:r>
              <w:t>12.18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6</w:t>
            </w:r>
          </w:p>
        </w:tc>
        <w:tc>
          <w:tcPr>
            <w:tcW w:w="2481" w:type="dxa"/>
            <w:vAlign w:val="center"/>
          </w:tcPr>
          <w:p>
            <w:pPr>
              <w:pStyle w:val="14"/>
            </w:pPr>
            <w:r>
              <w:t>30107</w:t>
            </w:r>
          </w:p>
        </w:tc>
        <w:tc>
          <w:tcPr>
            <w:tcW w:w="3615" w:type="dxa"/>
            <w:vAlign w:val="center"/>
          </w:tcPr>
          <w:p>
            <w:pPr>
              <w:pStyle w:val="14"/>
            </w:pPr>
            <w:r>
              <w:t>绩效工资</w:t>
            </w:r>
          </w:p>
        </w:tc>
        <w:tc>
          <w:tcPr>
            <w:tcW w:w="2505" w:type="dxa"/>
            <w:vAlign w:val="center"/>
          </w:tcPr>
          <w:p>
            <w:pPr>
              <w:pStyle w:val="13"/>
            </w:pPr>
            <w:r>
              <w:t>87.65</w:t>
            </w:r>
          </w:p>
        </w:tc>
        <w:tc>
          <w:tcPr>
            <w:tcW w:w="1643" w:type="dxa"/>
            <w:vAlign w:val="center"/>
          </w:tcPr>
          <w:p>
            <w:pPr>
              <w:pStyle w:val="13"/>
            </w:pPr>
            <w:r>
              <w:t>87.65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7</w:t>
            </w:r>
          </w:p>
        </w:tc>
        <w:tc>
          <w:tcPr>
            <w:tcW w:w="2481" w:type="dxa"/>
            <w:vAlign w:val="center"/>
          </w:tcPr>
          <w:p>
            <w:pPr>
              <w:pStyle w:val="14"/>
            </w:pPr>
            <w:r>
              <w:t>30108</w:t>
            </w:r>
          </w:p>
        </w:tc>
        <w:tc>
          <w:tcPr>
            <w:tcW w:w="3615" w:type="dxa"/>
            <w:vAlign w:val="center"/>
          </w:tcPr>
          <w:p>
            <w:pPr>
              <w:pStyle w:val="14"/>
            </w:pPr>
            <w:r>
              <w:t>机关事业单位基本养老保险缴费</w:t>
            </w:r>
          </w:p>
        </w:tc>
        <w:tc>
          <w:tcPr>
            <w:tcW w:w="2505" w:type="dxa"/>
            <w:vAlign w:val="center"/>
          </w:tcPr>
          <w:p>
            <w:pPr>
              <w:pStyle w:val="13"/>
            </w:pPr>
            <w:r>
              <w:t>39.05</w:t>
            </w:r>
          </w:p>
        </w:tc>
        <w:tc>
          <w:tcPr>
            <w:tcW w:w="1643" w:type="dxa"/>
            <w:vAlign w:val="center"/>
          </w:tcPr>
          <w:p>
            <w:pPr>
              <w:pStyle w:val="13"/>
            </w:pPr>
            <w:r>
              <w:t>39.05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8</w:t>
            </w:r>
          </w:p>
        </w:tc>
        <w:tc>
          <w:tcPr>
            <w:tcW w:w="2481" w:type="dxa"/>
            <w:vAlign w:val="center"/>
          </w:tcPr>
          <w:p>
            <w:pPr>
              <w:pStyle w:val="14"/>
            </w:pPr>
            <w:r>
              <w:t>30110</w:t>
            </w:r>
          </w:p>
        </w:tc>
        <w:tc>
          <w:tcPr>
            <w:tcW w:w="3615" w:type="dxa"/>
            <w:vAlign w:val="center"/>
          </w:tcPr>
          <w:p>
            <w:pPr>
              <w:pStyle w:val="14"/>
            </w:pPr>
            <w:r>
              <w:t>职工基本医疗保险缴费</w:t>
            </w:r>
          </w:p>
        </w:tc>
        <w:tc>
          <w:tcPr>
            <w:tcW w:w="2505" w:type="dxa"/>
            <w:vAlign w:val="center"/>
          </w:tcPr>
          <w:p>
            <w:pPr>
              <w:pStyle w:val="13"/>
            </w:pPr>
            <w:r>
              <w:t>16.36</w:t>
            </w:r>
          </w:p>
        </w:tc>
        <w:tc>
          <w:tcPr>
            <w:tcW w:w="1643" w:type="dxa"/>
            <w:vAlign w:val="center"/>
          </w:tcPr>
          <w:p>
            <w:pPr>
              <w:pStyle w:val="13"/>
            </w:pPr>
            <w:r>
              <w:t>16.36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9</w:t>
            </w:r>
          </w:p>
        </w:tc>
        <w:tc>
          <w:tcPr>
            <w:tcW w:w="2481" w:type="dxa"/>
            <w:vAlign w:val="center"/>
          </w:tcPr>
          <w:p>
            <w:pPr>
              <w:pStyle w:val="14"/>
            </w:pPr>
            <w:r>
              <w:t>30113</w:t>
            </w:r>
          </w:p>
        </w:tc>
        <w:tc>
          <w:tcPr>
            <w:tcW w:w="3615" w:type="dxa"/>
            <w:vAlign w:val="center"/>
          </w:tcPr>
          <w:p>
            <w:pPr>
              <w:pStyle w:val="14"/>
            </w:pPr>
            <w:r>
              <w:t>住房公积金</w:t>
            </w:r>
          </w:p>
        </w:tc>
        <w:tc>
          <w:tcPr>
            <w:tcW w:w="2505" w:type="dxa"/>
            <w:vAlign w:val="center"/>
          </w:tcPr>
          <w:p>
            <w:pPr>
              <w:pStyle w:val="13"/>
            </w:pPr>
            <w:r>
              <w:t>31.73</w:t>
            </w:r>
          </w:p>
        </w:tc>
        <w:tc>
          <w:tcPr>
            <w:tcW w:w="1643" w:type="dxa"/>
            <w:vAlign w:val="center"/>
          </w:tcPr>
          <w:p>
            <w:pPr>
              <w:pStyle w:val="13"/>
            </w:pPr>
            <w:r>
              <w:t>31.73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10</w:t>
            </w:r>
          </w:p>
        </w:tc>
        <w:tc>
          <w:tcPr>
            <w:tcW w:w="2481" w:type="dxa"/>
            <w:vAlign w:val="center"/>
          </w:tcPr>
          <w:p>
            <w:pPr>
              <w:pStyle w:val="14"/>
            </w:pPr>
            <w:r>
              <w:t>302</w:t>
            </w:r>
          </w:p>
        </w:tc>
        <w:tc>
          <w:tcPr>
            <w:tcW w:w="3615" w:type="dxa"/>
            <w:vAlign w:val="center"/>
          </w:tcPr>
          <w:p>
            <w:pPr>
              <w:pStyle w:val="14"/>
            </w:pPr>
            <w:r>
              <w:t>商品和服务支出</w:t>
            </w:r>
          </w:p>
        </w:tc>
        <w:tc>
          <w:tcPr>
            <w:tcW w:w="2505" w:type="dxa"/>
            <w:vAlign w:val="center"/>
          </w:tcPr>
          <w:p>
            <w:pPr>
              <w:pStyle w:val="13"/>
            </w:pPr>
            <w:r>
              <w:t>18.22</w:t>
            </w:r>
          </w:p>
        </w:tc>
        <w:tc>
          <w:tcPr>
            <w:tcW w:w="1643" w:type="dxa"/>
            <w:vAlign w:val="center"/>
          </w:tcPr>
          <w:p>
            <w:pPr>
              <w:pStyle w:val="13"/>
            </w:pPr>
          </w:p>
        </w:tc>
        <w:tc>
          <w:tcPr>
            <w:tcW w:w="1643" w:type="dxa"/>
            <w:vAlign w:val="center"/>
          </w:tcPr>
          <w:p>
            <w:pPr>
              <w:pStyle w:val="13"/>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11</w:t>
            </w:r>
          </w:p>
        </w:tc>
        <w:tc>
          <w:tcPr>
            <w:tcW w:w="2481" w:type="dxa"/>
            <w:vAlign w:val="center"/>
          </w:tcPr>
          <w:p>
            <w:pPr>
              <w:pStyle w:val="14"/>
            </w:pPr>
            <w:r>
              <w:t>30201</w:t>
            </w:r>
          </w:p>
        </w:tc>
        <w:tc>
          <w:tcPr>
            <w:tcW w:w="3615" w:type="dxa"/>
            <w:vAlign w:val="center"/>
          </w:tcPr>
          <w:p>
            <w:pPr>
              <w:pStyle w:val="14"/>
            </w:pPr>
            <w:r>
              <w:t>办公费</w:t>
            </w:r>
          </w:p>
        </w:tc>
        <w:tc>
          <w:tcPr>
            <w:tcW w:w="2505" w:type="dxa"/>
            <w:vAlign w:val="center"/>
          </w:tcPr>
          <w:p>
            <w:pPr>
              <w:pStyle w:val="13"/>
            </w:pPr>
            <w:r>
              <w:t>2.40</w:t>
            </w:r>
          </w:p>
        </w:tc>
        <w:tc>
          <w:tcPr>
            <w:tcW w:w="1643" w:type="dxa"/>
            <w:vAlign w:val="center"/>
          </w:tcPr>
          <w:p>
            <w:pPr>
              <w:pStyle w:val="13"/>
            </w:pPr>
          </w:p>
        </w:tc>
        <w:tc>
          <w:tcPr>
            <w:tcW w:w="1643"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12</w:t>
            </w:r>
          </w:p>
        </w:tc>
        <w:tc>
          <w:tcPr>
            <w:tcW w:w="2481" w:type="dxa"/>
            <w:vAlign w:val="center"/>
          </w:tcPr>
          <w:p>
            <w:pPr>
              <w:pStyle w:val="14"/>
            </w:pPr>
            <w:r>
              <w:t>30207</w:t>
            </w:r>
          </w:p>
        </w:tc>
        <w:tc>
          <w:tcPr>
            <w:tcW w:w="3615" w:type="dxa"/>
            <w:vAlign w:val="center"/>
          </w:tcPr>
          <w:p>
            <w:pPr>
              <w:pStyle w:val="14"/>
            </w:pPr>
            <w:r>
              <w:t>邮电费</w:t>
            </w:r>
          </w:p>
        </w:tc>
        <w:tc>
          <w:tcPr>
            <w:tcW w:w="2505" w:type="dxa"/>
            <w:vAlign w:val="center"/>
          </w:tcPr>
          <w:p>
            <w:pPr>
              <w:pStyle w:val="13"/>
            </w:pPr>
            <w:r>
              <w:t>4.44</w:t>
            </w:r>
          </w:p>
        </w:tc>
        <w:tc>
          <w:tcPr>
            <w:tcW w:w="1643" w:type="dxa"/>
            <w:vAlign w:val="center"/>
          </w:tcPr>
          <w:p>
            <w:pPr>
              <w:pStyle w:val="13"/>
            </w:pPr>
          </w:p>
        </w:tc>
        <w:tc>
          <w:tcPr>
            <w:tcW w:w="1643" w:type="dxa"/>
            <w:vAlign w:val="center"/>
          </w:tcPr>
          <w:p>
            <w:pPr>
              <w:pStyle w:val="13"/>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13</w:t>
            </w:r>
          </w:p>
        </w:tc>
        <w:tc>
          <w:tcPr>
            <w:tcW w:w="2481" w:type="dxa"/>
            <w:vAlign w:val="center"/>
          </w:tcPr>
          <w:p>
            <w:pPr>
              <w:pStyle w:val="14"/>
            </w:pPr>
            <w:r>
              <w:t>30228</w:t>
            </w:r>
          </w:p>
        </w:tc>
        <w:tc>
          <w:tcPr>
            <w:tcW w:w="3615" w:type="dxa"/>
            <w:vAlign w:val="center"/>
          </w:tcPr>
          <w:p>
            <w:pPr>
              <w:pStyle w:val="14"/>
            </w:pPr>
            <w:r>
              <w:t>工会经费</w:t>
            </w:r>
          </w:p>
        </w:tc>
        <w:tc>
          <w:tcPr>
            <w:tcW w:w="2505" w:type="dxa"/>
            <w:vAlign w:val="center"/>
          </w:tcPr>
          <w:p>
            <w:pPr>
              <w:pStyle w:val="13"/>
            </w:pPr>
            <w:r>
              <w:t>2.88</w:t>
            </w:r>
          </w:p>
        </w:tc>
        <w:tc>
          <w:tcPr>
            <w:tcW w:w="1643" w:type="dxa"/>
            <w:vAlign w:val="center"/>
          </w:tcPr>
          <w:p>
            <w:pPr>
              <w:pStyle w:val="13"/>
            </w:pPr>
          </w:p>
        </w:tc>
        <w:tc>
          <w:tcPr>
            <w:tcW w:w="1643" w:type="dxa"/>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14</w:t>
            </w:r>
          </w:p>
        </w:tc>
        <w:tc>
          <w:tcPr>
            <w:tcW w:w="2481" w:type="dxa"/>
            <w:vAlign w:val="center"/>
          </w:tcPr>
          <w:p>
            <w:pPr>
              <w:pStyle w:val="14"/>
            </w:pPr>
            <w:r>
              <w:t>30229</w:t>
            </w:r>
          </w:p>
        </w:tc>
        <w:tc>
          <w:tcPr>
            <w:tcW w:w="3615" w:type="dxa"/>
            <w:vAlign w:val="center"/>
          </w:tcPr>
          <w:p>
            <w:pPr>
              <w:pStyle w:val="14"/>
            </w:pPr>
            <w:r>
              <w:t>福利费</w:t>
            </w:r>
          </w:p>
        </w:tc>
        <w:tc>
          <w:tcPr>
            <w:tcW w:w="2505" w:type="dxa"/>
            <w:vAlign w:val="center"/>
          </w:tcPr>
          <w:p>
            <w:pPr>
              <w:pStyle w:val="13"/>
            </w:pPr>
            <w:r>
              <w:t>3.70</w:t>
            </w:r>
          </w:p>
        </w:tc>
        <w:tc>
          <w:tcPr>
            <w:tcW w:w="1643" w:type="dxa"/>
            <w:vAlign w:val="center"/>
          </w:tcPr>
          <w:p>
            <w:pPr>
              <w:pStyle w:val="13"/>
            </w:pPr>
          </w:p>
        </w:tc>
        <w:tc>
          <w:tcPr>
            <w:tcW w:w="1643"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15</w:t>
            </w:r>
          </w:p>
        </w:tc>
        <w:tc>
          <w:tcPr>
            <w:tcW w:w="2481" w:type="dxa"/>
            <w:vAlign w:val="center"/>
          </w:tcPr>
          <w:p>
            <w:pPr>
              <w:pStyle w:val="14"/>
            </w:pPr>
            <w:r>
              <w:t>30239</w:t>
            </w:r>
          </w:p>
        </w:tc>
        <w:tc>
          <w:tcPr>
            <w:tcW w:w="3615" w:type="dxa"/>
            <w:vAlign w:val="center"/>
          </w:tcPr>
          <w:p>
            <w:pPr>
              <w:pStyle w:val="14"/>
            </w:pPr>
            <w:r>
              <w:t>其他交通费用</w:t>
            </w:r>
          </w:p>
        </w:tc>
        <w:tc>
          <w:tcPr>
            <w:tcW w:w="2505" w:type="dxa"/>
            <w:vAlign w:val="center"/>
          </w:tcPr>
          <w:p>
            <w:pPr>
              <w:pStyle w:val="13"/>
            </w:pPr>
            <w:r>
              <w:t>4.80</w:t>
            </w:r>
          </w:p>
        </w:tc>
        <w:tc>
          <w:tcPr>
            <w:tcW w:w="1643"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16</w:t>
            </w:r>
          </w:p>
        </w:tc>
        <w:tc>
          <w:tcPr>
            <w:tcW w:w="2481" w:type="dxa"/>
            <w:vAlign w:val="center"/>
          </w:tcPr>
          <w:p>
            <w:pPr>
              <w:pStyle w:val="14"/>
            </w:pPr>
            <w:r>
              <w:t>303</w:t>
            </w:r>
          </w:p>
        </w:tc>
        <w:tc>
          <w:tcPr>
            <w:tcW w:w="3615" w:type="dxa"/>
            <w:vAlign w:val="center"/>
          </w:tcPr>
          <w:p>
            <w:pPr>
              <w:pStyle w:val="14"/>
            </w:pPr>
            <w:r>
              <w:t>对个人和家庭的补助</w:t>
            </w:r>
          </w:p>
        </w:tc>
        <w:tc>
          <w:tcPr>
            <w:tcW w:w="2505" w:type="dxa"/>
            <w:vAlign w:val="center"/>
          </w:tcPr>
          <w:p>
            <w:pPr>
              <w:pStyle w:val="13"/>
            </w:pPr>
            <w:r>
              <w:t>23.13</w:t>
            </w:r>
          </w:p>
        </w:tc>
        <w:tc>
          <w:tcPr>
            <w:tcW w:w="1643" w:type="dxa"/>
            <w:vAlign w:val="center"/>
          </w:tcPr>
          <w:p>
            <w:pPr>
              <w:pStyle w:val="13"/>
            </w:pPr>
            <w:r>
              <w:t>23.13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17</w:t>
            </w:r>
          </w:p>
        </w:tc>
        <w:tc>
          <w:tcPr>
            <w:tcW w:w="2481" w:type="dxa"/>
            <w:vAlign w:val="center"/>
          </w:tcPr>
          <w:p>
            <w:pPr>
              <w:pStyle w:val="14"/>
            </w:pPr>
            <w:r>
              <w:t>30301</w:t>
            </w:r>
          </w:p>
        </w:tc>
        <w:tc>
          <w:tcPr>
            <w:tcW w:w="3615" w:type="dxa"/>
            <w:vAlign w:val="center"/>
          </w:tcPr>
          <w:p>
            <w:pPr>
              <w:pStyle w:val="14"/>
            </w:pPr>
            <w:r>
              <w:t>离休费</w:t>
            </w:r>
          </w:p>
        </w:tc>
        <w:tc>
          <w:tcPr>
            <w:tcW w:w="2505" w:type="dxa"/>
            <w:vAlign w:val="center"/>
          </w:tcPr>
          <w:p>
            <w:pPr>
              <w:pStyle w:val="13"/>
            </w:pPr>
            <w:r>
              <w:t>11.95</w:t>
            </w:r>
          </w:p>
        </w:tc>
        <w:tc>
          <w:tcPr>
            <w:tcW w:w="1643" w:type="dxa"/>
            <w:vAlign w:val="center"/>
          </w:tcPr>
          <w:p>
            <w:pPr>
              <w:pStyle w:val="13"/>
            </w:pPr>
            <w:r>
              <w:t>11.95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18</w:t>
            </w:r>
          </w:p>
        </w:tc>
        <w:tc>
          <w:tcPr>
            <w:tcW w:w="2481" w:type="dxa"/>
            <w:vAlign w:val="center"/>
          </w:tcPr>
          <w:p>
            <w:pPr>
              <w:pStyle w:val="14"/>
            </w:pPr>
            <w:r>
              <w:t>30302</w:t>
            </w:r>
          </w:p>
        </w:tc>
        <w:tc>
          <w:tcPr>
            <w:tcW w:w="3615" w:type="dxa"/>
            <w:vAlign w:val="center"/>
          </w:tcPr>
          <w:p>
            <w:pPr>
              <w:pStyle w:val="14"/>
            </w:pPr>
            <w:r>
              <w:t>退休费</w:t>
            </w:r>
          </w:p>
        </w:tc>
        <w:tc>
          <w:tcPr>
            <w:tcW w:w="2505" w:type="dxa"/>
            <w:vAlign w:val="center"/>
          </w:tcPr>
          <w:p>
            <w:pPr>
              <w:pStyle w:val="13"/>
            </w:pPr>
            <w:r>
              <w:t>10.07</w:t>
            </w:r>
          </w:p>
        </w:tc>
        <w:tc>
          <w:tcPr>
            <w:tcW w:w="1643" w:type="dxa"/>
            <w:vAlign w:val="center"/>
          </w:tcPr>
          <w:p>
            <w:pPr>
              <w:pStyle w:val="13"/>
            </w:pPr>
            <w:r>
              <w:t>10.07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19</w:t>
            </w:r>
          </w:p>
        </w:tc>
        <w:tc>
          <w:tcPr>
            <w:tcW w:w="2481" w:type="dxa"/>
            <w:vAlign w:val="center"/>
          </w:tcPr>
          <w:p>
            <w:pPr>
              <w:pStyle w:val="14"/>
            </w:pPr>
            <w:r>
              <w:t>30305</w:t>
            </w:r>
          </w:p>
        </w:tc>
        <w:tc>
          <w:tcPr>
            <w:tcW w:w="3615" w:type="dxa"/>
            <w:vAlign w:val="center"/>
          </w:tcPr>
          <w:p>
            <w:pPr>
              <w:pStyle w:val="14"/>
            </w:pPr>
            <w:r>
              <w:t>生活补助</w:t>
            </w:r>
          </w:p>
        </w:tc>
        <w:tc>
          <w:tcPr>
            <w:tcW w:w="2505" w:type="dxa"/>
            <w:vAlign w:val="center"/>
          </w:tcPr>
          <w:p>
            <w:pPr>
              <w:pStyle w:val="13"/>
            </w:pPr>
            <w:r>
              <w:t>1.11</w:t>
            </w:r>
          </w:p>
        </w:tc>
        <w:tc>
          <w:tcPr>
            <w:tcW w:w="1643" w:type="dxa"/>
            <w:vAlign w:val="center"/>
          </w:tcPr>
          <w:p>
            <w:pPr>
              <w:pStyle w:val="13"/>
            </w:pPr>
            <w:r>
              <w:t>1.11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28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47" w:type="dxa"/>
            <w:tcBorders>
              <w:top w:val="single" w:color="FFFFFF" w:sz="6" w:space="0"/>
              <w:left w:val="single" w:color="FFFFFF" w:sz="6" w:space="0"/>
              <w:right w:val="single" w:color="FFFFFF" w:sz="6" w:space="0"/>
            </w:tcBorders>
            <w:vAlign w:val="center"/>
          </w:tcPr>
          <w:p>
            <w:pPr>
              <w:pStyle w:val="11"/>
            </w:pPr>
            <w:r>
              <w:t>145001沙河市统计局本级</w:t>
            </w:r>
          </w:p>
        </w:tc>
        <w:tc>
          <w:tcPr>
            <w:tcW w:w="4929" w:type="dxa"/>
            <w:gridSpan w:val="3"/>
            <w:tcBorders>
              <w:top w:val="single" w:color="FFFFFF" w:sz="6" w:space="0"/>
              <w:left w:val="single" w:color="FFFFFF" w:sz="6" w:space="0"/>
              <w:right w:val="single" w:color="FFFFFF" w:sz="6" w:space="0"/>
            </w:tcBorders>
          </w:tcPr>
          <w:p>
            <w:pPr>
              <w:pStyle w:val="10"/>
            </w:pPr>
            <w:r>
              <w:t>预算年度：2024</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47"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47"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47"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7"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20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2" w:type="dxa"/>
            <w:gridSpan w:val="2"/>
            <w:tcBorders>
              <w:top w:val="single" w:color="FFFFFF" w:sz="6" w:space="0"/>
              <w:left w:val="single" w:color="FFFFFF" w:sz="6" w:space="0"/>
              <w:right w:val="single" w:color="FFFFFF" w:sz="6" w:space="0"/>
            </w:tcBorders>
            <w:vAlign w:val="center"/>
          </w:tcPr>
          <w:p>
            <w:r>
              <w:t>145001沙河市统计局本级</w:t>
            </w:r>
          </w:p>
        </w:tc>
        <w:tc>
          <w:tcPr>
            <w:tcW w:w="3286" w:type="dxa"/>
            <w:gridSpan w:val="2"/>
            <w:tcBorders>
              <w:top w:val="single" w:color="FFFFFF" w:sz="6" w:space="0"/>
              <w:left w:val="single" w:color="FFFFFF" w:sz="6" w:space="0"/>
              <w:right w:val="single" w:color="FFFFFF" w:sz="6" w:space="0"/>
            </w:tcBorders>
          </w:tcPr>
          <w:p>
            <w:pPr>
              <w:pStyle w:val="10"/>
            </w:pPr>
            <w:r>
              <w:t>预算年度：2024</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9"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9"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9" w:type="dxa"/>
            <w:vAlign w:val="center"/>
          </w:tcPr>
          <w:p>
            <w:pPr>
              <w:pStyle w:val="15"/>
              <w:rPr>
                <w:rFonts w:hint="eastAsia" w:eastAsia="方正书宋_GBK"/>
                <w:lang w:val="en-US" w:eastAsia="zh-CN"/>
              </w:rPr>
            </w:pPr>
            <w:r>
              <w:rPr>
                <w:rFonts w:hint="eastAsia"/>
                <w:lang w:val="en-US" w:eastAsia="zh-CN"/>
              </w:rPr>
              <w:t xml:space="preserve"> </w:t>
            </w: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19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2"/>
        <w:gridCol w:w="2288"/>
        <w:gridCol w:w="258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0" w:type="dxa"/>
            <w:gridSpan w:val="2"/>
            <w:tcBorders>
              <w:top w:val="single" w:color="FFFFFF" w:sz="6" w:space="0"/>
              <w:left w:val="single" w:color="FFFFFF" w:sz="6" w:space="0"/>
              <w:right w:val="single" w:color="FFFFFF" w:sz="6" w:space="0"/>
            </w:tcBorders>
            <w:vAlign w:val="center"/>
          </w:tcPr>
          <w:p>
            <w:r>
              <w:t>145001沙河市统计局本级</w:t>
            </w:r>
          </w:p>
        </w:tc>
        <w:tc>
          <w:tcPr>
            <w:tcW w:w="4230" w:type="dxa"/>
            <w:gridSpan w:val="2"/>
            <w:tcBorders>
              <w:top w:val="single" w:color="FFFFFF" w:sz="6" w:space="0"/>
              <w:left w:val="single" w:color="FFFFFF" w:sz="6" w:space="0"/>
              <w:right w:val="single" w:color="FFFFFF" w:sz="6" w:space="0"/>
            </w:tcBorders>
          </w:tcPr>
          <w:p>
            <w:pPr>
              <w:pStyle w:val="10"/>
            </w:pPr>
            <w:r>
              <w:t>预算年度：2024</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2" w:type="dxa"/>
            <w:vMerge w:val="restart"/>
            <w:vAlign w:val="center"/>
          </w:tcPr>
          <w:p>
            <w:pPr>
              <w:pStyle w:val="12"/>
            </w:pPr>
            <w:r>
              <w:t>序号</w:t>
            </w:r>
          </w:p>
        </w:tc>
        <w:tc>
          <w:tcPr>
            <w:tcW w:w="2288" w:type="dxa"/>
            <w:vMerge w:val="restart"/>
            <w:vAlign w:val="center"/>
          </w:tcPr>
          <w:p>
            <w:pPr>
              <w:pStyle w:val="12"/>
            </w:pPr>
            <w:r>
              <w:t>项  目</w:t>
            </w:r>
          </w:p>
        </w:tc>
        <w:tc>
          <w:tcPr>
            <w:tcW w:w="2587"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72" w:type="dxa"/>
            <w:vMerge w:val="continue"/>
          </w:tcPr>
          <w:p/>
        </w:tc>
        <w:tc>
          <w:tcPr>
            <w:tcW w:w="2288" w:type="dxa"/>
            <w:vMerge w:val="continue"/>
          </w:tcPr>
          <w:p/>
        </w:tc>
        <w:tc>
          <w:tcPr>
            <w:tcW w:w="2587"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72" w:type="dxa"/>
            <w:vAlign w:val="center"/>
          </w:tcPr>
          <w:p>
            <w:pPr>
              <w:pStyle w:val="12"/>
            </w:pPr>
            <w:r>
              <w:t>栏次</w:t>
            </w:r>
          </w:p>
        </w:tc>
        <w:tc>
          <w:tcPr>
            <w:tcW w:w="2288" w:type="dxa"/>
            <w:vAlign w:val="center"/>
          </w:tcPr>
          <w:p>
            <w:pPr>
              <w:pStyle w:val="12"/>
            </w:pPr>
            <w:r>
              <w:t>1</w:t>
            </w:r>
          </w:p>
        </w:tc>
        <w:tc>
          <w:tcPr>
            <w:tcW w:w="258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72" w:type="dxa"/>
            <w:vAlign w:val="center"/>
          </w:tcPr>
          <w:p>
            <w:pPr>
              <w:pStyle w:val="15"/>
            </w:pPr>
          </w:p>
        </w:tc>
        <w:tc>
          <w:tcPr>
            <w:tcW w:w="2288" w:type="dxa"/>
            <w:vAlign w:val="center"/>
          </w:tcPr>
          <w:p>
            <w:pPr>
              <w:pStyle w:val="14"/>
            </w:pPr>
          </w:p>
        </w:tc>
        <w:tc>
          <w:tcPr>
            <w:tcW w:w="2587"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627" w:firstLineChars="7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沙河市统计局本级2024年单位预算信息公开情况说明</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按照《中华人民共和国预算法》、《地方预决算公开操作规程》和《关于进一步推进预算公开工作的实施意见》规定，现将沙河市统计局本级2024年单位预算公开如下：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（一）认真贯彻执行国家、省、邢台市有关统计工作的方针政策、法律法规和规章，制</w:t>
      </w:r>
      <w:r>
        <w:rPr>
          <w:rFonts w:hint="eastAsia" w:ascii="仿宋" w:hAnsi="仿宋" w:eastAsia="仿宋" w:cs="仿宋"/>
          <w:color w:val="000000"/>
          <w:sz w:val="32"/>
          <w:szCs w:val="32"/>
          <w:lang w:val="en-US" w:eastAsia="zh-CN"/>
        </w:rPr>
        <w:t>定</w:t>
      </w:r>
      <w:r>
        <w:rPr>
          <w:rFonts w:hint="eastAsia" w:ascii="仿宋" w:hAnsi="仿宋" w:eastAsia="仿宋" w:cs="仿宋"/>
          <w:color w:val="000000"/>
          <w:sz w:val="32"/>
          <w:szCs w:val="32"/>
        </w:rPr>
        <w:t>全市相关政策措施和管理方法，经市政府批准后组织实施。</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（二）制</w:t>
      </w:r>
      <w:r>
        <w:rPr>
          <w:rFonts w:hint="eastAsia" w:ascii="仿宋" w:hAnsi="仿宋" w:eastAsia="仿宋" w:cs="仿宋"/>
          <w:color w:val="000000"/>
          <w:sz w:val="32"/>
          <w:szCs w:val="32"/>
          <w:lang w:val="en-US" w:eastAsia="zh-CN"/>
        </w:rPr>
        <w:t>定</w:t>
      </w:r>
      <w:r>
        <w:rPr>
          <w:rFonts w:hint="eastAsia" w:ascii="仿宋" w:hAnsi="仿宋" w:eastAsia="仿宋" w:cs="仿宋"/>
          <w:color w:val="000000"/>
          <w:sz w:val="32"/>
          <w:szCs w:val="32"/>
        </w:rPr>
        <w:t>全市统计改革、统计现代化建设规划、统计调查计划和地方统计调查标准、统计调查制度，监督检查统计法律、法规实施情况，指导全市统计工作。</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（三）承担组织领导和协调管理全市统计工作，确保统计数据真实、准确、及时的责任。</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（四）贯彻执行国家国民经济核算制度，组织落实全市国民经济核算制度和投入产出调查，核算全市地区生产总值，整理、测算和提供国民经济核算资料。</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（五）组织完成国家、省、市部署的国情国力普查及重要调查任务；研究提出重大市情市力普查和抽样调查计划并组织实施，汇总、整理和提供有关市情市力的统计数据。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组织实施农林牧渔业、农业产值、农产品产量、农业产业化、工业、能源、社会、人口、工资、科技、消费、价格、城镇劳动力、城镇就业、建筑业、固定资产投资、房地产开发、高新技术产业、工业园区主要经济指标、批发和零售业、住宿和餐饮业、运输邮电业、其他服务业、服务业个体户、对外经济和旅游、民营经济、成品油流通、城市社会经济基本情况、县（市、区）社会经济基本情况、乡村社会经济、资源环境、境外来中国大陆工作专家、服务业财务、规模以下工业抽样、企业（集团）、城镇和农村住户、经济社会重点问题等统计调查，收集、汇总、整理和提供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（七）组织实施社会发展水平、县域经济发展、节能降耗、城镇化发展、全面小康及农村小康建设进程、农村贫困、资源循环利用、妇女儿童、企业景气等统计监测，收集、整理和提供统计数据。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（八）综合整理和提供财政、金融、个体、私营以及混合经济税收、出口、地质勘查、文化教育、卫生、社会保障、公用事业、房屋、对外贸易、对内经济技术合作及引进内资等基本统计数据。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（九）组织各乡（镇、办）、各部门的经济、社会、科技统计调查，统一核定、管理、公布全市性基本统计资料，定期发布全市国民经济和社会发展情况的统计信息，组织建立统计信息共享制度和发布制度。</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（十）对国民经济、社会发展、科技进步等情况进行统计分析、统计预测和统计监督，向市委、市政府及有关部门提供统计信息和咨询建议。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一）组织管理、审批（备案）各部门、各乡（镇、办）统计调查项目、调查计划、调查方案；组织管理全市统计登记工作；指导专业统计基础工作、统计基层业务和规范化建设；组织建立统计信息管理制度，建立健全统计数据质量审核、监控和评估制度，开展对重要统计数据的审核、监控和评估；依法监督管理涉外调查活动。</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（十二）贯彻执行国家统计信息库和网络的基本标准和运行规则；管理全市国家统计信息自动化系统和统计数据库体系；管理全市统计数据库网络，指导全市统计信息化系统建设。</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（十三）指导全市统计专业队伍建设；协助有关部门组织管理统计专业技术资格考试、职务评聘工作；配合上级统计部门组织管理统计从业资格认定和持证上岗工作。</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（十四）负责全市经济和社会发展目标监测和考核工作；负责市委、市政府交办的有关统计数字监测与统计考核任务。</w:t>
      </w:r>
    </w:p>
    <w:p>
      <w:pPr>
        <w:spacing w:before="0" w:after="0" w:line="500" w:lineRule="exact"/>
        <w:ind w:firstLine="560"/>
        <w:jc w:val="left"/>
        <w:outlineLvl w:val="9"/>
      </w:pPr>
      <w:r>
        <w:rPr>
          <w:rFonts w:hint="eastAsia" w:ascii="仿宋" w:hAnsi="仿宋" w:eastAsia="仿宋" w:cs="仿宋"/>
          <w:color w:val="000000"/>
          <w:sz w:val="32"/>
          <w:szCs w:val="32"/>
        </w:rPr>
        <w:t>（十五）承办市政府交办的其他事项。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沙河市统计局本级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640" w:firstLineChars="20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预算的编制实行综合预算管理，即全部收入和支出都反映在预算中。沙河市统计局机关及所属事业单位的收支包含在</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预算中。</w:t>
      </w:r>
    </w:p>
    <w:p>
      <w:pPr>
        <w:pStyle w:val="24"/>
        <w:numPr>
          <w:ilvl w:val="0"/>
          <w:numId w:val="0"/>
        </w:numPr>
        <w:ind w:firstLine="640" w:firstLineChars="200"/>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1、收入说明 </w:t>
      </w:r>
    </w:p>
    <w:p>
      <w:pPr>
        <w:widowControl/>
        <w:spacing w:line="580" w:lineRule="exact"/>
        <w:ind w:firstLine="540"/>
        <w:jc w:val="left"/>
        <w:rPr>
          <w:rFonts w:hint="default" w:ascii="仿宋" w:hAnsi="仿宋" w:eastAsia="仿宋" w:cs="仿宋"/>
          <w:color w:val="000000"/>
          <w:sz w:val="32"/>
          <w:szCs w:val="32"/>
          <w:lang w:val="en-US" w:eastAsia="zh-CN" w:bidi="ar-SA"/>
        </w:rPr>
      </w:pPr>
      <w:r>
        <w:rPr>
          <w:rFonts w:hint="eastAsia"/>
          <w:lang w:val="en-US" w:eastAsia="zh-CN"/>
        </w:rPr>
        <w:t xml:space="preserve"> </w:t>
      </w:r>
      <w:r>
        <w:rPr>
          <w:rFonts w:hint="eastAsia" w:ascii="仿宋" w:hAnsi="仿宋" w:eastAsia="仿宋" w:cs="仿宋"/>
          <w:color w:val="000000"/>
          <w:sz w:val="32"/>
          <w:szCs w:val="32"/>
          <w:lang w:val="en-US" w:eastAsia="uk-UA" w:bidi="ar-SA"/>
        </w:rPr>
        <w:t>反映本</w:t>
      </w:r>
      <w:r>
        <w:rPr>
          <w:rFonts w:hint="eastAsia" w:ascii="仿宋" w:hAnsi="仿宋" w:eastAsia="仿宋" w:cs="仿宋"/>
          <w:color w:val="000000"/>
          <w:sz w:val="32"/>
          <w:szCs w:val="32"/>
          <w:lang w:val="en-US" w:eastAsia="zh-CN" w:bidi="ar-SA"/>
        </w:rPr>
        <w:t>单位</w:t>
      </w:r>
      <w:r>
        <w:rPr>
          <w:rFonts w:hint="eastAsia" w:ascii="仿宋" w:hAnsi="仿宋" w:eastAsia="仿宋" w:cs="仿宋"/>
          <w:color w:val="000000"/>
          <w:sz w:val="32"/>
          <w:szCs w:val="32"/>
          <w:lang w:val="en-US" w:eastAsia="uk-UA" w:bidi="ar-SA"/>
        </w:rPr>
        <w:t>当年全部收入。202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年度财政拨款预算收入</w:t>
      </w:r>
      <w:r>
        <w:rPr>
          <w:rFonts w:hint="eastAsia" w:ascii="仿宋" w:hAnsi="仿宋" w:eastAsia="仿宋" w:cs="仿宋"/>
          <w:color w:val="000000"/>
          <w:sz w:val="32"/>
          <w:szCs w:val="32"/>
          <w:lang w:val="en-US" w:eastAsia="zh-CN" w:bidi="ar-SA"/>
        </w:rPr>
        <w:t>511.43万</w:t>
      </w:r>
      <w:r>
        <w:rPr>
          <w:rFonts w:hint="eastAsia" w:ascii="仿宋" w:hAnsi="仿宋" w:eastAsia="仿宋" w:cs="仿宋"/>
          <w:color w:val="000000"/>
          <w:sz w:val="32"/>
          <w:szCs w:val="32"/>
          <w:lang w:val="en-US" w:eastAsia="uk-UA" w:bidi="ar-SA"/>
        </w:rPr>
        <w:t>元，其中：一般公共预算收入</w:t>
      </w:r>
      <w:r>
        <w:rPr>
          <w:rFonts w:hint="eastAsia" w:ascii="仿宋" w:hAnsi="仿宋" w:eastAsia="仿宋" w:cs="仿宋"/>
          <w:color w:val="000000"/>
          <w:sz w:val="32"/>
          <w:szCs w:val="32"/>
          <w:lang w:val="en-US" w:eastAsia="zh-CN" w:bidi="ar-SA"/>
        </w:rPr>
        <w:t>511.43万</w:t>
      </w:r>
      <w:r>
        <w:rPr>
          <w:rFonts w:hint="eastAsia" w:ascii="仿宋" w:hAnsi="仿宋" w:eastAsia="仿宋" w:cs="仿宋"/>
          <w:color w:val="000000"/>
          <w:sz w:val="32"/>
          <w:szCs w:val="32"/>
          <w:lang w:val="en-US" w:eastAsia="uk-UA" w:bidi="ar-SA"/>
        </w:rPr>
        <w:t>元，基金预算拨款0</w:t>
      </w:r>
      <w:r>
        <w:rPr>
          <w:rFonts w:hint="eastAsia" w:ascii="仿宋" w:hAnsi="仿宋" w:eastAsia="仿宋" w:cs="仿宋"/>
          <w:color w:val="000000"/>
          <w:sz w:val="32"/>
          <w:szCs w:val="32"/>
          <w:lang w:val="en-US" w:eastAsia="zh-CN" w:bidi="ar-SA"/>
        </w:rPr>
        <w:t>万</w:t>
      </w:r>
      <w:r>
        <w:rPr>
          <w:rFonts w:hint="eastAsia" w:ascii="仿宋" w:hAnsi="仿宋" w:eastAsia="仿宋" w:cs="仿宋"/>
          <w:color w:val="000000"/>
          <w:sz w:val="32"/>
          <w:szCs w:val="32"/>
          <w:lang w:val="en-US" w:eastAsia="uk-UA" w:bidi="ar-SA"/>
        </w:rPr>
        <w:t>元。</w:t>
      </w:r>
    </w:p>
    <w:p>
      <w:pPr>
        <w:pStyle w:val="24"/>
        <w:numPr>
          <w:ilvl w:val="0"/>
          <w:numId w:val="0"/>
        </w:numPr>
        <w:spacing w:line="240" w:lineRule="auto"/>
        <w:ind w:firstLine="640" w:firstLineChars="200"/>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2、支出说明</w:t>
      </w:r>
    </w:p>
    <w:p>
      <w:pPr>
        <w:pStyle w:val="24"/>
        <w:numPr>
          <w:ilvl w:val="0"/>
          <w:numId w:val="0"/>
        </w:num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收支预算总表支出栏、基本支出表、项目支出表按经济分类和支出功能分类科目编制，反映沙河市统计局</w:t>
      </w:r>
      <w:r>
        <w:rPr>
          <w:rFonts w:ascii="仿宋" w:hAnsi="仿宋" w:eastAsia="仿宋" w:cs="仿宋"/>
          <w:kern w:val="0"/>
          <w:sz w:val="32"/>
          <w:szCs w:val="32"/>
          <w:lang w:bidi="ar"/>
        </w:rPr>
        <w:t>20</w:t>
      </w:r>
      <w:r>
        <w:rPr>
          <w:rFonts w:hint="eastAsia" w:ascii="仿宋" w:hAnsi="仿宋" w:eastAsia="仿宋" w:cs="仿宋"/>
          <w:kern w:val="0"/>
          <w:sz w:val="32"/>
          <w:szCs w:val="32"/>
          <w:lang w:bidi="ar"/>
        </w:rPr>
        <w:t>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年度</w:t>
      </w:r>
      <w:r>
        <w:rPr>
          <w:rFonts w:hint="eastAsia" w:ascii="仿宋" w:hAnsi="仿宋" w:eastAsia="仿宋" w:cs="仿宋"/>
          <w:kern w:val="0"/>
          <w:sz w:val="32"/>
          <w:szCs w:val="32"/>
          <w:lang w:eastAsia="zh-CN" w:bidi="ar"/>
        </w:rPr>
        <w:t>单位</w:t>
      </w:r>
      <w:r>
        <w:rPr>
          <w:rFonts w:hint="eastAsia" w:ascii="仿宋" w:hAnsi="仿宋" w:eastAsia="仿宋" w:cs="仿宋"/>
          <w:kern w:val="0"/>
          <w:sz w:val="32"/>
          <w:szCs w:val="32"/>
          <w:lang w:bidi="ar"/>
        </w:rPr>
        <w:t>预算中支出预算的总体情况。</w:t>
      </w:r>
      <w:r>
        <w:rPr>
          <w:rFonts w:ascii="仿宋" w:hAnsi="仿宋" w:eastAsia="仿宋" w:cs="仿宋"/>
          <w:kern w:val="0"/>
          <w:sz w:val="32"/>
          <w:szCs w:val="32"/>
          <w:lang w:bidi="ar"/>
        </w:rPr>
        <w:t>20</w:t>
      </w:r>
      <w:r>
        <w:rPr>
          <w:rFonts w:hint="eastAsia" w:ascii="仿宋" w:hAnsi="仿宋" w:eastAsia="仿宋" w:cs="仿宋"/>
          <w:kern w:val="0"/>
          <w:sz w:val="32"/>
          <w:szCs w:val="32"/>
          <w:lang w:bidi="ar"/>
        </w:rPr>
        <w:t>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年支出预算</w:t>
      </w:r>
      <w:r>
        <w:rPr>
          <w:rFonts w:hint="eastAsia" w:ascii="仿宋" w:hAnsi="仿宋" w:eastAsia="仿宋" w:cs="仿宋"/>
          <w:kern w:val="0"/>
          <w:sz w:val="32"/>
          <w:szCs w:val="32"/>
          <w:lang w:val="en-US" w:eastAsia="zh-CN" w:bidi="ar"/>
        </w:rPr>
        <w:t>511.43万</w:t>
      </w:r>
      <w:r>
        <w:rPr>
          <w:rFonts w:hint="eastAsia" w:ascii="仿宋" w:hAnsi="仿宋" w:eastAsia="仿宋" w:cs="仿宋"/>
          <w:kern w:val="0"/>
          <w:sz w:val="32"/>
          <w:szCs w:val="32"/>
          <w:lang w:bidi="ar"/>
        </w:rPr>
        <w:t>元，其中基本支出</w:t>
      </w:r>
      <w:r>
        <w:rPr>
          <w:rFonts w:hint="eastAsia" w:ascii="仿宋" w:hAnsi="仿宋" w:eastAsia="仿宋" w:cs="仿宋"/>
          <w:kern w:val="0"/>
          <w:sz w:val="32"/>
          <w:szCs w:val="32"/>
          <w:lang w:val="en-US" w:eastAsia="zh-CN" w:bidi="ar"/>
        </w:rPr>
        <w:t>450.21</w:t>
      </w:r>
      <w:r>
        <w:rPr>
          <w:rFonts w:hint="eastAsia" w:ascii="仿宋" w:hAnsi="仿宋" w:eastAsia="仿宋" w:cs="仿宋"/>
          <w:kern w:val="0"/>
          <w:sz w:val="32"/>
          <w:szCs w:val="32"/>
          <w:lang w:eastAsia="zh-CN" w:bidi="ar"/>
        </w:rPr>
        <w:t>万</w:t>
      </w:r>
      <w:r>
        <w:rPr>
          <w:rFonts w:hint="eastAsia" w:ascii="仿宋" w:hAnsi="仿宋" w:eastAsia="仿宋" w:cs="仿宋"/>
          <w:kern w:val="0"/>
          <w:sz w:val="32"/>
          <w:szCs w:val="32"/>
          <w:lang w:bidi="ar"/>
        </w:rPr>
        <w:t>元，包括人员经费</w:t>
      </w:r>
      <w:r>
        <w:rPr>
          <w:rFonts w:hint="eastAsia" w:ascii="仿宋" w:hAnsi="仿宋" w:eastAsia="仿宋" w:cs="仿宋"/>
          <w:kern w:val="0"/>
          <w:sz w:val="32"/>
          <w:szCs w:val="32"/>
          <w:lang w:val="en-US" w:eastAsia="zh-CN" w:bidi="ar"/>
        </w:rPr>
        <w:t>431.99万</w:t>
      </w:r>
      <w:r>
        <w:rPr>
          <w:rFonts w:hint="eastAsia" w:ascii="仿宋" w:hAnsi="仿宋" w:eastAsia="仿宋" w:cs="仿宋"/>
          <w:kern w:val="0"/>
          <w:sz w:val="32"/>
          <w:szCs w:val="32"/>
          <w:lang w:bidi="ar"/>
        </w:rPr>
        <w:t>元和日常公用经费</w:t>
      </w:r>
      <w:r>
        <w:rPr>
          <w:rFonts w:hint="eastAsia" w:ascii="仿宋" w:hAnsi="仿宋" w:eastAsia="仿宋" w:cs="仿宋"/>
          <w:kern w:val="0"/>
          <w:sz w:val="32"/>
          <w:szCs w:val="32"/>
          <w:lang w:val="en-US" w:eastAsia="zh-CN" w:bidi="ar"/>
        </w:rPr>
        <w:t>18.22万</w:t>
      </w:r>
      <w:r>
        <w:rPr>
          <w:rFonts w:hint="eastAsia" w:ascii="仿宋" w:hAnsi="仿宋" w:eastAsia="仿宋" w:cs="仿宋"/>
          <w:kern w:val="0"/>
          <w:sz w:val="32"/>
          <w:szCs w:val="32"/>
          <w:lang w:bidi="ar"/>
        </w:rPr>
        <w:t>元；项目支出</w:t>
      </w:r>
      <w:r>
        <w:rPr>
          <w:rFonts w:hint="eastAsia" w:ascii="仿宋" w:hAnsi="仿宋" w:eastAsia="仿宋" w:cs="仿宋"/>
          <w:kern w:val="0"/>
          <w:sz w:val="32"/>
          <w:szCs w:val="32"/>
          <w:lang w:val="en-US" w:eastAsia="zh-CN" w:bidi="ar"/>
        </w:rPr>
        <w:t>61.22万</w:t>
      </w:r>
      <w:r>
        <w:rPr>
          <w:rFonts w:hint="eastAsia" w:ascii="仿宋" w:hAnsi="仿宋" w:eastAsia="仿宋" w:cs="仿宋"/>
          <w:kern w:val="0"/>
          <w:sz w:val="32"/>
          <w:szCs w:val="32"/>
          <w:lang w:bidi="ar"/>
        </w:rPr>
        <w:t>元</w:t>
      </w:r>
      <w:r>
        <w:rPr>
          <w:rFonts w:hint="eastAsia" w:ascii="仿宋" w:hAnsi="仿宋" w:eastAsia="仿宋" w:cs="仿宋"/>
          <w:kern w:val="0"/>
          <w:sz w:val="32"/>
          <w:szCs w:val="32"/>
          <w:lang w:val="en-US" w:eastAsia="zh-CN" w:bidi="ar"/>
        </w:rPr>
        <w:t>,主要是</w:t>
      </w:r>
      <w:r>
        <w:rPr>
          <w:rFonts w:hint="eastAsia" w:ascii="仿宋" w:hAnsi="仿宋" w:eastAsia="仿宋" w:cs="仿宋"/>
          <w:kern w:val="0"/>
          <w:sz w:val="32"/>
          <w:szCs w:val="32"/>
          <w:lang w:bidi="ar"/>
        </w:rPr>
        <w:t>企业、村级统计调查抽查补贴</w:t>
      </w:r>
      <w:r>
        <w:rPr>
          <w:rFonts w:hint="eastAsia" w:ascii="仿宋" w:hAnsi="仿宋" w:eastAsia="仿宋" w:cs="仿宋"/>
          <w:kern w:val="0"/>
          <w:sz w:val="32"/>
          <w:szCs w:val="32"/>
          <w:lang w:eastAsia="zh-CN" w:bidi="ar"/>
        </w:rPr>
        <w:t>经费</w:t>
      </w:r>
      <w:r>
        <w:rPr>
          <w:rFonts w:hint="eastAsia" w:ascii="仿宋" w:hAnsi="仿宋" w:eastAsia="仿宋" w:cs="仿宋"/>
          <w:kern w:val="0"/>
          <w:sz w:val="32"/>
          <w:szCs w:val="32"/>
          <w:lang w:val="en-US" w:eastAsia="zh-CN" w:bidi="ar"/>
        </w:rPr>
        <w:t>31.22万元和</w:t>
      </w:r>
      <w:r>
        <w:rPr>
          <w:rFonts w:hint="eastAsia" w:ascii="仿宋" w:hAnsi="仿宋" w:eastAsia="仿宋" w:cs="仿宋"/>
          <w:kern w:val="0"/>
          <w:sz w:val="32"/>
          <w:szCs w:val="32"/>
          <w:lang w:bidi="ar"/>
        </w:rPr>
        <w:t>第五次全国经济普查经费</w:t>
      </w:r>
      <w:r>
        <w:rPr>
          <w:rFonts w:hint="eastAsia" w:ascii="仿宋" w:hAnsi="仿宋" w:eastAsia="仿宋" w:cs="仿宋"/>
          <w:kern w:val="0"/>
          <w:sz w:val="32"/>
          <w:szCs w:val="32"/>
          <w:lang w:val="en-US" w:eastAsia="zh-CN" w:bidi="ar"/>
        </w:rPr>
        <w:t>30万元</w:t>
      </w:r>
      <w:r>
        <w:rPr>
          <w:rFonts w:hint="eastAsia" w:ascii="仿宋" w:hAnsi="仿宋" w:eastAsia="仿宋" w:cs="仿宋"/>
          <w:kern w:val="0"/>
          <w:sz w:val="32"/>
          <w:szCs w:val="32"/>
          <w:lang w:bidi="ar"/>
        </w:rPr>
        <w:t>。</w:t>
      </w:r>
    </w:p>
    <w:p>
      <w:pPr>
        <w:widowControl/>
        <w:numPr>
          <w:ilvl w:val="0"/>
          <w:numId w:val="0"/>
        </w:numPr>
        <w:spacing w:line="580" w:lineRule="exact"/>
        <w:ind w:left="560" w:leftChars="0" w:firstLine="640" w:firstLineChars="200"/>
        <w:jc w:val="lef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eastAsia="zh-CN" w:bidi="ar"/>
        </w:rPr>
        <w:t>比上年增减情况</w:t>
      </w:r>
    </w:p>
    <w:p>
      <w:pPr>
        <w:widowControl/>
        <w:numPr>
          <w:ilvl w:val="0"/>
          <w:numId w:val="0"/>
        </w:numPr>
        <w:spacing w:line="580" w:lineRule="exact"/>
        <w:ind w:left="560" w:leftChars="0" w:firstLine="640" w:firstLineChars="200"/>
        <w:jc w:val="left"/>
      </w:pPr>
      <w:r>
        <w:rPr>
          <w:rFonts w:hint="eastAsia" w:ascii="仿宋" w:hAnsi="仿宋" w:eastAsia="仿宋" w:cs="仿宋"/>
          <w:kern w:val="0"/>
          <w:sz w:val="32"/>
          <w:szCs w:val="32"/>
          <w:lang w:val="en-US" w:eastAsia="zh-CN" w:bidi="ar"/>
        </w:rPr>
        <w:t>2024年预算收支安排511.43万元，较2023年减少1.6万元。其中：基本支出减少31.6万元，主要是人员经费和公用经费支出减少；项目支出增加30万元，主要是增加全国第五次经济普查经费。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widowControl/>
        <w:numPr>
          <w:ilvl w:val="0"/>
          <w:numId w:val="0"/>
        </w:numPr>
        <w:spacing w:line="580" w:lineRule="exact"/>
        <w:ind w:left="560" w:leftChars="0" w:firstLine="640" w:firstLineChars="200"/>
        <w:jc w:val="left"/>
      </w:pPr>
      <w:r>
        <w:rPr>
          <w:rFonts w:hint="eastAsia" w:ascii="仿宋" w:hAnsi="仿宋" w:eastAsia="仿宋" w:cs="仿宋"/>
          <w:kern w:val="0"/>
          <w:sz w:val="32"/>
          <w:szCs w:val="32"/>
          <w:lang w:val="en-US" w:eastAsia="zh-CN" w:bidi="ar"/>
        </w:rPr>
        <w:t>2024年，我部门机关运行经费安排18.22万，主要用于机关正常运转、办公日常维修维护等日常运行支出，比上年减少2.01万元，主要是我单位有人员退休、减少。</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年，我部门“三公”经费预算安排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万元，其中因公出国（境）费0元；公务用车购置及运维费0万元（公务用车购置费0元，公务用车运维费0万元），主要原因是公车已上缴公车办；公务接待费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会议费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jc w:val="left"/>
        <w:outlineLvl w:val="9"/>
      </w:pPr>
      <w:r>
        <w:rPr>
          <w:rFonts w:ascii="方正仿宋_GBK" w:hAnsi="方正仿宋_GBK" w:eastAsia="方正仿宋_GBK" w:cs="方正仿宋_GBK"/>
          <w:b/>
          <w:color w:val="000000"/>
          <w:sz w:val="28"/>
        </w:rPr>
        <w:t>1、第五次全国经济普查经费绩效目标表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579"/>
        <w:gridCol w:w="1649"/>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3"/>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579" w:type="dxa"/>
            <w:tcBorders>
              <w:top w:val="single" w:color="FFFFFF" w:sz="6" w:space="0"/>
              <w:left w:val="single" w:color="FFFFFF" w:sz="6" w:space="0"/>
              <w:right w:val="single" w:color="FFFFFF" w:sz="6" w:space="0"/>
            </w:tcBorders>
          </w:tcPr>
          <w:p/>
        </w:tc>
        <w:tc>
          <w:tcPr>
            <w:tcW w:w="1649"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r>
              <w:t>13058224P00B6UY10004C</w:t>
            </w:r>
          </w:p>
        </w:tc>
        <w:tc>
          <w:tcPr>
            <w:tcW w:w="2114" w:type="dxa"/>
            <w:vAlign w:val="center"/>
          </w:tcPr>
          <w:p>
            <w:pPr>
              <w:pStyle w:val="12"/>
            </w:pPr>
            <w:r>
              <w:t>项目名称</w:t>
            </w:r>
          </w:p>
        </w:tc>
        <w:tc>
          <w:tcPr>
            <w:tcW w:w="2579" w:type="dxa"/>
            <w:vAlign w:val="center"/>
          </w:tcPr>
          <w:p>
            <w:pPr>
              <w:pStyle w:val="14"/>
            </w:pPr>
            <w:r>
              <w:t>第五次全国经济普查经费</w:t>
            </w:r>
          </w:p>
        </w:tc>
        <w:tc>
          <w:tcPr>
            <w:tcW w:w="1649"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30.00</w:t>
            </w:r>
          </w:p>
        </w:tc>
        <w:tc>
          <w:tcPr>
            <w:tcW w:w="2114" w:type="dxa"/>
            <w:vAlign w:val="center"/>
          </w:tcPr>
          <w:p>
            <w:pPr>
              <w:pStyle w:val="12"/>
            </w:pPr>
            <w:r>
              <w:t>其中：财政    资金</w:t>
            </w:r>
          </w:p>
        </w:tc>
        <w:tc>
          <w:tcPr>
            <w:tcW w:w="2579" w:type="dxa"/>
            <w:vAlign w:val="center"/>
          </w:tcPr>
          <w:p>
            <w:pPr>
              <w:pStyle w:val="14"/>
            </w:pPr>
            <w:r>
              <w:t>30.00</w:t>
            </w:r>
          </w:p>
        </w:tc>
        <w:tc>
          <w:tcPr>
            <w:tcW w:w="1649"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2024年完成经济普查的宣传发动工作、筹备普查</w:t>
            </w:r>
            <w:bookmarkStart w:id="1" w:name="_GoBack"/>
            <w:r>
              <w:t>必</w:t>
            </w:r>
            <w:r>
              <w:rPr>
                <w:rFonts w:hint="eastAsia" w:eastAsia="宋体"/>
                <w:lang w:val="en-US" w:eastAsia="zh-CN"/>
              </w:rPr>
              <w:t>需</w:t>
            </w:r>
            <w:r>
              <w:t>的</w:t>
            </w:r>
            <w:bookmarkEnd w:id="1"/>
            <w:r>
              <w:t>物资，开展经济普查培训，按照方案安排完成普查摸底、清查、登记，做好普查数据检查、审核验收、汇总及数据质量抽查、评估、开发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2114" w:type="dxa"/>
            <w:vMerge w:val="restart"/>
            <w:vAlign w:val="center"/>
          </w:tcPr>
          <w:p>
            <w:pPr>
              <w:pStyle w:val="12"/>
            </w:pPr>
            <w:r>
              <w:t>资金支出计划（%）</w:t>
            </w:r>
          </w:p>
        </w:tc>
        <w:tc>
          <w:tcPr>
            <w:tcW w:w="4228" w:type="dxa"/>
            <w:gridSpan w:val="2"/>
            <w:vAlign w:val="center"/>
          </w:tcPr>
          <w:p>
            <w:pPr>
              <w:jc w:val="center"/>
            </w:pPr>
            <w:r>
              <w:t>3月底</w:t>
            </w:r>
          </w:p>
        </w:tc>
        <w:tc>
          <w:tcPr>
            <w:tcW w:w="2114" w:type="dxa"/>
            <w:vAlign w:val="center"/>
          </w:tcPr>
          <w:p>
            <w:pPr>
              <w:pStyle w:val="12"/>
              <w:jc w:val="center"/>
            </w:pPr>
            <w:r>
              <w:t>6月底</w:t>
            </w:r>
          </w:p>
        </w:tc>
        <w:tc>
          <w:tcPr>
            <w:tcW w:w="2579" w:type="dxa"/>
            <w:vAlign w:val="center"/>
          </w:tcPr>
          <w:p>
            <w:pPr>
              <w:pStyle w:val="12"/>
              <w:jc w:val="center"/>
            </w:pPr>
            <w:r>
              <w:t>10月底</w:t>
            </w:r>
          </w:p>
        </w:tc>
        <w:tc>
          <w:tcPr>
            <w:tcW w:w="3763" w:type="dxa"/>
            <w:gridSpan w:val="2"/>
            <w:vAlign w:val="center"/>
          </w:tcPr>
          <w:p>
            <w:pPr>
              <w:jc w:val="cente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jc w:val="center"/>
            </w:pPr>
            <w:r>
              <w:t>7.50</w:t>
            </w:r>
          </w:p>
        </w:tc>
        <w:tc>
          <w:tcPr>
            <w:tcW w:w="2114" w:type="dxa"/>
            <w:vAlign w:val="center"/>
          </w:tcPr>
          <w:p>
            <w:pPr>
              <w:pStyle w:val="15"/>
              <w:jc w:val="center"/>
            </w:pPr>
            <w:r>
              <w:t>15.00</w:t>
            </w:r>
          </w:p>
        </w:tc>
        <w:tc>
          <w:tcPr>
            <w:tcW w:w="2579" w:type="dxa"/>
            <w:vAlign w:val="center"/>
          </w:tcPr>
          <w:p>
            <w:pPr>
              <w:pStyle w:val="15"/>
              <w:jc w:val="center"/>
            </w:pPr>
            <w:r>
              <w:t>22.50</w:t>
            </w:r>
          </w:p>
        </w:tc>
        <w:tc>
          <w:tcPr>
            <w:tcW w:w="3763" w:type="dxa"/>
            <w:gridSpan w:val="2"/>
            <w:vAlign w:val="center"/>
          </w:tcPr>
          <w:p>
            <w:pPr>
              <w:jc w:val="center"/>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1.2024年完成经济普查的宣传发动工作、筹备普查</w:t>
            </w:r>
            <w:r>
              <w:rPr>
                <w:rFonts w:hint="eastAsia"/>
                <w:lang w:eastAsia="zh-CN"/>
              </w:rPr>
              <w:t>必需的</w:t>
            </w:r>
            <w:r>
              <w:t>物资，开展经济普查培训</w:t>
            </w:r>
          </w:p>
          <w:p>
            <w:pPr>
              <w:pStyle w:val="14"/>
            </w:pPr>
            <w:r>
              <w:t>2.按照方案安排完成普查摸底、清查、登记</w:t>
            </w:r>
          </w:p>
          <w:p>
            <w:r>
              <w:t>3.做好普查数据检查、审核验收、汇总及数据质量抽查、评估、开发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普查单位个数（个）</w:t>
            </w:r>
          </w:p>
        </w:tc>
        <w:tc>
          <w:tcPr>
            <w:tcW w:w="4228" w:type="dxa"/>
            <w:vAlign w:val="center"/>
          </w:tcPr>
          <w:p>
            <w:r>
              <w:t>经普查登记的企业法人及产业活动单位数量</w:t>
            </w:r>
          </w:p>
        </w:tc>
        <w:tc>
          <w:tcPr>
            <w:tcW w:w="2114" w:type="dxa"/>
            <w:vAlign w:val="center"/>
          </w:tcPr>
          <w:p>
            <w:pPr>
              <w:pStyle w:val="14"/>
            </w:pPr>
            <w:r>
              <w:t>普查方案</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普查个体户数(户)</w:t>
            </w:r>
          </w:p>
        </w:tc>
        <w:tc>
          <w:tcPr>
            <w:tcW w:w="4228" w:type="dxa"/>
            <w:vAlign w:val="center"/>
          </w:tcPr>
          <w:p>
            <w:r>
              <w:t>经普查登记的个体户数</w:t>
            </w:r>
          </w:p>
        </w:tc>
        <w:tc>
          <w:tcPr>
            <w:tcW w:w="2114" w:type="dxa"/>
            <w:vAlign w:val="center"/>
          </w:tcPr>
          <w:p>
            <w:pPr>
              <w:pStyle w:val="14"/>
            </w:pPr>
            <w:r>
              <w:t>普查方案</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参加培训次数</w:t>
            </w:r>
          </w:p>
        </w:tc>
        <w:tc>
          <w:tcPr>
            <w:tcW w:w="4228" w:type="dxa"/>
            <w:vAlign w:val="center"/>
          </w:tcPr>
          <w:p>
            <w:r>
              <w:t>普查工作要求</w:t>
            </w:r>
          </w:p>
        </w:tc>
        <w:tc>
          <w:tcPr>
            <w:tcW w:w="2114" w:type="dxa"/>
            <w:vAlign w:val="center"/>
          </w:tcPr>
          <w:p>
            <w:pPr>
              <w:pStyle w:val="14"/>
            </w:pPr>
            <w:r>
              <w:t>≥3次</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完成普查登记</w:t>
            </w:r>
          </w:p>
        </w:tc>
        <w:tc>
          <w:tcPr>
            <w:tcW w:w="4228" w:type="dxa"/>
            <w:vAlign w:val="center"/>
          </w:tcPr>
          <w:p>
            <w:r>
              <w:t>普查工作要求</w:t>
            </w:r>
          </w:p>
        </w:tc>
        <w:tc>
          <w:tcPr>
            <w:tcW w:w="2114" w:type="dxa"/>
            <w:vAlign w:val="center"/>
          </w:tcPr>
          <w:p>
            <w:pPr>
              <w:pStyle w:val="14"/>
            </w:pPr>
            <w:r>
              <w:t>完成</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普查统计完成率（%）</w:t>
            </w:r>
          </w:p>
        </w:tc>
        <w:tc>
          <w:tcPr>
            <w:tcW w:w="4228" w:type="dxa"/>
            <w:vAlign w:val="center"/>
          </w:tcPr>
          <w:p>
            <w:r>
              <w:t>周期性普查和大型调查任务的完成程度</w:t>
            </w:r>
          </w:p>
        </w:tc>
        <w:tc>
          <w:tcPr>
            <w:tcW w:w="2114" w:type="dxa"/>
            <w:vAlign w:val="center"/>
          </w:tcPr>
          <w:p>
            <w:pPr>
              <w:pStyle w:val="14"/>
            </w:pPr>
            <w:r>
              <w:t>完成</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普查数据验收、评估、开发</w:t>
            </w:r>
          </w:p>
        </w:tc>
        <w:tc>
          <w:tcPr>
            <w:tcW w:w="4228" w:type="dxa"/>
            <w:vAlign w:val="center"/>
          </w:tcPr>
          <w:p>
            <w:r>
              <w:t>及时完成</w:t>
            </w:r>
          </w:p>
        </w:tc>
        <w:tc>
          <w:tcPr>
            <w:tcW w:w="2114" w:type="dxa"/>
            <w:vAlign w:val="center"/>
          </w:tcPr>
          <w:p>
            <w:pPr>
              <w:pStyle w:val="14"/>
            </w:pPr>
            <w:r>
              <w:t>完成</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完成预算计划</w:t>
            </w:r>
          </w:p>
        </w:tc>
        <w:tc>
          <w:tcPr>
            <w:tcW w:w="4228" w:type="dxa"/>
            <w:vAlign w:val="center"/>
          </w:tcPr>
          <w:p>
            <w:r>
              <w:t>按要求完成预算计划</w:t>
            </w:r>
          </w:p>
        </w:tc>
        <w:tc>
          <w:tcPr>
            <w:tcW w:w="2114" w:type="dxa"/>
            <w:vAlign w:val="center"/>
          </w:tcPr>
          <w:p>
            <w:pPr>
              <w:pStyle w:val="14"/>
            </w:pPr>
            <w:r>
              <w:t>完成</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资金成本</w:t>
            </w:r>
          </w:p>
        </w:tc>
        <w:tc>
          <w:tcPr>
            <w:tcW w:w="4228" w:type="dxa"/>
            <w:vAlign w:val="center"/>
          </w:tcPr>
          <w:p>
            <w:r>
              <w:t>资金成本小于预算计划</w:t>
            </w:r>
          </w:p>
        </w:tc>
        <w:tc>
          <w:tcPr>
            <w:tcW w:w="2114" w:type="dxa"/>
            <w:vAlign w:val="center"/>
          </w:tcPr>
          <w:p>
            <w:pPr>
              <w:pStyle w:val="14"/>
            </w:pPr>
            <w:r>
              <w:t>≤30万元</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项目统计完成率</w:t>
            </w:r>
          </w:p>
        </w:tc>
        <w:tc>
          <w:tcPr>
            <w:tcW w:w="4228" w:type="dxa"/>
            <w:vAlign w:val="center"/>
          </w:tcPr>
          <w:p>
            <w:r>
              <w:t>完成专项统计项目占全部统计项目的比重</w:t>
            </w:r>
          </w:p>
        </w:tc>
        <w:tc>
          <w:tcPr>
            <w:tcW w:w="2114" w:type="dxa"/>
            <w:vAlign w:val="center"/>
          </w:tcPr>
          <w:p>
            <w:pPr>
              <w:pStyle w:val="14"/>
            </w:pPr>
            <w:r>
              <w:t>≥95%</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生态效益指标</w:t>
            </w:r>
          </w:p>
        </w:tc>
        <w:tc>
          <w:tcPr>
            <w:tcW w:w="2114" w:type="dxa"/>
            <w:vAlign w:val="center"/>
          </w:tcPr>
          <w:p>
            <w:pPr>
              <w:pStyle w:val="14"/>
            </w:pPr>
            <w:r>
              <w:t>经济发展贡献率</w:t>
            </w:r>
          </w:p>
        </w:tc>
        <w:tc>
          <w:tcPr>
            <w:tcW w:w="4228" w:type="dxa"/>
            <w:vAlign w:val="center"/>
          </w:tcPr>
          <w:p>
            <w:r>
              <w:t>为市委市政府决策提供信息服务</w:t>
            </w:r>
          </w:p>
        </w:tc>
        <w:tc>
          <w:tcPr>
            <w:tcW w:w="2114" w:type="dxa"/>
            <w:vAlign w:val="center"/>
          </w:tcPr>
          <w:p>
            <w:pPr>
              <w:pStyle w:val="14"/>
            </w:pPr>
            <w:r>
              <w:t>完成</w:t>
            </w:r>
          </w:p>
        </w:tc>
        <w:tc>
          <w:tcPr>
            <w:tcW w:w="2114"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r>
              <w:t>统计对象对提供服务的满意程度</w:t>
            </w:r>
          </w:p>
        </w:tc>
        <w:tc>
          <w:tcPr>
            <w:tcW w:w="2114" w:type="dxa"/>
            <w:vAlign w:val="center"/>
          </w:tcPr>
          <w:p>
            <w:pPr>
              <w:pStyle w:val="14"/>
            </w:pPr>
            <w:r>
              <w:t>≥90%</w:t>
            </w:r>
          </w:p>
        </w:tc>
        <w:tc>
          <w:tcPr>
            <w:tcW w:w="2114" w:type="dxa"/>
            <w:vAlign w:val="center"/>
          </w:tcPr>
          <w:p>
            <w:pPr>
              <w:pStyle w:val="14"/>
            </w:pPr>
            <w:r>
              <w:t>普查方案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2、企业、村级统计调查抽查补贴绩效目标表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3"/>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r>
              <w:t>13058224P0030GK10004B</w:t>
            </w:r>
          </w:p>
        </w:tc>
        <w:tc>
          <w:tcPr>
            <w:tcW w:w="2114" w:type="dxa"/>
            <w:vAlign w:val="center"/>
          </w:tcPr>
          <w:p>
            <w:pPr>
              <w:pStyle w:val="12"/>
            </w:pPr>
            <w:r>
              <w:t>项目名称</w:t>
            </w:r>
          </w:p>
        </w:tc>
        <w:tc>
          <w:tcPr>
            <w:tcW w:w="2114" w:type="dxa"/>
            <w:vAlign w:val="center"/>
          </w:tcPr>
          <w:p>
            <w:pPr>
              <w:pStyle w:val="14"/>
            </w:pPr>
            <w:r>
              <w:t>企业、村级统计调查抽查补贴</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31.22</w:t>
            </w:r>
          </w:p>
        </w:tc>
        <w:tc>
          <w:tcPr>
            <w:tcW w:w="2114" w:type="dxa"/>
            <w:vAlign w:val="center"/>
          </w:tcPr>
          <w:p>
            <w:pPr>
              <w:pStyle w:val="12"/>
            </w:pPr>
            <w:r>
              <w:t>其中：财政    资金</w:t>
            </w:r>
          </w:p>
        </w:tc>
        <w:tc>
          <w:tcPr>
            <w:tcW w:w="2114" w:type="dxa"/>
            <w:vAlign w:val="center"/>
          </w:tcPr>
          <w:p>
            <w:pPr>
              <w:pStyle w:val="14"/>
            </w:pPr>
            <w:r>
              <w:t>31.22</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 xml:space="preserve">用于发放村级统计员每月30元的调查补贴，工业企业统计员每月100元的调查补贴，其他“四上”规模企业统计员每月50元的调查补贴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r>
              <w:t>7.80</w:t>
            </w:r>
          </w:p>
        </w:tc>
        <w:tc>
          <w:tcPr>
            <w:tcW w:w="2114" w:type="dxa"/>
            <w:vAlign w:val="center"/>
          </w:tcPr>
          <w:p>
            <w:pPr>
              <w:pStyle w:val="15"/>
            </w:pPr>
            <w:r>
              <w:t>15.60</w:t>
            </w:r>
          </w:p>
        </w:tc>
        <w:tc>
          <w:tcPr>
            <w:tcW w:w="2114" w:type="dxa"/>
            <w:vAlign w:val="center"/>
          </w:tcPr>
          <w:p>
            <w:pPr>
              <w:pStyle w:val="15"/>
            </w:pPr>
            <w:r>
              <w:t>23.40</w:t>
            </w:r>
          </w:p>
        </w:tc>
        <w:tc>
          <w:tcPr>
            <w:tcW w:w="4228" w:type="dxa"/>
            <w:gridSpan w:val="2"/>
            <w:vAlign w:val="center"/>
          </w:tcPr>
          <w:p>
            <w:r>
              <w:t>31.22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 xml:space="preserve">1.按时发放村级统计员每月30元的调查补贴，工业企业统计员每月100元的调查补贴，其他“四上”规模企业统计员每月50元的调查补贴 </w:t>
            </w:r>
          </w:p>
          <w:p>
            <w:pPr>
              <w:pStyle w:val="14"/>
            </w:pPr>
            <w:r>
              <w:t xml:space="preserve">2.充分调动基层统计员的积极性，能够高质量、按时完成上级交办的各项统计调查任务 </w:t>
            </w:r>
          </w:p>
          <w:p>
            <w:r>
              <w:t>3.加强基层统计员培训，提高统计业务能力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发放对象覆盖率</w:t>
            </w:r>
          </w:p>
        </w:tc>
        <w:tc>
          <w:tcPr>
            <w:tcW w:w="4228" w:type="dxa"/>
            <w:vAlign w:val="center"/>
          </w:tcPr>
          <w:p>
            <w:r>
              <w:t>发放补贴人数占全部统计员人数</w:t>
            </w:r>
          </w:p>
        </w:tc>
        <w:tc>
          <w:tcPr>
            <w:tcW w:w="2114" w:type="dxa"/>
            <w:vAlign w:val="center"/>
          </w:tcPr>
          <w:p>
            <w:pPr>
              <w:pStyle w:val="14"/>
            </w:pPr>
            <w:r>
              <w:t>≥95%</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业务培训覆盖率</w:t>
            </w:r>
          </w:p>
        </w:tc>
        <w:tc>
          <w:tcPr>
            <w:tcW w:w="4228" w:type="dxa"/>
            <w:vAlign w:val="center"/>
          </w:tcPr>
          <w:p>
            <w:r>
              <w:t>参加培训人数占全部统计员人数</w:t>
            </w:r>
          </w:p>
        </w:tc>
        <w:tc>
          <w:tcPr>
            <w:tcW w:w="2114" w:type="dxa"/>
            <w:vAlign w:val="center"/>
          </w:tcPr>
          <w:p>
            <w:pPr>
              <w:pStyle w:val="14"/>
            </w:pPr>
            <w:r>
              <w:t>≥95%</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提升业务水平</w:t>
            </w:r>
          </w:p>
        </w:tc>
        <w:tc>
          <w:tcPr>
            <w:tcW w:w="4228" w:type="dxa"/>
            <w:vAlign w:val="center"/>
          </w:tcPr>
          <w:p>
            <w:r>
              <w:t>提高统计员统计业务水平</w:t>
            </w:r>
          </w:p>
        </w:tc>
        <w:tc>
          <w:tcPr>
            <w:tcW w:w="2114" w:type="dxa"/>
            <w:vAlign w:val="center"/>
          </w:tcPr>
          <w:p>
            <w:pPr>
              <w:pStyle w:val="14"/>
            </w:pPr>
            <w:r>
              <w:t>提高</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按时发放完成率</w:t>
            </w:r>
          </w:p>
        </w:tc>
        <w:tc>
          <w:tcPr>
            <w:tcW w:w="4228" w:type="dxa"/>
            <w:vAlign w:val="center"/>
          </w:tcPr>
          <w:p>
            <w:r>
              <w:t>按时发放补贴补助</w:t>
            </w:r>
          </w:p>
        </w:tc>
        <w:tc>
          <w:tcPr>
            <w:tcW w:w="2114" w:type="dxa"/>
            <w:vAlign w:val="center"/>
          </w:tcPr>
          <w:p>
            <w:pPr>
              <w:pStyle w:val="14"/>
            </w:pPr>
            <w:r>
              <w:t>按时发放</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补贴标准</w:t>
            </w:r>
          </w:p>
        </w:tc>
        <w:tc>
          <w:tcPr>
            <w:tcW w:w="4228" w:type="dxa"/>
            <w:vAlign w:val="center"/>
          </w:tcPr>
          <w:p>
            <w:r>
              <w:t>村级统计员30元/月、其他四上企业50元/月、规上工业企业100元/月</w:t>
            </w:r>
          </w:p>
        </w:tc>
        <w:tc>
          <w:tcPr>
            <w:tcW w:w="2114" w:type="dxa"/>
            <w:vAlign w:val="center"/>
          </w:tcPr>
          <w:p>
            <w:pPr>
              <w:pStyle w:val="14"/>
            </w:pPr>
            <w:r>
              <w:t>按标准发放</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发放完成率</w:t>
            </w:r>
          </w:p>
        </w:tc>
        <w:tc>
          <w:tcPr>
            <w:tcW w:w="4228" w:type="dxa"/>
            <w:vAlign w:val="center"/>
          </w:tcPr>
          <w:p>
            <w:r>
              <w:t>完成补助补贴发放</w:t>
            </w:r>
          </w:p>
        </w:tc>
        <w:tc>
          <w:tcPr>
            <w:tcW w:w="2114" w:type="dxa"/>
            <w:vAlign w:val="center"/>
          </w:tcPr>
          <w:p>
            <w:pPr>
              <w:pStyle w:val="14"/>
            </w:pPr>
            <w:r>
              <w:t>完成</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提高人员生活水平</w:t>
            </w:r>
          </w:p>
        </w:tc>
        <w:tc>
          <w:tcPr>
            <w:tcW w:w="4228" w:type="dxa"/>
            <w:vAlign w:val="center"/>
          </w:tcPr>
          <w:p>
            <w:r>
              <w:t>提高人员生活水平</w:t>
            </w:r>
          </w:p>
        </w:tc>
        <w:tc>
          <w:tcPr>
            <w:tcW w:w="2114" w:type="dxa"/>
            <w:vAlign w:val="center"/>
          </w:tcPr>
          <w:p>
            <w:pPr>
              <w:pStyle w:val="14"/>
            </w:pPr>
            <w:r>
              <w:t>提高</w:t>
            </w:r>
          </w:p>
        </w:tc>
        <w:tc>
          <w:tcPr>
            <w:tcW w:w="2114"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r>
              <w:t>统计对象对提供服务的满意程度</w:t>
            </w:r>
          </w:p>
        </w:tc>
        <w:tc>
          <w:tcPr>
            <w:tcW w:w="2114" w:type="dxa"/>
            <w:vAlign w:val="center"/>
          </w:tcPr>
          <w:p>
            <w:pPr>
              <w:pStyle w:val="14"/>
            </w:pPr>
            <w:r>
              <w:t>≥90%</w:t>
            </w:r>
          </w:p>
        </w:tc>
        <w:tc>
          <w:tcPr>
            <w:tcW w:w="2114" w:type="dxa"/>
            <w:vAlign w:val="center"/>
          </w:tcPr>
          <w:p>
            <w:pPr>
              <w:pStyle w:val="14"/>
            </w:pPr>
            <w:r>
              <w:t>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944" w:type="dxa"/>
            <w:gridSpan w:val="4"/>
            <w:tcBorders>
              <w:top w:val="single" w:color="FFFFFF" w:sz="6" w:space="0"/>
              <w:left w:val="single" w:color="FFFFFF" w:sz="6" w:space="0"/>
              <w:right w:val="single" w:color="FFFFFF" w:sz="6" w:space="0"/>
            </w:tcBorders>
            <w:vAlign w:val="center"/>
          </w:tcPr>
          <w:p>
            <w:r>
              <w:t>145001沙河市统计局本级</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2958" w:type="dxa"/>
            <w:gridSpan w:val="3"/>
            <w:tcBorders>
              <w:top w:val="single" w:color="FFFFFF" w:sz="6" w:space="0"/>
              <w:left w:val="single" w:color="FFFFFF" w:sz="6" w:space="0"/>
              <w:right w:val="single" w:color="FFFFFF" w:sz="6" w:space="0"/>
            </w:tcBorders>
            <w:vAlign w:val="center"/>
          </w:tcPr>
          <w:p>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政府采购项目来源</w:t>
            </w:r>
          </w:p>
        </w:tc>
        <w:tc>
          <w:tcPr>
            <w:tcW w:w="986" w:type="dxa"/>
          </w:tcP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986" w:type="dxa"/>
            <w:vAlign w:val="center"/>
          </w:tcPr>
          <w:p>
            <w:pPr>
              <w:pStyle w:val="12"/>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沙河市统计局本级上年末固定资产金额为0.00万元（详见下表）。本年度拟购置固定资产总额为0.00万元，已按要求列入政府采购预算，详见政府采购预算表。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145001沙河市统计局本级</w:t>
            </w:r>
          </w:p>
        </w:tc>
        <w:tc>
          <w:tcPr>
            <w:tcW w:w="4933" w:type="dxa"/>
            <w:tcBorders>
              <w:top w:val="single" w:color="FFFFFF" w:sz="6" w:space="0"/>
              <w:left w:val="single" w:color="FFFFFF" w:sz="6" w:space="0"/>
              <w:right w:val="single" w:color="FFFFFF" w:sz="6" w:space="0"/>
            </w:tcBorders>
            <w:vAlign w:val="center"/>
          </w:tcPr>
          <w:p>
            <w:pPr>
              <w:pStyle w:val="9"/>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5DFD"/>
    <w:rsid w:val="262A5D0D"/>
    <w:rsid w:val="2F3FA7E3"/>
    <w:rsid w:val="6FE15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2024-02-03T03:59:00Z</dcterms:created>
  <dc:creator>Administrator</dc:creator>
  <cp:lastModifiedBy>不二臣</cp:lastModifiedBy>
  <dcterms:modified xsi:type="dcterms:W3CDTF">2024-02-08T04:17:52Z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83D725CD5C7905CD9116BF65BAC4CC29</vt:lpwstr>
  </property>
</Properties>
</file>