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一、沙河市残疾人联合会本级收支预算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180001沙河市残疾人联合会本级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354.48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64.95</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t>419.43</w:t>
            </w:r>
          </w:p>
        </w:tc>
        <w:tc>
          <w:tcPr>
            <w:tcW w:w="4535" w:type="dxa"/>
            <w:vAlign w:val="center"/>
          </w:tcPr>
          <w:p>
            <w:pPr>
              <w:pStyle w:val="14"/>
            </w:pPr>
            <w:r>
              <w:t>本年支出合计</w:t>
            </w:r>
          </w:p>
        </w:tc>
        <w:tc>
          <w:tcPr>
            <w:tcW w:w="2126" w:type="dxa"/>
            <w:vAlign w:val="center"/>
          </w:tcPr>
          <w:p>
            <w:pPr>
              <w:pStyle w:val="15"/>
            </w:pPr>
            <w:r>
              <w:t>419.43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pPr>
            <w:r>
              <w:t>419.43</w:t>
            </w:r>
          </w:p>
        </w:tc>
        <w:tc>
          <w:tcPr>
            <w:tcW w:w="4535" w:type="dxa"/>
            <w:vAlign w:val="center"/>
          </w:tcPr>
          <w:p>
            <w:pPr>
              <w:pStyle w:val="14"/>
            </w:pPr>
            <w:r>
              <w:t>支出总计</w:t>
            </w:r>
          </w:p>
        </w:tc>
        <w:tc>
          <w:tcPr>
            <w:tcW w:w="2126" w:type="dxa"/>
            <w:vAlign w:val="center"/>
          </w:tcPr>
          <w:p>
            <w:pPr>
              <w:pStyle w:val="15"/>
            </w:pPr>
            <w:r>
              <w:t>419.43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180001沙河市残疾人联合会本级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419.43</w:t>
            </w:r>
          </w:p>
        </w:tc>
        <w:tc>
          <w:tcPr>
            <w:tcW w:w="1134" w:type="dxa"/>
            <w:vAlign w:val="center"/>
          </w:tcPr>
          <w:p>
            <w:pPr>
              <w:pStyle w:val="15"/>
            </w:pPr>
            <w:r>
              <w:t>419.43</w:t>
            </w:r>
          </w:p>
        </w:tc>
        <w:tc>
          <w:tcPr>
            <w:tcW w:w="1134" w:type="dxa"/>
            <w:vAlign w:val="center"/>
          </w:tcPr>
          <w:p>
            <w:pPr>
              <w:pStyle w:val="15"/>
            </w:pPr>
            <w:r>
              <w:t>419.43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345.07</w:t>
            </w:r>
          </w:p>
        </w:tc>
        <w:tc>
          <w:tcPr>
            <w:tcW w:w="1134" w:type="dxa"/>
            <w:vAlign w:val="center"/>
          </w:tcPr>
          <w:p>
            <w:pPr>
              <w:pStyle w:val="11"/>
            </w:pPr>
            <w:r>
              <w:t>345.07</w:t>
            </w:r>
          </w:p>
        </w:tc>
        <w:tc>
          <w:tcPr>
            <w:tcW w:w="1134" w:type="dxa"/>
            <w:vAlign w:val="center"/>
          </w:tcPr>
          <w:p>
            <w:pPr>
              <w:pStyle w:val="11"/>
            </w:pPr>
            <w:r>
              <w:t>345.07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r>
              <w:t>7.52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337.55</w:t>
            </w:r>
          </w:p>
        </w:tc>
        <w:tc>
          <w:tcPr>
            <w:tcW w:w="1134" w:type="dxa"/>
            <w:vAlign w:val="center"/>
          </w:tcPr>
          <w:p>
            <w:pPr>
              <w:pStyle w:val="11"/>
            </w:pPr>
            <w:r>
              <w:t>337.55</w:t>
            </w:r>
          </w:p>
        </w:tc>
        <w:tc>
          <w:tcPr>
            <w:tcW w:w="1134" w:type="dxa"/>
            <w:vAlign w:val="center"/>
          </w:tcPr>
          <w:p>
            <w:pPr>
              <w:pStyle w:val="11"/>
            </w:pPr>
            <w:r>
              <w:t>337.55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2081101</w:t>
            </w:r>
          </w:p>
        </w:tc>
        <w:tc>
          <w:tcPr>
            <w:tcW w:w="1559" w:type="dxa"/>
            <w:vAlign w:val="center"/>
          </w:tcPr>
          <w:p>
            <w:pPr>
              <w:pStyle w:val="12"/>
            </w:pPr>
            <w:r>
              <w:t>行政运行</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r>
              <w:t>147.97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2081104</w:t>
            </w:r>
          </w:p>
        </w:tc>
        <w:tc>
          <w:tcPr>
            <w:tcW w:w="1559" w:type="dxa"/>
            <w:vAlign w:val="center"/>
          </w:tcPr>
          <w:p>
            <w:pPr>
              <w:pStyle w:val="12"/>
            </w:pPr>
            <w:r>
              <w:t>残疾人康复</w:t>
            </w:r>
          </w:p>
        </w:tc>
        <w:tc>
          <w:tcPr>
            <w:tcW w:w="1134" w:type="dxa"/>
            <w:vAlign w:val="center"/>
          </w:tcPr>
          <w:p>
            <w:pPr>
              <w:pStyle w:val="11"/>
            </w:pPr>
            <w:r>
              <w:t>72.32</w:t>
            </w:r>
          </w:p>
        </w:tc>
        <w:tc>
          <w:tcPr>
            <w:tcW w:w="1134" w:type="dxa"/>
            <w:vAlign w:val="center"/>
          </w:tcPr>
          <w:p>
            <w:pPr>
              <w:pStyle w:val="11"/>
            </w:pPr>
            <w:r>
              <w:t>72.32</w:t>
            </w:r>
          </w:p>
        </w:tc>
        <w:tc>
          <w:tcPr>
            <w:tcW w:w="1134" w:type="dxa"/>
            <w:vAlign w:val="center"/>
          </w:tcPr>
          <w:p>
            <w:pPr>
              <w:pStyle w:val="11"/>
            </w:pPr>
            <w:r>
              <w:t>72.32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2081105</w:t>
            </w:r>
          </w:p>
        </w:tc>
        <w:tc>
          <w:tcPr>
            <w:tcW w:w="1559" w:type="dxa"/>
            <w:vAlign w:val="center"/>
          </w:tcPr>
          <w:p>
            <w:pPr>
              <w:pStyle w:val="12"/>
            </w:pPr>
            <w:r>
              <w:t>残疾人就业</w:t>
            </w:r>
          </w:p>
        </w:tc>
        <w:tc>
          <w:tcPr>
            <w:tcW w:w="1134" w:type="dxa"/>
            <w:vAlign w:val="center"/>
          </w:tcPr>
          <w:p>
            <w:pPr>
              <w:pStyle w:val="11"/>
            </w:pPr>
            <w:r>
              <w:t>24.45</w:t>
            </w:r>
          </w:p>
        </w:tc>
        <w:tc>
          <w:tcPr>
            <w:tcW w:w="1134" w:type="dxa"/>
            <w:vAlign w:val="center"/>
          </w:tcPr>
          <w:p>
            <w:pPr>
              <w:pStyle w:val="11"/>
            </w:pPr>
            <w:r>
              <w:t>24.45</w:t>
            </w:r>
          </w:p>
        </w:tc>
        <w:tc>
          <w:tcPr>
            <w:tcW w:w="1134" w:type="dxa"/>
            <w:vAlign w:val="center"/>
          </w:tcPr>
          <w:p>
            <w:pPr>
              <w:pStyle w:val="11"/>
            </w:pPr>
            <w:r>
              <w:t>24.45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92.81</w:t>
            </w:r>
          </w:p>
        </w:tc>
        <w:tc>
          <w:tcPr>
            <w:tcW w:w="1134" w:type="dxa"/>
            <w:vAlign w:val="center"/>
          </w:tcPr>
          <w:p>
            <w:pPr>
              <w:pStyle w:val="11"/>
            </w:pPr>
            <w:r>
              <w:t>92.81</w:t>
            </w:r>
          </w:p>
        </w:tc>
        <w:tc>
          <w:tcPr>
            <w:tcW w:w="1134" w:type="dxa"/>
            <w:vAlign w:val="center"/>
          </w:tcPr>
          <w:p>
            <w:pPr>
              <w:pStyle w:val="11"/>
            </w:pPr>
            <w:r>
              <w:t>92.81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r>
              <w:t>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2296006</w:t>
            </w:r>
          </w:p>
        </w:tc>
        <w:tc>
          <w:tcPr>
            <w:tcW w:w="1559" w:type="dxa"/>
            <w:vAlign w:val="center"/>
          </w:tcPr>
          <w:p>
            <w:pPr>
              <w:pStyle w:val="12"/>
            </w:pPr>
            <w:r>
              <w:t>用于残疾人事业的彩票公益金支出</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r>
              <w:t>64.95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419.43</w:t>
            </w:r>
          </w:p>
        </w:tc>
        <w:tc>
          <w:tcPr>
            <w:tcW w:w="1361" w:type="dxa"/>
            <w:vAlign w:val="center"/>
          </w:tcPr>
          <w:p>
            <w:pPr>
              <w:pStyle w:val="15"/>
            </w:pPr>
            <w:r>
              <w:t>80.90</w:t>
            </w:r>
          </w:p>
        </w:tc>
        <w:tc>
          <w:tcPr>
            <w:tcW w:w="1361" w:type="dxa"/>
            <w:vAlign w:val="center"/>
          </w:tcPr>
          <w:p>
            <w:pPr>
              <w:pStyle w:val="15"/>
            </w:pPr>
            <w:r>
              <w:t>338.53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345.07</w:t>
            </w:r>
          </w:p>
        </w:tc>
        <w:tc>
          <w:tcPr>
            <w:tcW w:w="1361" w:type="dxa"/>
            <w:vAlign w:val="center"/>
          </w:tcPr>
          <w:p>
            <w:pPr>
              <w:pStyle w:val="11"/>
            </w:pPr>
            <w:r>
              <w:t>71.49</w:t>
            </w:r>
          </w:p>
        </w:tc>
        <w:tc>
          <w:tcPr>
            <w:tcW w:w="1361" w:type="dxa"/>
            <w:vAlign w:val="center"/>
          </w:tcPr>
          <w:p>
            <w:pPr>
              <w:pStyle w:val="11"/>
            </w:pPr>
            <w:r>
              <w:t>273.58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7.52</w:t>
            </w:r>
          </w:p>
        </w:tc>
        <w:tc>
          <w:tcPr>
            <w:tcW w:w="1361" w:type="dxa"/>
            <w:vAlign w:val="center"/>
          </w:tcPr>
          <w:p>
            <w:pPr>
              <w:pStyle w:val="11"/>
            </w:pPr>
            <w:r>
              <w:t>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7.52</w:t>
            </w:r>
          </w:p>
        </w:tc>
        <w:tc>
          <w:tcPr>
            <w:tcW w:w="1361" w:type="dxa"/>
            <w:vAlign w:val="center"/>
          </w:tcPr>
          <w:p>
            <w:pPr>
              <w:pStyle w:val="11"/>
            </w:pPr>
            <w:r>
              <w:t>7.52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337.55</w:t>
            </w:r>
          </w:p>
        </w:tc>
        <w:tc>
          <w:tcPr>
            <w:tcW w:w="1361" w:type="dxa"/>
            <w:vAlign w:val="center"/>
          </w:tcPr>
          <w:p>
            <w:pPr>
              <w:pStyle w:val="11"/>
            </w:pPr>
            <w:r>
              <w:t>63.97</w:t>
            </w:r>
          </w:p>
        </w:tc>
        <w:tc>
          <w:tcPr>
            <w:tcW w:w="1361" w:type="dxa"/>
            <w:vAlign w:val="center"/>
          </w:tcPr>
          <w:p>
            <w:pPr>
              <w:pStyle w:val="11"/>
            </w:pPr>
            <w:r>
              <w:t>273.58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2081101</w:t>
            </w:r>
          </w:p>
        </w:tc>
        <w:tc>
          <w:tcPr>
            <w:tcW w:w="4535" w:type="dxa"/>
            <w:vAlign w:val="center"/>
          </w:tcPr>
          <w:p>
            <w:pPr>
              <w:pStyle w:val="12"/>
            </w:pPr>
            <w:r>
              <w:t>行政运行</w:t>
            </w:r>
          </w:p>
        </w:tc>
        <w:tc>
          <w:tcPr>
            <w:tcW w:w="1361" w:type="dxa"/>
            <w:vAlign w:val="center"/>
          </w:tcPr>
          <w:p>
            <w:pPr>
              <w:pStyle w:val="11"/>
            </w:pPr>
            <w:r>
              <w:t>147.97</w:t>
            </w:r>
          </w:p>
        </w:tc>
        <w:tc>
          <w:tcPr>
            <w:tcW w:w="1361" w:type="dxa"/>
            <w:vAlign w:val="center"/>
          </w:tcPr>
          <w:p>
            <w:pPr>
              <w:pStyle w:val="11"/>
            </w:pPr>
            <w:r>
              <w:t>63.97</w:t>
            </w:r>
          </w:p>
        </w:tc>
        <w:tc>
          <w:tcPr>
            <w:tcW w:w="1361" w:type="dxa"/>
            <w:vAlign w:val="center"/>
          </w:tcPr>
          <w:p>
            <w:pPr>
              <w:pStyle w:val="11"/>
            </w:pPr>
            <w:r>
              <w:t>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2081104</w:t>
            </w:r>
          </w:p>
        </w:tc>
        <w:tc>
          <w:tcPr>
            <w:tcW w:w="4535" w:type="dxa"/>
            <w:vAlign w:val="center"/>
          </w:tcPr>
          <w:p>
            <w:pPr>
              <w:pStyle w:val="12"/>
            </w:pPr>
            <w:r>
              <w:t>残疾人康复</w:t>
            </w:r>
          </w:p>
        </w:tc>
        <w:tc>
          <w:tcPr>
            <w:tcW w:w="1361" w:type="dxa"/>
            <w:vAlign w:val="center"/>
          </w:tcPr>
          <w:p>
            <w:pPr>
              <w:pStyle w:val="11"/>
            </w:pPr>
            <w:r>
              <w:t>72.32</w:t>
            </w:r>
          </w:p>
        </w:tc>
        <w:tc>
          <w:tcPr>
            <w:tcW w:w="1361" w:type="dxa"/>
            <w:vAlign w:val="center"/>
          </w:tcPr>
          <w:p>
            <w:pPr>
              <w:pStyle w:val="11"/>
            </w:pPr>
          </w:p>
        </w:tc>
        <w:tc>
          <w:tcPr>
            <w:tcW w:w="1361" w:type="dxa"/>
            <w:vAlign w:val="center"/>
          </w:tcPr>
          <w:p>
            <w:pPr>
              <w:pStyle w:val="11"/>
            </w:pPr>
            <w:r>
              <w:t>72.32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2081105</w:t>
            </w:r>
          </w:p>
        </w:tc>
        <w:tc>
          <w:tcPr>
            <w:tcW w:w="4535" w:type="dxa"/>
            <w:vAlign w:val="center"/>
          </w:tcPr>
          <w:p>
            <w:pPr>
              <w:pStyle w:val="12"/>
            </w:pPr>
            <w:r>
              <w:t>残疾人就业</w:t>
            </w:r>
          </w:p>
        </w:tc>
        <w:tc>
          <w:tcPr>
            <w:tcW w:w="1361" w:type="dxa"/>
            <w:vAlign w:val="center"/>
          </w:tcPr>
          <w:p>
            <w:pPr>
              <w:pStyle w:val="11"/>
            </w:pPr>
            <w:r>
              <w:t>24.45</w:t>
            </w:r>
          </w:p>
        </w:tc>
        <w:tc>
          <w:tcPr>
            <w:tcW w:w="1361" w:type="dxa"/>
            <w:vAlign w:val="center"/>
          </w:tcPr>
          <w:p>
            <w:pPr>
              <w:pStyle w:val="11"/>
            </w:pPr>
          </w:p>
        </w:tc>
        <w:tc>
          <w:tcPr>
            <w:tcW w:w="1361" w:type="dxa"/>
            <w:vAlign w:val="center"/>
          </w:tcPr>
          <w:p>
            <w:pPr>
              <w:pStyle w:val="11"/>
            </w:pPr>
            <w:r>
              <w:t>24.45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92.81</w:t>
            </w:r>
          </w:p>
        </w:tc>
        <w:tc>
          <w:tcPr>
            <w:tcW w:w="1361" w:type="dxa"/>
            <w:vAlign w:val="center"/>
          </w:tcPr>
          <w:p>
            <w:pPr>
              <w:pStyle w:val="11"/>
            </w:pPr>
          </w:p>
        </w:tc>
        <w:tc>
          <w:tcPr>
            <w:tcW w:w="1361" w:type="dxa"/>
            <w:vAlign w:val="center"/>
          </w:tcPr>
          <w:p>
            <w:pPr>
              <w:pStyle w:val="11"/>
            </w:pPr>
            <w:r>
              <w:t>92.81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3.23</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6.18</w:t>
            </w: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6.18</w:t>
            </w: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6.18</w:t>
            </w:r>
          </w:p>
        </w:tc>
        <w:tc>
          <w:tcPr>
            <w:tcW w:w="1361" w:type="dxa"/>
            <w:vAlign w:val="center"/>
          </w:tcPr>
          <w:p>
            <w:pPr>
              <w:pStyle w:val="11"/>
            </w:pPr>
            <w:r>
              <w:t>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2296006</w:t>
            </w:r>
          </w:p>
        </w:tc>
        <w:tc>
          <w:tcPr>
            <w:tcW w:w="4535" w:type="dxa"/>
            <w:vAlign w:val="center"/>
          </w:tcPr>
          <w:p>
            <w:pPr>
              <w:pStyle w:val="12"/>
            </w:pPr>
            <w:r>
              <w:t>用于残疾人事业的彩票公益金支出</w:t>
            </w: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r>
              <w:t>64.95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354.48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64.95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345.07</w:t>
            </w:r>
          </w:p>
        </w:tc>
        <w:tc>
          <w:tcPr>
            <w:tcW w:w="1474" w:type="dxa"/>
            <w:vAlign w:val="center"/>
          </w:tcPr>
          <w:p>
            <w:pPr>
              <w:pStyle w:val="11"/>
            </w:pPr>
            <w:r>
              <w:t>345.07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3.23</w:t>
            </w:r>
          </w:p>
        </w:tc>
        <w:tc>
          <w:tcPr>
            <w:tcW w:w="1474" w:type="dxa"/>
            <w:vAlign w:val="center"/>
          </w:tcPr>
          <w:p>
            <w:pPr>
              <w:pStyle w:val="11"/>
            </w:pPr>
            <w:r>
              <w:t>3.23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pPr>
            <w:r>
              <w:t>6.18</w:t>
            </w:r>
          </w:p>
        </w:tc>
        <w:tc>
          <w:tcPr>
            <w:tcW w:w="1474" w:type="dxa"/>
            <w:vAlign w:val="center"/>
          </w:tcPr>
          <w:p>
            <w:pPr>
              <w:pStyle w:val="11"/>
            </w:pPr>
            <w:r>
              <w:t>6.18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r>
              <w:t>64.95</w:t>
            </w:r>
          </w:p>
        </w:tc>
        <w:tc>
          <w:tcPr>
            <w:tcW w:w="1474" w:type="dxa"/>
            <w:vAlign w:val="center"/>
          </w:tcPr>
          <w:p>
            <w:pPr>
              <w:pStyle w:val="11"/>
            </w:pPr>
          </w:p>
        </w:tc>
        <w:tc>
          <w:tcPr>
            <w:tcW w:w="1474" w:type="dxa"/>
            <w:vAlign w:val="center"/>
          </w:tcPr>
          <w:p>
            <w:pPr>
              <w:pStyle w:val="11"/>
            </w:pPr>
            <w:r>
              <w:t>64.95</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pPr>
            <w:r>
              <w:t>419.43</w:t>
            </w:r>
          </w:p>
        </w:tc>
        <w:tc>
          <w:tcPr>
            <w:tcW w:w="3402" w:type="dxa"/>
            <w:vAlign w:val="center"/>
          </w:tcPr>
          <w:p>
            <w:pPr>
              <w:pStyle w:val="14"/>
            </w:pPr>
            <w:r>
              <w:t>本年支出合计</w:t>
            </w:r>
          </w:p>
        </w:tc>
        <w:tc>
          <w:tcPr>
            <w:tcW w:w="1474" w:type="dxa"/>
            <w:vAlign w:val="center"/>
          </w:tcPr>
          <w:p>
            <w:pPr>
              <w:pStyle w:val="15"/>
            </w:pPr>
            <w:r>
              <w:t>419.43</w:t>
            </w:r>
          </w:p>
        </w:tc>
        <w:tc>
          <w:tcPr>
            <w:tcW w:w="1474" w:type="dxa"/>
            <w:vAlign w:val="center"/>
          </w:tcPr>
          <w:p>
            <w:pPr>
              <w:pStyle w:val="15"/>
            </w:pPr>
            <w:r>
              <w:t>354.48</w:t>
            </w:r>
          </w:p>
        </w:tc>
        <w:tc>
          <w:tcPr>
            <w:tcW w:w="1474" w:type="dxa"/>
            <w:vAlign w:val="center"/>
          </w:tcPr>
          <w:p>
            <w:pPr>
              <w:pStyle w:val="15"/>
            </w:pPr>
            <w:r>
              <w:t>64.95</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pPr>
            <w:r>
              <w:t>419.43</w:t>
            </w:r>
          </w:p>
        </w:tc>
        <w:tc>
          <w:tcPr>
            <w:tcW w:w="3402" w:type="dxa"/>
            <w:vAlign w:val="center"/>
          </w:tcPr>
          <w:p>
            <w:pPr>
              <w:pStyle w:val="14"/>
            </w:pPr>
            <w:r>
              <w:t>支出总计</w:t>
            </w:r>
          </w:p>
        </w:tc>
        <w:tc>
          <w:tcPr>
            <w:tcW w:w="1474" w:type="dxa"/>
            <w:vAlign w:val="center"/>
          </w:tcPr>
          <w:p>
            <w:pPr>
              <w:pStyle w:val="15"/>
            </w:pPr>
            <w:r>
              <w:t>419.43</w:t>
            </w:r>
          </w:p>
        </w:tc>
        <w:tc>
          <w:tcPr>
            <w:tcW w:w="1474" w:type="dxa"/>
            <w:vAlign w:val="center"/>
          </w:tcPr>
          <w:p>
            <w:pPr>
              <w:pStyle w:val="15"/>
            </w:pPr>
            <w:r>
              <w:t>354.48</w:t>
            </w:r>
          </w:p>
        </w:tc>
        <w:tc>
          <w:tcPr>
            <w:tcW w:w="1474" w:type="dxa"/>
            <w:vAlign w:val="center"/>
          </w:tcPr>
          <w:p>
            <w:pPr>
              <w:pStyle w:val="15"/>
            </w:pPr>
            <w:r>
              <w:t>64.95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354.48</w:t>
            </w:r>
          </w:p>
        </w:tc>
        <w:tc>
          <w:tcPr>
            <w:tcW w:w="2551" w:type="dxa"/>
            <w:vAlign w:val="center"/>
          </w:tcPr>
          <w:p>
            <w:pPr>
              <w:pStyle w:val="15"/>
            </w:pPr>
            <w:r>
              <w:t>80.90</w:t>
            </w:r>
          </w:p>
        </w:tc>
        <w:tc>
          <w:tcPr>
            <w:tcW w:w="2551" w:type="dxa"/>
            <w:vAlign w:val="center"/>
          </w:tcPr>
          <w:p>
            <w:pPr>
              <w:pStyle w:val="15"/>
            </w:pPr>
            <w: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345.07</w:t>
            </w:r>
          </w:p>
        </w:tc>
        <w:tc>
          <w:tcPr>
            <w:tcW w:w="2551" w:type="dxa"/>
            <w:vAlign w:val="center"/>
          </w:tcPr>
          <w:p>
            <w:pPr>
              <w:pStyle w:val="11"/>
            </w:pPr>
            <w:r>
              <w:t>71.49</w:t>
            </w:r>
          </w:p>
        </w:tc>
        <w:tc>
          <w:tcPr>
            <w:tcW w:w="2551" w:type="dxa"/>
            <w:vAlign w:val="center"/>
          </w:tcPr>
          <w:p>
            <w:pPr>
              <w:pStyle w:val="11"/>
            </w:pPr>
            <w: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337.55</w:t>
            </w:r>
          </w:p>
        </w:tc>
        <w:tc>
          <w:tcPr>
            <w:tcW w:w="2551" w:type="dxa"/>
            <w:vAlign w:val="center"/>
          </w:tcPr>
          <w:p>
            <w:pPr>
              <w:pStyle w:val="11"/>
            </w:pPr>
            <w:r>
              <w:t>63.97</w:t>
            </w:r>
          </w:p>
        </w:tc>
        <w:tc>
          <w:tcPr>
            <w:tcW w:w="2551" w:type="dxa"/>
            <w:vAlign w:val="center"/>
          </w:tcPr>
          <w:p>
            <w:pPr>
              <w:pStyle w:val="11"/>
            </w:pPr>
            <w:r>
              <w:t>273.58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2081101</w:t>
            </w:r>
          </w:p>
        </w:tc>
        <w:tc>
          <w:tcPr>
            <w:tcW w:w="4535" w:type="dxa"/>
            <w:vAlign w:val="center"/>
          </w:tcPr>
          <w:p>
            <w:pPr>
              <w:pStyle w:val="12"/>
            </w:pPr>
            <w:r>
              <w:t>行政运行</w:t>
            </w:r>
          </w:p>
        </w:tc>
        <w:tc>
          <w:tcPr>
            <w:tcW w:w="2551" w:type="dxa"/>
            <w:vAlign w:val="center"/>
          </w:tcPr>
          <w:p>
            <w:pPr>
              <w:pStyle w:val="11"/>
            </w:pPr>
            <w:r>
              <w:t>147.97</w:t>
            </w:r>
          </w:p>
        </w:tc>
        <w:tc>
          <w:tcPr>
            <w:tcW w:w="2551" w:type="dxa"/>
            <w:vAlign w:val="center"/>
          </w:tcPr>
          <w:p>
            <w:pPr>
              <w:pStyle w:val="11"/>
            </w:pPr>
            <w:r>
              <w:t>63.97</w:t>
            </w:r>
          </w:p>
        </w:tc>
        <w:tc>
          <w:tcPr>
            <w:tcW w:w="2551" w:type="dxa"/>
            <w:vAlign w:val="center"/>
          </w:tcPr>
          <w:p>
            <w:pPr>
              <w:pStyle w:val="11"/>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2081104</w:t>
            </w:r>
          </w:p>
        </w:tc>
        <w:tc>
          <w:tcPr>
            <w:tcW w:w="4535" w:type="dxa"/>
            <w:vAlign w:val="center"/>
          </w:tcPr>
          <w:p>
            <w:pPr>
              <w:pStyle w:val="12"/>
            </w:pPr>
            <w:r>
              <w:t>残疾人康复</w:t>
            </w:r>
          </w:p>
        </w:tc>
        <w:tc>
          <w:tcPr>
            <w:tcW w:w="2551" w:type="dxa"/>
            <w:vAlign w:val="center"/>
          </w:tcPr>
          <w:p>
            <w:pPr>
              <w:pStyle w:val="11"/>
            </w:pPr>
            <w:r>
              <w:t>72.32</w:t>
            </w:r>
          </w:p>
        </w:tc>
        <w:tc>
          <w:tcPr>
            <w:tcW w:w="2551" w:type="dxa"/>
            <w:vAlign w:val="center"/>
          </w:tcPr>
          <w:p>
            <w:pPr>
              <w:pStyle w:val="11"/>
            </w:pPr>
          </w:p>
        </w:tc>
        <w:tc>
          <w:tcPr>
            <w:tcW w:w="2551" w:type="dxa"/>
            <w:vAlign w:val="center"/>
          </w:tcPr>
          <w:p>
            <w:pPr>
              <w:pStyle w:val="11"/>
            </w:pPr>
            <w:r>
              <w:t>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2081105</w:t>
            </w:r>
          </w:p>
        </w:tc>
        <w:tc>
          <w:tcPr>
            <w:tcW w:w="4535" w:type="dxa"/>
            <w:vAlign w:val="center"/>
          </w:tcPr>
          <w:p>
            <w:pPr>
              <w:pStyle w:val="12"/>
            </w:pPr>
            <w:r>
              <w:t>残疾人就业</w:t>
            </w:r>
          </w:p>
        </w:tc>
        <w:tc>
          <w:tcPr>
            <w:tcW w:w="2551" w:type="dxa"/>
            <w:vAlign w:val="center"/>
          </w:tcPr>
          <w:p>
            <w:pPr>
              <w:pStyle w:val="11"/>
            </w:pPr>
            <w:r>
              <w:t>24.45</w:t>
            </w:r>
          </w:p>
        </w:tc>
        <w:tc>
          <w:tcPr>
            <w:tcW w:w="2551" w:type="dxa"/>
            <w:vAlign w:val="center"/>
          </w:tcPr>
          <w:p>
            <w:pPr>
              <w:pStyle w:val="11"/>
            </w:pPr>
          </w:p>
        </w:tc>
        <w:tc>
          <w:tcPr>
            <w:tcW w:w="2551" w:type="dxa"/>
            <w:vAlign w:val="center"/>
          </w:tcPr>
          <w:p>
            <w:pPr>
              <w:pStyle w:val="11"/>
            </w:pPr>
            <w:r>
              <w:t>24.45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92.81</w:t>
            </w:r>
          </w:p>
        </w:tc>
        <w:tc>
          <w:tcPr>
            <w:tcW w:w="2551" w:type="dxa"/>
            <w:vAlign w:val="center"/>
          </w:tcPr>
          <w:p>
            <w:pPr>
              <w:pStyle w:val="11"/>
            </w:pPr>
          </w:p>
        </w:tc>
        <w:tc>
          <w:tcPr>
            <w:tcW w:w="2551" w:type="dxa"/>
            <w:vAlign w:val="center"/>
          </w:tcPr>
          <w:p>
            <w:pPr>
              <w:pStyle w:val="11"/>
            </w:pPr>
            <w:r>
              <w:t>92.81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80.90</w:t>
            </w:r>
          </w:p>
        </w:tc>
        <w:tc>
          <w:tcPr>
            <w:tcW w:w="2551" w:type="dxa"/>
            <w:vAlign w:val="center"/>
          </w:tcPr>
          <w:p>
            <w:pPr>
              <w:pStyle w:val="15"/>
            </w:pPr>
            <w:r>
              <w:t>74.35</w:t>
            </w:r>
          </w:p>
        </w:tc>
        <w:tc>
          <w:tcPr>
            <w:tcW w:w="2551" w:type="dxa"/>
            <w:vAlign w:val="center"/>
          </w:tcPr>
          <w:p>
            <w:pPr>
              <w:pStyle w:val="15"/>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68.23</w:t>
            </w:r>
          </w:p>
        </w:tc>
        <w:tc>
          <w:tcPr>
            <w:tcW w:w="2551" w:type="dxa"/>
            <w:vAlign w:val="center"/>
          </w:tcPr>
          <w:p>
            <w:pPr>
              <w:pStyle w:val="11"/>
            </w:pPr>
            <w:r>
              <w:t>68.23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26.98</w:t>
            </w:r>
          </w:p>
        </w:tc>
        <w:tc>
          <w:tcPr>
            <w:tcW w:w="2551" w:type="dxa"/>
            <w:vAlign w:val="center"/>
          </w:tcPr>
          <w:p>
            <w:pPr>
              <w:pStyle w:val="11"/>
            </w:pPr>
            <w:r>
              <w:t>26.98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10.64</w:t>
            </w:r>
          </w:p>
        </w:tc>
        <w:tc>
          <w:tcPr>
            <w:tcW w:w="2551" w:type="dxa"/>
            <w:vAlign w:val="center"/>
          </w:tcPr>
          <w:p>
            <w:pPr>
              <w:pStyle w:val="11"/>
            </w:pPr>
            <w:r>
              <w:t>10.64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6.79</w:t>
            </w:r>
          </w:p>
        </w:tc>
        <w:tc>
          <w:tcPr>
            <w:tcW w:w="2551" w:type="dxa"/>
            <w:vAlign w:val="center"/>
          </w:tcPr>
          <w:p>
            <w:pPr>
              <w:pStyle w:val="11"/>
            </w:pPr>
            <w:r>
              <w:t>6.79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6.89</w:t>
            </w:r>
          </w:p>
        </w:tc>
        <w:tc>
          <w:tcPr>
            <w:tcW w:w="2551" w:type="dxa"/>
            <w:vAlign w:val="center"/>
          </w:tcPr>
          <w:p>
            <w:pPr>
              <w:pStyle w:val="11"/>
            </w:pPr>
            <w:r>
              <w:t>6.89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7.52</w:t>
            </w:r>
          </w:p>
        </w:tc>
        <w:tc>
          <w:tcPr>
            <w:tcW w:w="2551" w:type="dxa"/>
            <w:vAlign w:val="center"/>
          </w:tcPr>
          <w:p>
            <w:pPr>
              <w:pStyle w:val="11"/>
            </w:pPr>
            <w:r>
              <w:t>7.52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6.18</w:t>
            </w:r>
          </w:p>
        </w:tc>
        <w:tc>
          <w:tcPr>
            <w:tcW w:w="2551" w:type="dxa"/>
            <w:vAlign w:val="center"/>
          </w:tcPr>
          <w:p>
            <w:pPr>
              <w:pStyle w:val="11"/>
            </w:pPr>
            <w:r>
              <w:t>6.18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6.55</w:t>
            </w:r>
          </w:p>
        </w:tc>
        <w:tc>
          <w:tcPr>
            <w:tcW w:w="2551" w:type="dxa"/>
            <w:vAlign w:val="center"/>
          </w:tcPr>
          <w:p>
            <w:pPr>
              <w:pStyle w:val="11"/>
            </w:pPr>
          </w:p>
        </w:tc>
        <w:tc>
          <w:tcPr>
            <w:tcW w:w="2551" w:type="dxa"/>
            <w:vAlign w:val="center"/>
          </w:tcPr>
          <w:p>
            <w:pPr>
              <w:pStyle w:val="11"/>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0.67</w:t>
            </w:r>
          </w:p>
        </w:tc>
        <w:tc>
          <w:tcPr>
            <w:tcW w:w="2551" w:type="dxa"/>
            <w:vAlign w:val="center"/>
          </w:tcPr>
          <w:p>
            <w:pPr>
              <w:pStyle w:val="11"/>
            </w:pPr>
          </w:p>
        </w:tc>
        <w:tc>
          <w:tcPr>
            <w:tcW w:w="2551"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3.42</w:t>
            </w:r>
          </w:p>
        </w:tc>
        <w:tc>
          <w:tcPr>
            <w:tcW w:w="2551" w:type="dxa"/>
            <w:vAlign w:val="center"/>
          </w:tcPr>
          <w:p>
            <w:pPr>
              <w:pStyle w:val="11"/>
            </w:pPr>
          </w:p>
        </w:tc>
        <w:tc>
          <w:tcPr>
            <w:tcW w:w="255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6.12</w:t>
            </w:r>
          </w:p>
        </w:tc>
        <w:tc>
          <w:tcPr>
            <w:tcW w:w="2551" w:type="dxa"/>
            <w:vAlign w:val="center"/>
          </w:tcPr>
          <w:p>
            <w:pPr>
              <w:pStyle w:val="11"/>
            </w:pPr>
            <w:r>
              <w:t>6.12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64.95</w:t>
            </w:r>
          </w:p>
        </w:tc>
        <w:tc>
          <w:tcPr>
            <w:tcW w:w="2551" w:type="dxa"/>
            <w:vAlign w:val="center"/>
          </w:tcPr>
          <w:p>
            <w:pPr>
              <w:pStyle w:val="15"/>
            </w:pPr>
          </w:p>
        </w:tc>
        <w:tc>
          <w:tcPr>
            <w:tcW w:w="2551" w:type="dxa"/>
            <w:vAlign w:val="center"/>
          </w:tcPr>
          <w:p>
            <w:pPr>
              <w:pStyle w:val="15"/>
            </w:pPr>
            <w: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64.95</w:t>
            </w:r>
          </w:p>
        </w:tc>
        <w:tc>
          <w:tcPr>
            <w:tcW w:w="2551" w:type="dxa"/>
            <w:vAlign w:val="center"/>
          </w:tcPr>
          <w:p>
            <w:pPr>
              <w:pStyle w:val="11"/>
            </w:pPr>
          </w:p>
        </w:tc>
        <w:tc>
          <w:tcPr>
            <w:tcW w:w="2551" w:type="dxa"/>
            <w:vAlign w:val="center"/>
          </w:tcPr>
          <w:p>
            <w:pPr>
              <w:pStyle w:val="11"/>
            </w:pPr>
            <w: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64.95</w:t>
            </w:r>
          </w:p>
        </w:tc>
        <w:tc>
          <w:tcPr>
            <w:tcW w:w="2551" w:type="dxa"/>
            <w:vAlign w:val="center"/>
          </w:tcPr>
          <w:p>
            <w:pPr>
              <w:pStyle w:val="11"/>
            </w:pPr>
          </w:p>
        </w:tc>
        <w:tc>
          <w:tcPr>
            <w:tcW w:w="2551" w:type="dxa"/>
            <w:vAlign w:val="center"/>
          </w:tcPr>
          <w:p>
            <w:pPr>
              <w:pStyle w:val="11"/>
            </w:pPr>
            <w:r>
              <w:t>64.95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2296006</w:t>
            </w:r>
          </w:p>
        </w:tc>
        <w:tc>
          <w:tcPr>
            <w:tcW w:w="4535" w:type="dxa"/>
            <w:vAlign w:val="center"/>
          </w:tcPr>
          <w:p>
            <w:pPr>
              <w:pStyle w:val="12"/>
            </w:pPr>
            <w:r>
              <w:t>用于残疾人事业的彩票公益金支出</w:t>
            </w:r>
          </w:p>
        </w:tc>
        <w:tc>
          <w:tcPr>
            <w:tcW w:w="2551" w:type="dxa"/>
            <w:vAlign w:val="center"/>
          </w:tcPr>
          <w:p>
            <w:pPr>
              <w:pStyle w:val="11"/>
            </w:pPr>
            <w:r>
              <w:t>64.95</w:t>
            </w:r>
          </w:p>
        </w:tc>
        <w:tc>
          <w:tcPr>
            <w:tcW w:w="2551" w:type="dxa"/>
            <w:vAlign w:val="center"/>
          </w:tcPr>
          <w:p>
            <w:pPr>
              <w:pStyle w:val="11"/>
            </w:pPr>
          </w:p>
        </w:tc>
        <w:tc>
          <w:tcPr>
            <w:tcW w:w="2551" w:type="dxa"/>
            <w:vAlign w:val="center"/>
          </w:tcPr>
          <w:p>
            <w:pPr>
              <w:pStyle w:val="11"/>
            </w:pPr>
            <w:r>
              <w:t>64.95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180001沙河市残疾人联合会本级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沙河市残疾人联合会本级2024年单位预算信息公开情况说明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按照《中华人民共和国预算法》、《地方预决算公开操作规程》和《关于进一步推进预算公开工作的实施意见》规定，现将沙河市残疾人联合会本级2024年单位预算公开如下：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沙河市残疾人联合会为局级行政机构。沙河市残疾人联合会具有代表、服务、管理三个职能。代表残疾人的共同利益，维护残疾人的合法权益；团结教育残疾人，为残疾人服务，开展残疾人的康复、教育、培训、劳动就业、社会服务；承担政府委托的任务，管理和发展残疾人事业；扶助残疾人平等参与社会生活。</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沙河市残疾人联合会本级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419.43万元，其中：一般公共预算收入354.48万元，基金预算收入64.95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残疾人联合会本级年度单位预算中支出预算的总体情况。2024年支出预算419.43万元，其中基本支出80.90万元，包括人员经费74.35万元和日常公用经费6.55万元；项目支出338.53万元，主要为残疾人康复服务17.25万元、托养服务31.35万元、残疾人辅具适配13.2万元、残疾人家庭医生签约服务0.78万元、实用技术培训19万元、残疾人机动轮椅车燃油补贴0.29万元、残疾人家庭无障碍改造7.35万元，残疾儿童康复96万元、残疾评定补贴0.75万元、乡村级专职委员工资补贴68.56万元、行政运行（自支人员工资补贴）84万元。</w:t>
      </w:r>
    </w:p>
    <w:p>
      <w:pPr>
        <w:pStyle w:val="18"/>
      </w:pPr>
      <w:r>
        <w:t>3、比上年增减情况</w:t>
      </w:r>
    </w:p>
    <w:p>
      <w:pPr>
        <w:pStyle w:val="18"/>
      </w:pPr>
      <w:r>
        <w:t>2024年预算收支安排419.43万元，较2023年预算增加120.42万元，其中：基本支出增加2.13万元，</w:t>
      </w:r>
      <w:bookmarkStart w:id="1" w:name="_GoBack"/>
      <w:r>
        <w:t>主要</w:t>
      </w:r>
      <w:bookmarkEnd w:id="1"/>
      <w:r>
        <w:t>为人员工资保险正常调整。项目支出增加118.29万元，主要为2024年增加残疾儿童康复项目和残疾人托养服务人数增加。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2024年，我单位机关运行经费共计安排6.55万元，主要用于日常维修、办公用房水电费、办公用房取暖费、办公用房物业管理费等日常运行支出。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三公”经费较去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1、残疾人职业技能培训绩效目标表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13058224P00002010002B</w:t>
            </w:r>
          </w:p>
        </w:tc>
        <w:tc>
          <w:tcPr>
            <w:tcW w:w="1587" w:type="dxa"/>
            <w:vAlign w:val="center"/>
          </w:tcPr>
          <w:p>
            <w:pPr>
              <w:pStyle w:val="10"/>
            </w:pPr>
            <w:r>
              <w:t>项目名称</w:t>
            </w:r>
          </w:p>
        </w:tc>
        <w:tc>
          <w:tcPr>
            <w:tcW w:w="4422" w:type="dxa"/>
            <w:gridSpan w:val="3"/>
            <w:vAlign w:val="center"/>
          </w:tcPr>
          <w:p>
            <w:pPr>
              <w:pStyle w:val="12"/>
            </w:pPr>
            <w:r>
              <w:t>残疾人职业技能培训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16.30</w:t>
            </w:r>
          </w:p>
        </w:tc>
        <w:tc>
          <w:tcPr>
            <w:tcW w:w="1587" w:type="dxa"/>
            <w:vAlign w:val="center"/>
          </w:tcPr>
          <w:p>
            <w:pPr>
              <w:pStyle w:val="10"/>
            </w:pPr>
            <w:r>
              <w:t>其中：财政    资金</w:t>
            </w:r>
          </w:p>
        </w:tc>
        <w:tc>
          <w:tcPr>
            <w:tcW w:w="1304" w:type="dxa"/>
            <w:vAlign w:val="center"/>
          </w:tcPr>
          <w:p>
            <w:pPr>
              <w:pStyle w:val="12"/>
            </w:pPr>
            <w:r>
              <w:t>16.30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助残服务工程残疾人技能培训项目，减轻残疾人家庭经济负担。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4.08</w:t>
            </w:r>
          </w:p>
        </w:tc>
        <w:tc>
          <w:tcPr>
            <w:tcW w:w="1587" w:type="dxa"/>
            <w:vAlign w:val="center"/>
          </w:tcPr>
          <w:p>
            <w:pPr>
              <w:pStyle w:val="13"/>
            </w:pPr>
            <w:r>
              <w:t>8.15</w:t>
            </w:r>
          </w:p>
        </w:tc>
        <w:tc>
          <w:tcPr>
            <w:tcW w:w="1304" w:type="dxa"/>
            <w:vAlign w:val="center"/>
          </w:tcPr>
          <w:p>
            <w:pPr>
              <w:pStyle w:val="13"/>
            </w:pPr>
            <w:r>
              <w:t>12.23</w:t>
            </w:r>
          </w:p>
        </w:tc>
        <w:tc>
          <w:tcPr>
            <w:tcW w:w="3118" w:type="dxa"/>
            <w:gridSpan w:val="2"/>
            <w:vAlign w:val="center"/>
          </w:tcPr>
          <w:p>
            <w:pPr>
              <w:pStyle w:val="13"/>
            </w:pPr>
            <w:r>
              <w:t>16.30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1.助残服务工程残疾人技能培训项目，减轻残疾人家庭经济负担。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残疾人职业技能培训人数</w:t>
            </w:r>
          </w:p>
        </w:tc>
        <w:tc>
          <w:tcPr>
            <w:tcW w:w="2891" w:type="dxa"/>
            <w:vAlign w:val="center"/>
          </w:tcPr>
          <w:p>
            <w:pPr>
              <w:pStyle w:val="12"/>
            </w:pPr>
            <w:r>
              <w:t>残疾人职业技能培训人数</w:t>
            </w:r>
          </w:p>
        </w:tc>
        <w:tc>
          <w:tcPr>
            <w:tcW w:w="1276" w:type="dxa"/>
            <w:vAlign w:val="center"/>
          </w:tcPr>
          <w:p>
            <w:pPr>
              <w:pStyle w:val="12"/>
            </w:pPr>
            <w:r>
              <w:t>≥100人</w:t>
            </w:r>
          </w:p>
        </w:tc>
        <w:tc>
          <w:tcPr>
            <w:tcW w:w="1843"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残疾人技能培训参与率</w:t>
            </w:r>
          </w:p>
        </w:tc>
        <w:tc>
          <w:tcPr>
            <w:tcW w:w="2891" w:type="dxa"/>
            <w:vAlign w:val="center"/>
          </w:tcPr>
          <w:p>
            <w:pPr>
              <w:pStyle w:val="12"/>
            </w:pPr>
            <w:r>
              <w:t>残疾人培训参与率</w:t>
            </w:r>
          </w:p>
        </w:tc>
        <w:tc>
          <w:tcPr>
            <w:tcW w:w="1276" w:type="dxa"/>
            <w:vAlign w:val="center"/>
          </w:tcPr>
          <w:p>
            <w:pPr>
              <w:pStyle w:val="12"/>
            </w:pPr>
            <w:r>
              <w:t>≥95%</w:t>
            </w:r>
          </w:p>
        </w:tc>
        <w:tc>
          <w:tcPr>
            <w:tcW w:w="1843"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发展残疾人职业技能培训</w:t>
            </w:r>
          </w:p>
        </w:tc>
        <w:tc>
          <w:tcPr>
            <w:tcW w:w="2891" w:type="dxa"/>
            <w:vAlign w:val="center"/>
          </w:tcPr>
          <w:p>
            <w:pPr>
              <w:pStyle w:val="12"/>
            </w:pPr>
            <w:r>
              <w:t>发展残疾人职业技能培训</w:t>
            </w:r>
          </w:p>
        </w:tc>
        <w:tc>
          <w:tcPr>
            <w:tcW w:w="1276" w:type="dxa"/>
            <w:vAlign w:val="center"/>
          </w:tcPr>
          <w:p>
            <w:pPr>
              <w:pStyle w:val="12"/>
            </w:pPr>
            <w:r>
              <w:t>≥95%</w:t>
            </w:r>
          </w:p>
        </w:tc>
        <w:tc>
          <w:tcPr>
            <w:tcW w:w="1843"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残疾人职业技能培训标准</w:t>
            </w:r>
          </w:p>
        </w:tc>
        <w:tc>
          <w:tcPr>
            <w:tcW w:w="2891" w:type="dxa"/>
            <w:vAlign w:val="center"/>
          </w:tcPr>
          <w:p>
            <w:pPr>
              <w:pStyle w:val="12"/>
            </w:pPr>
            <w:r>
              <w:t>残疾人技能培训标准</w:t>
            </w:r>
          </w:p>
        </w:tc>
        <w:tc>
          <w:tcPr>
            <w:tcW w:w="1276" w:type="dxa"/>
            <w:vAlign w:val="center"/>
          </w:tcPr>
          <w:p>
            <w:pPr>
              <w:pStyle w:val="12"/>
            </w:pPr>
            <w:r>
              <w:t>≥95%</w:t>
            </w:r>
          </w:p>
        </w:tc>
        <w:tc>
          <w:tcPr>
            <w:tcW w:w="1843"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残疾人参加培训就业率</w:t>
            </w:r>
          </w:p>
        </w:tc>
        <w:tc>
          <w:tcPr>
            <w:tcW w:w="2891" w:type="dxa"/>
            <w:vAlign w:val="center"/>
          </w:tcPr>
          <w:p>
            <w:pPr>
              <w:pStyle w:val="12"/>
            </w:pPr>
            <w:r>
              <w:t>残疾人职业技能培训完成率</w:t>
            </w:r>
          </w:p>
        </w:tc>
        <w:tc>
          <w:tcPr>
            <w:tcW w:w="1276" w:type="dxa"/>
            <w:vAlign w:val="center"/>
          </w:tcPr>
          <w:p>
            <w:pPr>
              <w:pStyle w:val="12"/>
            </w:pPr>
            <w:r>
              <w:t>≥95%</w:t>
            </w:r>
          </w:p>
        </w:tc>
        <w:tc>
          <w:tcPr>
            <w:tcW w:w="1843" w:type="dxa"/>
            <w:vAlign w:val="center"/>
          </w:tcPr>
          <w:p>
            <w:pPr>
              <w:pStyle w:val="12"/>
            </w:pPr>
            <w:r>
              <w:t>上级要求相关文件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受益对象对康复服务工作比较满意</w:t>
            </w:r>
          </w:p>
        </w:tc>
        <w:tc>
          <w:tcPr>
            <w:tcW w:w="1276" w:type="dxa"/>
            <w:vAlign w:val="center"/>
          </w:tcPr>
          <w:p>
            <w:pPr>
              <w:pStyle w:val="12"/>
            </w:pPr>
            <w:r>
              <w:t>≥95%</w:t>
            </w:r>
          </w:p>
        </w:tc>
        <w:tc>
          <w:tcPr>
            <w:tcW w:w="1843" w:type="dxa"/>
            <w:vAlign w:val="center"/>
          </w:tcPr>
          <w:p>
            <w:pPr>
              <w:pStyle w:val="12"/>
            </w:pPr>
            <w:r>
              <w:t>上级要求相关文件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2、服务运行经费绩效目标表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13058224P00LUY4100048</w:t>
            </w:r>
          </w:p>
        </w:tc>
        <w:tc>
          <w:tcPr>
            <w:tcW w:w="1587" w:type="dxa"/>
            <w:vAlign w:val="center"/>
          </w:tcPr>
          <w:p>
            <w:pPr>
              <w:pStyle w:val="10"/>
            </w:pPr>
            <w:r>
              <w:t>项目名称</w:t>
            </w:r>
          </w:p>
        </w:tc>
        <w:tc>
          <w:tcPr>
            <w:tcW w:w="4422" w:type="dxa"/>
            <w:gridSpan w:val="3"/>
            <w:vAlign w:val="center"/>
          </w:tcPr>
          <w:p>
            <w:pPr>
              <w:pStyle w:val="12"/>
            </w:pPr>
            <w:r>
              <w:t>服务运行经费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84.00</w:t>
            </w:r>
          </w:p>
        </w:tc>
        <w:tc>
          <w:tcPr>
            <w:tcW w:w="1587" w:type="dxa"/>
            <w:vAlign w:val="center"/>
          </w:tcPr>
          <w:p>
            <w:pPr>
              <w:pStyle w:val="10"/>
            </w:pPr>
            <w:r>
              <w:t>其中：财政    资金</w:t>
            </w:r>
          </w:p>
        </w:tc>
        <w:tc>
          <w:tcPr>
            <w:tcW w:w="1304" w:type="dxa"/>
            <w:vAlign w:val="center"/>
          </w:tcPr>
          <w:p>
            <w:pPr>
              <w:pStyle w:val="12"/>
            </w:pPr>
            <w:r>
              <w:t>84.00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保障残联自支人员必要办公条件,提高工作效率,确保各项工作正常运转，促进各项工作更快更好发展。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21.00</w:t>
            </w:r>
          </w:p>
        </w:tc>
        <w:tc>
          <w:tcPr>
            <w:tcW w:w="1587" w:type="dxa"/>
            <w:vAlign w:val="center"/>
          </w:tcPr>
          <w:p>
            <w:pPr>
              <w:pStyle w:val="13"/>
            </w:pPr>
            <w:r>
              <w:t>42.00</w:t>
            </w:r>
          </w:p>
        </w:tc>
        <w:tc>
          <w:tcPr>
            <w:tcW w:w="1304" w:type="dxa"/>
            <w:vAlign w:val="center"/>
          </w:tcPr>
          <w:p>
            <w:pPr>
              <w:pStyle w:val="13"/>
            </w:pPr>
            <w:r>
              <w:t>63.00</w:t>
            </w:r>
          </w:p>
        </w:tc>
        <w:tc>
          <w:tcPr>
            <w:tcW w:w="3118" w:type="dxa"/>
            <w:gridSpan w:val="2"/>
            <w:vAlign w:val="center"/>
          </w:tcPr>
          <w:p>
            <w:pPr>
              <w:pStyle w:val="13"/>
            </w:pPr>
            <w:r>
              <w:t>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1.保障残联自支人员必要办公条件,提高工作效率,确保各项工作正常运转，促进各项工作更快更好发展。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发放工资人数</w:t>
            </w:r>
          </w:p>
        </w:tc>
        <w:tc>
          <w:tcPr>
            <w:tcW w:w="2891" w:type="dxa"/>
            <w:vAlign w:val="center"/>
          </w:tcPr>
          <w:p>
            <w:pPr>
              <w:pStyle w:val="12"/>
            </w:pPr>
            <w:r>
              <w:t>自支人员人数</w:t>
            </w:r>
          </w:p>
        </w:tc>
        <w:tc>
          <w:tcPr>
            <w:tcW w:w="1276" w:type="dxa"/>
            <w:vAlign w:val="center"/>
          </w:tcPr>
          <w:p>
            <w:pPr>
              <w:pStyle w:val="12"/>
            </w:pPr>
            <w:r>
              <w:t>≥8人</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在职人员控制率</w:t>
            </w:r>
          </w:p>
        </w:tc>
        <w:tc>
          <w:tcPr>
            <w:tcW w:w="2891" w:type="dxa"/>
            <w:vAlign w:val="center"/>
          </w:tcPr>
          <w:p>
            <w:pPr>
              <w:pStyle w:val="12"/>
            </w:pPr>
            <w:r>
              <w:t>本年度实际在职人员数与编制数的比率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工资成本</w:t>
            </w:r>
          </w:p>
        </w:tc>
        <w:tc>
          <w:tcPr>
            <w:tcW w:w="2891" w:type="dxa"/>
            <w:vAlign w:val="center"/>
          </w:tcPr>
          <w:p>
            <w:pPr>
              <w:pStyle w:val="12"/>
            </w:pPr>
            <w:r>
              <w:t>自支人员全年工资总数</w:t>
            </w:r>
          </w:p>
        </w:tc>
        <w:tc>
          <w:tcPr>
            <w:tcW w:w="1276" w:type="dxa"/>
            <w:vAlign w:val="center"/>
          </w:tcPr>
          <w:p>
            <w:pPr>
              <w:pStyle w:val="12"/>
            </w:pPr>
            <w:r>
              <w:t>≤84万元</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奖金、津贴发放及时率</w:t>
            </w:r>
          </w:p>
        </w:tc>
        <w:tc>
          <w:tcPr>
            <w:tcW w:w="2891" w:type="dxa"/>
            <w:vAlign w:val="center"/>
          </w:tcPr>
          <w:p>
            <w:pPr>
              <w:pStyle w:val="12"/>
            </w:pPr>
            <w:r>
              <w:t>奖金、津贴发放及时率</w:t>
            </w:r>
          </w:p>
        </w:tc>
        <w:tc>
          <w:tcPr>
            <w:tcW w:w="1276" w:type="dxa"/>
            <w:vAlign w:val="center"/>
          </w:tcPr>
          <w:p>
            <w:pPr>
              <w:pStyle w:val="12"/>
            </w:pPr>
            <w:r>
              <w:t>及时发放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重点工作完成率</w:t>
            </w:r>
          </w:p>
        </w:tc>
        <w:tc>
          <w:tcPr>
            <w:tcW w:w="2891" w:type="dxa"/>
            <w:vAlign w:val="center"/>
          </w:tcPr>
          <w:p>
            <w:pPr>
              <w:pStyle w:val="12"/>
            </w:pPr>
            <w:r>
              <w:t>实际重点工作完成情况占全年重点工作需完成情况的比率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满意人数占全部人数的比率</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、乡村残疾人专职委员经费绩效目标表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13058224P000BG7100058</w:t>
            </w:r>
          </w:p>
        </w:tc>
        <w:tc>
          <w:tcPr>
            <w:tcW w:w="1587" w:type="dxa"/>
            <w:vAlign w:val="center"/>
          </w:tcPr>
          <w:p>
            <w:pPr>
              <w:pStyle w:val="10"/>
            </w:pPr>
            <w:r>
              <w:t>项目名称</w:t>
            </w:r>
          </w:p>
        </w:tc>
        <w:tc>
          <w:tcPr>
            <w:tcW w:w="4422" w:type="dxa"/>
            <w:gridSpan w:val="3"/>
            <w:vAlign w:val="center"/>
          </w:tcPr>
          <w:p>
            <w:pPr>
              <w:pStyle w:val="12"/>
            </w:pPr>
            <w:r>
              <w:t>乡村残疾人专职委员经费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68.56</w:t>
            </w:r>
          </w:p>
        </w:tc>
        <w:tc>
          <w:tcPr>
            <w:tcW w:w="1587" w:type="dxa"/>
            <w:vAlign w:val="center"/>
          </w:tcPr>
          <w:p>
            <w:pPr>
              <w:pStyle w:val="10"/>
            </w:pPr>
            <w:r>
              <w:t>其中：财政    资金</w:t>
            </w:r>
          </w:p>
        </w:tc>
        <w:tc>
          <w:tcPr>
            <w:tcW w:w="1304" w:type="dxa"/>
            <w:vAlign w:val="center"/>
          </w:tcPr>
          <w:p>
            <w:pPr>
              <w:pStyle w:val="12"/>
            </w:pPr>
            <w:r>
              <w:t>68.56</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保障必要办公条件,提高工作效率,确保各项工作正常运转，促进各项工作更快更好发展。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17.14</w:t>
            </w:r>
          </w:p>
        </w:tc>
        <w:tc>
          <w:tcPr>
            <w:tcW w:w="1587" w:type="dxa"/>
            <w:vAlign w:val="center"/>
          </w:tcPr>
          <w:p>
            <w:pPr>
              <w:pStyle w:val="13"/>
            </w:pPr>
            <w:r>
              <w:t>34.28</w:t>
            </w:r>
          </w:p>
        </w:tc>
        <w:tc>
          <w:tcPr>
            <w:tcW w:w="1304" w:type="dxa"/>
            <w:vAlign w:val="center"/>
          </w:tcPr>
          <w:p>
            <w:pPr>
              <w:pStyle w:val="13"/>
            </w:pPr>
            <w:r>
              <w:t>51.42</w:t>
            </w:r>
          </w:p>
        </w:tc>
        <w:tc>
          <w:tcPr>
            <w:tcW w:w="3118" w:type="dxa"/>
            <w:gridSpan w:val="2"/>
            <w:vAlign w:val="center"/>
          </w:tcPr>
          <w:p>
            <w:pPr>
              <w:pStyle w:val="13"/>
            </w:pPr>
            <w:r>
              <w:t>68.56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发放工资人数</w:t>
            </w:r>
          </w:p>
        </w:tc>
        <w:tc>
          <w:tcPr>
            <w:tcW w:w="2891" w:type="dxa"/>
            <w:vAlign w:val="center"/>
          </w:tcPr>
          <w:p>
            <w:pPr>
              <w:pStyle w:val="12"/>
            </w:pPr>
            <w:r>
              <w:t>乡村专职委员人员人数</w:t>
            </w:r>
          </w:p>
        </w:tc>
        <w:tc>
          <w:tcPr>
            <w:tcW w:w="1276" w:type="dxa"/>
            <w:vAlign w:val="center"/>
          </w:tcPr>
          <w:p>
            <w:pPr>
              <w:pStyle w:val="12"/>
            </w:pPr>
            <w:r>
              <w:t>≥262人</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在职人员控制率</w:t>
            </w:r>
          </w:p>
        </w:tc>
        <w:tc>
          <w:tcPr>
            <w:tcW w:w="2891" w:type="dxa"/>
            <w:vAlign w:val="center"/>
          </w:tcPr>
          <w:p>
            <w:pPr>
              <w:pStyle w:val="12"/>
            </w:pPr>
            <w:r>
              <w:t>本年度实际在职人员数与编制数的比率</w:t>
            </w:r>
          </w:p>
        </w:tc>
        <w:tc>
          <w:tcPr>
            <w:tcW w:w="1276" w:type="dxa"/>
            <w:vAlign w:val="center"/>
          </w:tcPr>
          <w:p>
            <w:pPr>
              <w:pStyle w:val="12"/>
            </w:pPr>
            <w:r>
              <w:t>≤100%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工资成本</w:t>
            </w:r>
          </w:p>
        </w:tc>
        <w:tc>
          <w:tcPr>
            <w:tcW w:w="2891" w:type="dxa"/>
            <w:vAlign w:val="center"/>
          </w:tcPr>
          <w:p>
            <w:pPr>
              <w:pStyle w:val="12"/>
            </w:pPr>
            <w:r>
              <w:t>财政供养人员全年工资总数</w:t>
            </w:r>
          </w:p>
        </w:tc>
        <w:tc>
          <w:tcPr>
            <w:tcW w:w="1276" w:type="dxa"/>
            <w:vAlign w:val="center"/>
          </w:tcPr>
          <w:p>
            <w:pPr>
              <w:pStyle w:val="12"/>
            </w:pPr>
            <w:r>
              <w:t>≤68.56万元</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奖金、津贴发放及时率</w:t>
            </w:r>
          </w:p>
        </w:tc>
        <w:tc>
          <w:tcPr>
            <w:tcW w:w="2891" w:type="dxa"/>
            <w:vAlign w:val="center"/>
          </w:tcPr>
          <w:p>
            <w:pPr>
              <w:pStyle w:val="12"/>
            </w:pPr>
            <w:r>
              <w:t>奖金、津贴发放及时率</w:t>
            </w:r>
          </w:p>
        </w:tc>
        <w:tc>
          <w:tcPr>
            <w:tcW w:w="1276" w:type="dxa"/>
            <w:vAlign w:val="center"/>
          </w:tcPr>
          <w:p>
            <w:pPr>
              <w:pStyle w:val="12"/>
            </w:pPr>
            <w:r>
              <w:t>及时发放</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重点工作完成率</w:t>
            </w:r>
          </w:p>
        </w:tc>
        <w:tc>
          <w:tcPr>
            <w:tcW w:w="2891" w:type="dxa"/>
            <w:vAlign w:val="center"/>
          </w:tcPr>
          <w:p>
            <w:pPr>
              <w:pStyle w:val="12"/>
            </w:pPr>
            <w:r>
              <w:t>实际重点工作完成情况占全年重点工作需完成情况的比率</w:t>
            </w:r>
          </w:p>
        </w:tc>
        <w:tc>
          <w:tcPr>
            <w:tcW w:w="1276" w:type="dxa"/>
            <w:vAlign w:val="center"/>
          </w:tcPr>
          <w:p>
            <w:pPr>
              <w:pStyle w:val="12"/>
            </w:pPr>
            <w:r>
              <w:t>≥90%</w:t>
            </w:r>
          </w:p>
        </w:tc>
        <w:tc>
          <w:tcPr>
            <w:tcW w:w="18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2891" w:type="dxa"/>
            <w:vAlign w:val="center"/>
          </w:tcPr>
          <w:p>
            <w:pPr>
              <w:pStyle w:val="12"/>
            </w:pPr>
            <w:r>
              <w:t>满意人数占全部人数的比率</w:t>
            </w:r>
          </w:p>
        </w:tc>
        <w:tc>
          <w:tcPr>
            <w:tcW w:w="1276" w:type="dxa"/>
            <w:vAlign w:val="center"/>
          </w:tcPr>
          <w:p>
            <w:pPr>
              <w:pStyle w:val="12"/>
            </w:pPr>
            <w:r>
              <w:t>≥90%</w:t>
            </w:r>
          </w:p>
        </w:tc>
        <w:tc>
          <w:tcPr>
            <w:tcW w:w="1843"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180001沙河市残疾人联合会本级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沙河市残疾人联合会本级上年末固定资产金额为0.00万元（详见下表）。本年度拟购置固定资产总额为2.00万元，已按要求列入政府采购预算，详见政府采购预算表。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180001沙河市残疾人联合会本级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EwZTVlOWMwNTAxY2JiNjE3N2VlY2U0ODRmNjBlMmEifQ=="/>
  </w:docVars>
  <w:rsids>
    <w:rsidRoot w:val="00000000"/>
    <w:rsid w:val="009F0963"/>
    <w:rsid w:val="488209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2024-02-01T17:43:19Z</dcterms:created>
  <dcterms:modified xsi:type="dcterms:W3CDTF">2024-02-01T09:43:19Z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2024-02-01T17:43:20Z</dcterms:created>
  <dcterms:modified xsi:type="dcterms:W3CDTF">2024-02-01T09:43:20Z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2024-02-01T17:43:16Z</dcterms:created>
  <dcterms:modified xsi:type="dcterms:W3CDTF">2024-02-01T09:43:16Z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2024-02-01T17:43:17Z</dcterms:created>
  <dcterms:modified xsi:type="dcterms:W3CDTF">2024-02-01T09:43:17Z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2024-02-01T17:43:18Z</dcterms:created>
  <dcterms:modified xsi:type="dcterms:W3CDTF">2024-02-01T09:43:18Z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2024-02-01T17:43:18Z</dcterms:created>
  <dcterms:modified xsi:type="dcterms:W3CDTF">2024-02-01T09:43:18Z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2024-02-01T17:43:12Z</dcterms:created>
  <dcterms:modified xsi:type="dcterms:W3CDTF">2024-02-01T09:43:12Z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2024-02-01T17:43:18Z</dcterms:created>
  <dcterms:modified xsi:type="dcterms:W3CDTF">2024-02-01T09:43:18Z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2024-02-01T17:43:19Z</dcterms:created>
  <dcterms:modified xsi:type="dcterms:W3CDTF">2024-02-01T09:43:19Z</dcterms:modified>
</cp:coreProperties>
</file>

<file path=customXml/itemProps1.xml><?xml version="1.0" encoding="utf-8"?>
<ds:datastoreItem xmlns:ds="http://schemas.openxmlformats.org/officeDocument/2006/customXml" ds:itemID="{87e015df-4700-4b85-86ef-1e7b880c947f}">
  <ds:schemaRefs/>
</ds:datastoreItem>
</file>

<file path=customXml/itemProps10.xml><?xml version="1.0" encoding="utf-8"?>
<ds:datastoreItem xmlns:ds="http://schemas.openxmlformats.org/officeDocument/2006/customXml" ds:itemID="{767fbe58-dd7a-4e0e-a80e-1ab6289a5fd4}">
  <ds:schemaRefs/>
</ds:datastoreItem>
</file>

<file path=customXml/itemProps11.xml><?xml version="1.0" encoding="utf-8"?>
<ds:datastoreItem xmlns:ds="http://schemas.openxmlformats.org/officeDocument/2006/customXml" ds:itemID="{2bba0c22-37b5-4e81-a426-9e9c6eb8ebcf}">
  <ds:schemaRefs/>
</ds:datastoreItem>
</file>

<file path=customXml/itemProps12.xml><?xml version="1.0" encoding="utf-8"?>
<ds:datastoreItem xmlns:ds="http://schemas.openxmlformats.org/officeDocument/2006/customXml" ds:itemID="{725fb150-ec2e-4089-be06-925796f85e7d}">
  <ds:schemaRefs/>
</ds:datastoreItem>
</file>

<file path=customXml/itemProps13.xml><?xml version="1.0" encoding="utf-8"?>
<ds:datastoreItem xmlns:ds="http://schemas.openxmlformats.org/officeDocument/2006/customXml" ds:itemID="{59755cd1-872a-4c82-99b5-647e5190428e}">
  <ds:schemaRefs/>
</ds:datastoreItem>
</file>

<file path=customXml/itemProps14.xml><?xml version="1.0" encoding="utf-8"?>
<ds:datastoreItem xmlns:ds="http://schemas.openxmlformats.org/officeDocument/2006/customXml" ds:itemID="{5d0fbf6f-35b0-470c-aeee-0cb09b596582}">
  <ds:schemaRefs/>
</ds:datastoreItem>
</file>

<file path=customXml/itemProps15.xml><?xml version="1.0" encoding="utf-8"?>
<ds:datastoreItem xmlns:ds="http://schemas.openxmlformats.org/officeDocument/2006/customXml" ds:itemID="{c20dda5f-99e3-4b7d-af59-d6958aef8b17}">
  <ds:schemaRefs/>
</ds:datastoreItem>
</file>

<file path=customXml/itemProps16.xml><?xml version="1.0" encoding="utf-8"?>
<ds:datastoreItem xmlns:ds="http://schemas.openxmlformats.org/officeDocument/2006/customXml" ds:itemID="{1bb895a3-5cf0-4c05-8c50-5bc56056b246}">
  <ds:schemaRefs/>
</ds:datastoreItem>
</file>

<file path=customXml/itemProps17.xml><?xml version="1.0" encoding="utf-8"?>
<ds:datastoreItem xmlns:ds="http://schemas.openxmlformats.org/officeDocument/2006/customXml" ds:itemID="{c2d5a639-9d2f-4441-b4f2-7bafb20ee15d}">
  <ds:schemaRefs/>
</ds:datastoreItem>
</file>

<file path=customXml/itemProps18.xml><?xml version="1.0" encoding="utf-8"?>
<ds:datastoreItem xmlns:ds="http://schemas.openxmlformats.org/officeDocument/2006/customXml" ds:itemID="{7866b2da-296e-4185-8846-7de41d9562ea}">
  <ds:schemaRefs/>
</ds:datastoreItem>
</file>

<file path=customXml/itemProps2.xml><?xml version="1.0" encoding="utf-8"?>
<ds:datastoreItem xmlns:ds="http://schemas.openxmlformats.org/officeDocument/2006/customXml" ds:itemID="{ba22df50-098b-4076-9a4d-f5b97e49a277}">
  <ds:schemaRefs/>
</ds:datastoreItem>
</file>

<file path=customXml/itemProps3.xml><?xml version="1.0" encoding="utf-8"?>
<ds:datastoreItem xmlns:ds="http://schemas.openxmlformats.org/officeDocument/2006/customXml" ds:itemID="{667b6f7a-e3b1-4110-95eb-40de2da3b373}">
  <ds:schemaRefs/>
</ds:datastoreItem>
</file>

<file path=customXml/itemProps4.xml><?xml version="1.0" encoding="utf-8"?>
<ds:datastoreItem xmlns:ds="http://schemas.openxmlformats.org/officeDocument/2006/customXml" ds:itemID="{8c15d524-ebf6-4dca-9b86-fdf428d4c77b}">
  <ds:schemaRefs/>
</ds:datastoreItem>
</file>

<file path=customXml/itemProps5.xml><?xml version="1.0" encoding="utf-8"?>
<ds:datastoreItem xmlns:ds="http://schemas.openxmlformats.org/officeDocument/2006/customXml" ds:itemID="{168510c6-6d79-4775-b2d8-f93a2a21f4b6}">
  <ds:schemaRefs/>
</ds:datastoreItem>
</file>

<file path=customXml/itemProps6.xml><?xml version="1.0" encoding="utf-8"?>
<ds:datastoreItem xmlns:ds="http://schemas.openxmlformats.org/officeDocument/2006/customXml" ds:itemID="{d5644032-ad0a-4fe2-9489-a35bd4e28ac1}">
  <ds:schemaRefs/>
</ds:datastoreItem>
</file>

<file path=customXml/itemProps7.xml><?xml version="1.0" encoding="utf-8"?>
<ds:datastoreItem xmlns:ds="http://schemas.openxmlformats.org/officeDocument/2006/customXml" ds:itemID="{85dfb65e-a8a3-42c5-b5b2-10f161a497a0}">
  <ds:schemaRefs/>
</ds:datastoreItem>
</file>

<file path=customXml/itemProps8.xml><?xml version="1.0" encoding="utf-8"?>
<ds:datastoreItem xmlns:ds="http://schemas.openxmlformats.org/officeDocument/2006/customXml" ds:itemID="{3a634b57-60bb-4c0a-ace9-d10793d12fa1}">
  <ds:schemaRefs/>
</ds:datastoreItem>
</file>

<file path=customXml/itemProps9.xml><?xml version="1.0" encoding="utf-8"?>
<ds:datastoreItem xmlns:ds="http://schemas.openxmlformats.org/officeDocument/2006/customXml" ds:itemID="{66cc497e-b95b-4c25-9cdd-284da83391f1}">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2024-02-01T17:43:00Z</dcterms:created>
  <dc:creator>lenovo</dc:creator>
  <cp:lastModifiedBy>不二臣</cp:lastModifiedBy>
  <dcterms:modified xsi:type="dcterms:W3CDTF">2024-02-08T05:17:43Z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2178D5AADB0642DF9BC5A2BCD283D345_12</vt:lpwstr>
  </property>
</Properties>
</file>