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87154" w14:textId="77777777" w:rsidR="00C5575B" w:rsidRDefault="00C5575B">
      <w:pPr>
        <w:jc w:val="center"/>
        <w:rPr>
          <w:rFonts w:ascii="Times New Roman" w:eastAsia="方正小标宋_GBK" w:hAnsi="Times New Roman" w:cs="Times New Roman"/>
          <w:color w:val="FF0000"/>
          <w:sz w:val="44"/>
          <w:szCs w:val="44"/>
        </w:rPr>
      </w:pPr>
      <w:r>
        <w:rPr>
          <w:rFonts w:ascii="Times New Roman" w:eastAsia="方正小标宋_GBK" w:hAnsi="Times New Roman" w:cs="Times New Roman" w:hint="eastAsia"/>
          <w:color w:val="FF0000"/>
          <w:sz w:val="44"/>
          <w:szCs w:val="44"/>
        </w:rPr>
        <w:t>沙河市刘石岗乡人民政府</w:t>
      </w:r>
    </w:p>
    <w:p w14:paraId="14707C29" w14:textId="77777777" w:rsidR="00C5575B" w:rsidRDefault="00C5575B">
      <w:pPr>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2018</w:t>
      </w:r>
      <w:r>
        <w:rPr>
          <w:rFonts w:ascii="Times New Roman" w:eastAsia="方正小标宋_GBK" w:hAnsi="Times New Roman" w:cs="Times New Roman" w:hint="eastAsia"/>
          <w:sz w:val="44"/>
          <w:szCs w:val="44"/>
        </w:rPr>
        <w:t>年部门预算信息公开情况说明</w:t>
      </w:r>
    </w:p>
    <w:p w14:paraId="3A57DFCD" w14:textId="77777777" w:rsidR="00C5575B" w:rsidRDefault="00C5575B">
      <w:pPr>
        <w:ind w:firstLineChars="200" w:firstLine="640"/>
        <w:rPr>
          <w:rFonts w:ascii="仿宋" w:eastAsia="仿宋" w:hAnsi="仿宋" w:cs="Times New Roman"/>
          <w:sz w:val="32"/>
          <w:szCs w:val="32"/>
        </w:rPr>
      </w:pPr>
      <w:r>
        <w:rPr>
          <w:rFonts w:ascii="仿宋" w:eastAsia="仿宋" w:hAnsi="仿宋" w:cs="Times New Roman" w:hint="eastAsia"/>
          <w:sz w:val="32"/>
          <w:szCs w:val="32"/>
        </w:rPr>
        <w:t>按照《预算法》、《地方预决算公开操作规程》规定，现将</w:t>
      </w:r>
      <w:r>
        <w:rPr>
          <w:rFonts w:ascii="仿宋" w:eastAsia="仿宋" w:hAnsi="仿宋" w:cs="Times New Roman"/>
          <w:sz w:val="32"/>
          <w:szCs w:val="32"/>
        </w:rPr>
        <w:t>2018</w:t>
      </w:r>
      <w:r>
        <w:rPr>
          <w:rFonts w:ascii="仿宋" w:eastAsia="仿宋" w:hAnsi="仿宋" w:cs="Times New Roman" w:hint="eastAsia"/>
          <w:sz w:val="32"/>
          <w:szCs w:val="32"/>
        </w:rPr>
        <w:t>年部门预算公开如下：</w:t>
      </w:r>
    </w:p>
    <w:p w14:paraId="58318A12" w14:textId="77777777" w:rsidR="00C5575B" w:rsidRDefault="00C5575B">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14:paraId="7F8AC321" w14:textId="77777777" w:rsidR="00C5575B" w:rsidRDefault="00C5575B" w:rsidP="00552D4C">
      <w:pPr>
        <w:spacing w:line="610" w:lineRule="exact"/>
        <w:ind w:firstLine="640"/>
        <w:rPr>
          <w:rFonts w:ascii="仿宋" w:eastAsia="仿宋" w:hAnsi="仿宋" w:cs="Times New Roman"/>
          <w:b/>
          <w:sz w:val="32"/>
          <w:szCs w:val="32"/>
        </w:rPr>
      </w:pPr>
      <w:r>
        <w:rPr>
          <w:rFonts w:ascii="仿宋" w:eastAsia="仿宋" w:hAnsi="仿宋" w:cs="Times New Roman" w:hint="eastAsia"/>
          <w:b/>
          <w:sz w:val="32"/>
          <w:szCs w:val="32"/>
        </w:rPr>
        <w:t>部门职责：</w:t>
      </w:r>
    </w:p>
    <w:p w14:paraId="096CCD17" w14:textId="77777777" w:rsidR="00C5575B" w:rsidRDefault="00C5575B" w:rsidP="00552D4C">
      <w:pPr>
        <w:spacing w:line="610" w:lineRule="exact"/>
        <w:ind w:firstLine="640"/>
        <w:rPr>
          <w:rFonts w:ascii="仿宋_GB2312" w:eastAsia="仿宋_GB2312"/>
          <w:sz w:val="32"/>
          <w:szCs w:val="32"/>
        </w:rPr>
      </w:pPr>
      <w:r>
        <w:rPr>
          <w:rFonts w:ascii="仿宋_GB2312" w:eastAsia="仿宋_GB2312" w:hint="eastAsia"/>
          <w:sz w:val="32"/>
          <w:szCs w:val="32"/>
        </w:rPr>
        <w:t>（一）坚持党的基本路线，以学习、宣传马列主义、毛泽东思想、邓小平理论、“三个代表”重要思想、科学发展观和习近平同志系列讲话精神为己任，联系国际国内形势，结合党和国家召开的重大会议精神，联系全乡各村党组织和党员实际，抓好基础设施建设。</w:t>
      </w:r>
    </w:p>
    <w:p w14:paraId="2E04A7D3" w14:textId="77777777" w:rsidR="00C5575B" w:rsidRDefault="00C5575B" w:rsidP="00552D4C">
      <w:pPr>
        <w:spacing w:line="610" w:lineRule="exact"/>
        <w:ind w:firstLine="640"/>
        <w:rPr>
          <w:rFonts w:ascii="仿宋_GB2312" w:eastAsia="仿宋_GB2312"/>
          <w:sz w:val="32"/>
          <w:szCs w:val="32"/>
        </w:rPr>
      </w:pPr>
      <w:r>
        <w:rPr>
          <w:rFonts w:ascii="仿宋_GB2312" w:eastAsia="仿宋_GB2312" w:hint="eastAsia"/>
          <w:sz w:val="32"/>
          <w:szCs w:val="32"/>
        </w:rPr>
        <w:t>（二）全面提高乡村两级党员培训力度，充分发挥政府理论主阵地和</w:t>
      </w:r>
      <w:proofErr w:type="gramStart"/>
      <w:r>
        <w:rPr>
          <w:rFonts w:ascii="仿宋_GB2312" w:eastAsia="仿宋_GB2312" w:hint="eastAsia"/>
          <w:sz w:val="32"/>
          <w:szCs w:val="32"/>
        </w:rPr>
        <w:t>新型智库</w:t>
      </w:r>
      <w:proofErr w:type="gramEnd"/>
      <w:r>
        <w:rPr>
          <w:rFonts w:ascii="仿宋_GB2312" w:eastAsia="仿宋_GB2312" w:hint="eastAsia"/>
          <w:sz w:val="32"/>
          <w:szCs w:val="32"/>
        </w:rPr>
        <w:t>作用。为服务沙河经济转型，为市委、政府决策提供参考依据。</w:t>
      </w:r>
    </w:p>
    <w:p w14:paraId="03A71389" w14:textId="77777777" w:rsidR="00C5575B" w:rsidRDefault="00C5575B" w:rsidP="00552D4C">
      <w:pPr>
        <w:spacing w:line="610" w:lineRule="exact"/>
        <w:ind w:firstLine="640"/>
        <w:rPr>
          <w:rFonts w:ascii="仿宋_GB2312" w:eastAsia="仿宋_GB2312"/>
          <w:sz w:val="32"/>
          <w:szCs w:val="32"/>
        </w:rPr>
      </w:pPr>
      <w:r>
        <w:rPr>
          <w:rFonts w:ascii="仿宋_GB2312" w:eastAsia="仿宋_GB2312" w:hint="eastAsia"/>
          <w:sz w:val="32"/>
          <w:szCs w:val="32"/>
        </w:rPr>
        <w:t>（三）突出党的理论教育和党性教育，全面提高党员素质。紧紧围绕提高培训效果，培养高素质的干部队伍为目标，充分发挥“熔炉”和“阵地”的作用，搞好乡、村党员干部的培训，切实提高全乡干部素质。</w:t>
      </w:r>
    </w:p>
    <w:p w14:paraId="3BA525FE" w14:textId="77777777" w:rsidR="00C5575B" w:rsidRDefault="00C5575B" w:rsidP="00552D4C">
      <w:pPr>
        <w:spacing w:line="610" w:lineRule="exact"/>
        <w:ind w:firstLine="640"/>
        <w:rPr>
          <w:rFonts w:ascii="仿宋_GB2312" w:eastAsia="仿宋_GB2312"/>
          <w:sz w:val="32"/>
          <w:szCs w:val="32"/>
        </w:rPr>
      </w:pPr>
      <w:r>
        <w:rPr>
          <w:rFonts w:ascii="仿宋_GB2312" w:eastAsia="仿宋_GB2312" w:hint="eastAsia"/>
          <w:sz w:val="32"/>
          <w:szCs w:val="32"/>
        </w:rPr>
        <w:lastRenderedPageBreak/>
        <w:t>（四）完成市委、市政府和市有关部门下达的各项任务。</w:t>
      </w:r>
    </w:p>
    <w:p w14:paraId="49AF5618" w14:textId="77777777" w:rsidR="00C5575B" w:rsidRDefault="00C5575B" w:rsidP="00552D4C">
      <w:pPr>
        <w:spacing w:line="610" w:lineRule="exact"/>
        <w:ind w:firstLine="640"/>
        <w:rPr>
          <w:rFonts w:ascii="仿宋_GB2312" w:eastAsia="仿宋_GB2312"/>
          <w:sz w:val="32"/>
          <w:szCs w:val="32"/>
        </w:rPr>
      </w:pPr>
      <w:r>
        <w:rPr>
          <w:rFonts w:ascii="仿宋_GB2312" w:eastAsia="仿宋_GB2312" w:hint="eastAsia"/>
          <w:sz w:val="32"/>
          <w:szCs w:val="32"/>
        </w:rPr>
        <w:t>（五）围绕党的中心工作，积极开展科学研究，承担市委、市政府下达的任务，推进理论创新。</w:t>
      </w:r>
    </w:p>
    <w:p w14:paraId="6686A1DF" w14:textId="77777777" w:rsidR="00C5575B" w:rsidRDefault="00C5575B" w:rsidP="00D7793C">
      <w:pPr>
        <w:spacing w:line="610" w:lineRule="exact"/>
        <w:ind w:firstLine="640"/>
        <w:rPr>
          <w:rFonts w:ascii="仿宋_GB2312" w:eastAsia="仿宋_GB2312"/>
          <w:sz w:val="32"/>
          <w:szCs w:val="32"/>
        </w:rPr>
      </w:pPr>
      <w:r>
        <w:rPr>
          <w:rFonts w:ascii="仿宋_GB2312" w:eastAsia="仿宋_GB2312" w:hint="eastAsia"/>
          <w:sz w:val="32"/>
          <w:szCs w:val="32"/>
        </w:rPr>
        <w:t>预算单位构成：</w:t>
      </w:r>
    </w:p>
    <w:p w14:paraId="55FCC8F8" w14:textId="77777777" w:rsidR="00C5575B" w:rsidRPr="00D7793C" w:rsidRDefault="00C5575B" w:rsidP="00D7793C">
      <w:pPr>
        <w:spacing w:line="610" w:lineRule="exact"/>
        <w:ind w:firstLine="640"/>
        <w:rPr>
          <w:rFonts w:ascii="仿宋_GB2312" w:eastAsia="仿宋_GB2312"/>
          <w:sz w:val="32"/>
          <w:szCs w:val="32"/>
        </w:rPr>
      </w:pPr>
      <w:r>
        <w:rPr>
          <w:rFonts w:ascii="仿宋_GB2312" w:eastAsia="仿宋_GB2312" w:hint="eastAsia"/>
          <w:sz w:val="32"/>
          <w:szCs w:val="32"/>
        </w:rPr>
        <w:t>本部门无下级预算单位，部门预算构成只包括沙河市刘石岗乡人民政府。</w:t>
      </w:r>
    </w:p>
    <w:p w14:paraId="5DB6AD94" w14:textId="77777777" w:rsidR="00C5575B" w:rsidRDefault="00C5575B" w:rsidP="00FC06D2">
      <w:pPr>
        <w:ind w:firstLineChars="200" w:firstLine="643"/>
      </w:pPr>
      <w:r>
        <w:rPr>
          <w:rFonts w:ascii="仿宋" w:eastAsia="仿宋" w:hAnsi="仿宋" w:cs="Times New Roman" w:hint="eastAsia"/>
          <w:b/>
          <w:sz w:val="32"/>
          <w:szCs w:val="32"/>
        </w:rPr>
        <w:t>机构设置：</w:t>
      </w:r>
    </w:p>
    <w:tbl>
      <w:tblPr>
        <w:tblW w:w="0" w:type="auto"/>
        <w:tblInd w:w="735" w:type="dxa"/>
        <w:tblLayout w:type="fixed"/>
        <w:tblCellMar>
          <w:left w:w="0" w:type="dxa"/>
          <w:right w:w="0" w:type="dxa"/>
        </w:tblCellMar>
        <w:tblLook w:val="0000" w:firstRow="0" w:lastRow="0" w:firstColumn="0" w:lastColumn="0" w:noHBand="0" w:noVBand="0"/>
      </w:tblPr>
      <w:tblGrid>
        <w:gridCol w:w="3582"/>
        <w:gridCol w:w="1879"/>
        <w:gridCol w:w="2178"/>
        <w:gridCol w:w="3093"/>
      </w:tblGrid>
      <w:tr w:rsidR="00C5575B" w14:paraId="09F86536" w14:textId="77777777" w:rsidTr="00B14E41">
        <w:trPr>
          <w:trHeight w:val="835"/>
        </w:trPr>
        <w:tc>
          <w:tcPr>
            <w:tcW w:w="3582"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442DFEA7" w14:textId="77777777" w:rsidR="00C5575B" w:rsidRDefault="00C5575B" w:rsidP="00B32A70">
            <w:pPr>
              <w:widowControl/>
              <w:jc w:val="center"/>
              <w:textAlignment w:val="center"/>
              <w:rPr>
                <w:rFonts w:ascii="仿宋_GB2312" w:eastAsia="仿宋_GB2312" w:hAnsi="宋体" w:cs="仿宋_GB2312"/>
                <w:sz w:val="32"/>
                <w:szCs w:val="32"/>
              </w:rPr>
            </w:pPr>
            <w:r>
              <w:rPr>
                <w:rFonts w:ascii="仿宋_GB2312" w:eastAsia="仿宋_GB2312" w:hAnsi="宋体" w:cs="仿宋_GB2312" w:hint="eastAsia"/>
                <w:kern w:val="0"/>
                <w:sz w:val="32"/>
                <w:szCs w:val="32"/>
              </w:rPr>
              <w:t>单位名称</w:t>
            </w:r>
          </w:p>
        </w:tc>
        <w:tc>
          <w:tcPr>
            <w:tcW w:w="1879" w:type="dxa"/>
            <w:tcBorders>
              <w:top w:val="single" w:sz="4" w:space="0" w:color="auto"/>
              <w:left w:val="nil"/>
              <w:bottom w:val="single" w:sz="4" w:space="0" w:color="auto"/>
              <w:right w:val="single" w:sz="4" w:space="0" w:color="auto"/>
            </w:tcBorders>
            <w:tcMar>
              <w:top w:w="12" w:type="dxa"/>
              <w:left w:w="12" w:type="dxa"/>
              <w:right w:w="12" w:type="dxa"/>
            </w:tcMar>
            <w:vAlign w:val="center"/>
          </w:tcPr>
          <w:p w14:paraId="338F181F" w14:textId="77777777" w:rsidR="00C5575B" w:rsidRDefault="00C5575B" w:rsidP="00B32A70">
            <w:pPr>
              <w:widowControl/>
              <w:jc w:val="center"/>
              <w:textAlignment w:val="center"/>
              <w:rPr>
                <w:rFonts w:ascii="仿宋_GB2312" w:eastAsia="仿宋_GB2312" w:hAnsi="宋体" w:cs="仿宋_GB2312"/>
                <w:sz w:val="32"/>
                <w:szCs w:val="32"/>
              </w:rPr>
            </w:pPr>
            <w:r>
              <w:rPr>
                <w:rFonts w:ascii="仿宋_GB2312" w:eastAsia="仿宋_GB2312" w:hAnsi="宋体" w:cs="仿宋_GB2312" w:hint="eastAsia"/>
                <w:kern w:val="0"/>
                <w:sz w:val="32"/>
                <w:szCs w:val="32"/>
              </w:rPr>
              <w:t>单位性质</w:t>
            </w:r>
          </w:p>
        </w:tc>
        <w:tc>
          <w:tcPr>
            <w:tcW w:w="2178" w:type="dxa"/>
            <w:tcBorders>
              <w:top w:val="single" w:sz="4" w:space="0" w:color="auto"/>
              <w:left w:val="nil"/>
              <w:bottom w:val="single" w:sz="4" w:space="0" w:color="auto"/>
              <w:right w:val="single" w:sz="4" w:space="0" w:color="auto"/>
            </w:tcBorders>
            <w:tcMar>
              <w:top w:w="12" w:type="dxa"/>
              <w:left w:w="12" w:type="dxa"/>
              <w:right w:w="12" w:type="dxa"/>
            </w:tcMar>
            <w:vAlign w:val="center"/>
          </w:tcPr>
          <w:p w14:paraId="139D33BB" w14:textId="77777777" w:rsidR="00C5575B" w:rsidRDefault="00C5575B" w:rsidP="00B32A70">
            <w:pPr>
              <w:widowControl/>
              <w:jc w:val="center"/>
              <w:textAlignment w:val="center"/>
              <w:rPr>
                <w:rFonts w:ascii="仿宋_GB2312" w:eastAsia="仿宋_GB2312" w:hAnsi="宋体" w:cs="仿宋_GB2312"/>
                <w:sz w:val="32"/>
                <w:szCs w:val="32"/>
              </w:rPr>
            </w:pPr>
            <w:r>
              <w:rPr>
                <w:rFonts w:ascii="仿宋_GB2312" w:eastAsia="仿宋_GB2312" w:hAnsi="宋体" w:cs="仿宋_GB2312" w:hint="eastAsia"/>
                <w:kern w:val="0"/>
                <w:sz w:val="32"/>
                <w:szCs w:val="32"/>
              </w:rPr>
              <w:t>单位规格</w:t>
            </w:r>
          </w:p>
        </w:tc>
        <w:tc>
          <w:tcPr>
            <w:tcW w:w="3093" w:type="dxa"/>
            <w:tcBorders>
              <w:top w:val="single" w:sz="4" w:space="0" w:color="auto"/>
              <w:left w:val="nil"/>
              <w:bottom w:val="single" w:sz="4" w:space="0" w:color="auto"/>
              <w:right w:val="single" w:sz="4" w:space="0" w:color="auto"/>
            </w:tcBorders>
            <w:tcMar>
              <w:top w:w="12" w:type="dxa"/>
              <w:left w:w="12" w:type="dxa"/>
              <w:right w:w="12" w:type="dxa"/>
            </w:tcMar>
            <w:vAlign w:val="center"/>
          </w:tcPr>
          <w:p w14:paraId="10D657F1" w14:textId="77777777" w:rsidR="00C5575B" w:rsidRDefault="00C5575B" w:rsidP="00B32A70">
            <w:pPr>
              <w:widowControl/>
              <w:jc w:val="center"/>
              <w:textAlignment w:val="center"/>
              <w:rPr>
                <w:rFonts w:ascii="仿宋_GB2312" w:eastAsia="仿宋_GB2312" w:hAnsi="宋体" w:cs="仿宋_GB2312"/>
                <w:sz w:val="32"/>
                <w:szCs w:val="32"/>
              </w:rPr>
            </w:pPr>
            <w:r>
              <w:rPr>
                <w:rFonts w:ascii="仿宋_GB2312" w:eastAsia="仿宋_GB2312" w:hAnsi="宋体" w:cs="仿宋_GB2312" w:hint="eastAsia"/>
                <w:kern w:val="0"/>
                <w:sz w:val="32"/>
                <w:szCs w:val="32"/>
              </w:rPr>
              <w:t>经费保障形式</w:t>
            </w:r>
          </w:p>
        </w:tc>
      </w:tr>
      <w:tr w:rsidR="00C5575B" w14:paraId="7F1552FF" w14:textId="77777777" w:rsidTr="00B14E41">
        <w:trPr>
          <w:trHeight w:val="835"/>
        </w:trPr>
        <w:tc>
          <w:tcPr>
            <w:tcW w:w="3582" w:type="dxa"/>
            <w:tcBorders>
              <w:top w:val="nil"/>
              <w:left w:val="single" w:sz="4" w:space="0" w:color="auto"/>
              <w:bottom w:val="single" w:sz="4" w:space="0" w:color="auto"/>
              <w:right w:val="single" w:sz="4" w:space="0" w:color="auto"/>
            </w:tcBorders>
            <w:tcMar>
              <w:top w:w="12" w:type="dxa"/>
              <w:left w:w="12" w:type="dxa"/>
              <w:right w:w="12" w:type="dxa"/>
            </w:tcMar>
            <w:vAlign w:val="center"/>
          </w:tcPr>
          <w:p w14:paraId="194F85FC" w14:textId="77777777" w:rsidR="00C5575B" w:rsidRDefault="00C5575B" w:rsidP="00B32A70">
            <w:pPr>
              <w:widowControl/>
              <w:jc w:val="center"/>
              <w:textAlignment w:val="center"/>
              <w:rPr>
                <w:rFonts w:ascii="仿宋_GB2312" w:eastAsia="仿宋_GB2312" w:hAnsi="宋体" w:cs="仿宋_GB2312"/>
                <w:sz w:val="32"/>
                <w:szCs w:val="32"/>
              </w:rPr>
            </w:pPr>
            <w:r>
              <w:rPr>
                <w:rFonts w:ascii="仿宋_GB2312" w:eastAsia="仿宋_GB2312" w:hAnsi="宋体" w:cs="仿宋_GB2312" w:hint="eastAsia"/>
                <w:kern w:val="0"/>
                <w:sz w:val="32"/>
                <w:szCs w:val="32"/>
              </w:rPr>
              <w:t>沙河市刘石岗乡人民政府</w:t>
            </w:r>
          </w:p>
        </w:tc>
        <w:tc>
          <w:tcPr>
            <w:tcW w:w="1879" w:type="dxa"/>
            <w:tcBorders>
              <w:top w:val="nil"/>
              <w:left w:val="nil"/>
              <w:bottom w:val="single" w:sz="4" w:space="0" w:color="auto"/>
              <w:right w:val="single" w:sz="4" w:space="0" w:color="auto"/>
            </w:tcBorders>
            <w:tcMar>
              <w:top w:w="12" w:type="dxa"/>
              <w:left w:w="12" w:type="dxa"/>
              <w:right w:w="12" w:type="dxa"/>
            </w:tcMar>
            <w:vAlign w:val="center"/>
          </w:tcPr>
          <w:p w14:paraId="1AD3E552" w14:textId="77777777" w:rsidR="00C5575B" w:rsidRDefault="00C5575B" w:rsidP="00B32A70">
            <w:pPr>
              <w:widowControl/>
              <w:jc w:val="center"/>
              <w:textAlignment w:val="center"/>
              <w:rPr>
                <w:rFonts w:ascii="仿宋_GB2312" w:eastAsia="仿宋_GB2312" w:hAnsi="宋体" w:cs="仿宋_GB2312"/>
                <w:sz w:val="32"/>
                <w:szCs w:val="32"/>
              </w:rPr>
            </w:pPr>
            <w:r>
              <w:rPr>
                <w:rFonts w:ascii="仿宋_GB2312" w:eastAsia="仿宋_GB2312" w:hAnsi="宋体" w:cs="仿宋_GB2312" w:hint="eastAsia"/>
                <w:kern w:val="0"/>
                <w:sz w:val="32"/>
                <w:szCs w:val="32"/>
              </w:rPr>
              <w:t>行政</w:t>
            </w:r>
          </w:p>
        </w:tc>
        <w:tc>
          <w:tcPr>
            <w:tcW w:w="2178" w:type="dxa"/>
            <w:tcBorders>
              <w:top w:val="nil"/>
              <w:left w:val="nil"/>
              <w:bottom w:val="single" w:sz="4" w:space="0" w:color="auto"/>
              <w:right w:val="single" w:sz="4" w:space="0" w:color="auto"/>
            </w:tcBorders>
            <w:tcMar>
              <w:top w:w="12" w:type="dxa"/>
              <w:left w:w="12" w:type="dxa"/>
              <w:right w:w="12" w:type="dxa"/>
            </w:tcMar>
            <w:vAlign w:val="center"/>
          </w:tcPr>
          <w:p w14:paraId="4E114D49" w14:textId="77777777" w:rsidR="00C5575B" w:rsidRDefault="00C5575B" w:rsidP="00B32A70">
            <w:pPr>
              <w:widowControl/>
              <w:jc w:val="center"/>
              <w:textAlignment w:val="center"/>
              <w:rPr>
                <w:rFonts w:ascii="仿宋_GB2312" w:eastAsia="仿宋_GB2312" w:hAnsi="宋体" w:cs="仿宋_GB2312"/>
                <w:sz w:val="32"/>
                <w:szCs w:val="32"/>
              </w:rPr>
            </w:pPr>
            <w:r>
              <w:rPr>
                <w:rFonts w:ascii="仿宋_GB2312" w:eastAsia="仿宋_GB2312" w:hAnsi="宋体" w:cs="仿宋_GB2312" w:hint="eastAsia"/>
                <w:kern w:val="0"/>
                <w:sz w:val="32"/>
                <w:szCs w:val="32"/>
              </w:rPr>
              <w:t>正科级</w:t>
            </w:r>
          </w:p>
        </w:tc>
        <w:tc>
          <w:tcPr>
            <w:tcW w:w="3093" w:type="dxa"/>
            <w:tcBorders>
              <w:top w:val="nil"/>
              <w:left w:val="nil"/>
              <w:bottom w:val="single" w:sz="4" w:space="0" w:color="auto"/>
              <w:right w:val="single" w:sz="4" w:space="0" w:color="auto"/>
            </w:tcBorders>
            <w:tcMar>
              <w:top w:w="12" w:type="dxa"/>
              <w:left w:w="12" w:type="dxa"/>
              <w:right w:w="12" w:type="dxa"/>
            </w:tcMar>
            <w:vAlign w:val="center"/>
          </w:tcPr>
          <w:p w14:paraId="08CEC2D6" w14:textId="77777777" w:rsidR="00C5575B" w:rsidRDefault="00C5575B" w:rsidP="00B32A70">
            <w:pPr>
              <w:widowControl/>
              <w:jc w:val="center"/>
              <w:textAlignment w:val="center"/>
              <w:rPr>
                <w:rFonts w:ascii="仿宋_GB2312" w:eastAsia="仿宋_GB2312" w:hAnsi="宋体" w:cs="仿宋_GB2312"/>
                <w:sz w:val="32"/>
                <w:szCs w:val="32"/>
              </w:rPr>
            </w:pPr>
            <w:r>
              <w:rPr>
                <w:rFonts w:ascii="仿宋_GB2312" w:eastAsia="仿宋_GB2312" w:hAnsi="宋体" w:cs="仿宋_GB2312" w:hint="eastAsia"/>
                <w:kern w:val="0"/>
                <w:sz w:val="32"/>
                <w:szCs w:val="32"/>
              </w:rPr>
              <w:t>财政拨款</w:t>
            </w:r>
          </w:p>
        </w:tc>
      </w:tr>
    </w:tbl>
    <w:p w14:paraId="701DF6DF" w14:textId="77777777" w:rsidR="00C5575B" w:rsidRDefault="00C5575B" w:rsidP="00396CAE">
      <w:pPr>
        <w:ind w:firstLineChars="200" w:firstLine="420"/>
      </w:pPr>
    </w:p>
    <w:p w14:paraId="4894BB21" w14:textId="77777777" w:rsidR="00C5575B" w:rsidRDefault="00C5575B">
      <w:pPr>
        <w:ind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14:paraId="0CDBAD0B" w14:textId="77777777" w:rsidR="00C5575B" w:rsidRDefault="00C5575B">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按照预算管理有关规定，目前我市部门预算的编制实行综合预算制度，即全部收入和支出都反映的预算中，单位的收支包含在部门预算中。</w:t>
      </w:r>
    </w:p>
    <w:p w14:paraId="628A407B" w14:textId="77777777" w:rsidR="00C5575B" w:rsidRDefault="00C5575B">
      <w:pPr>
        <w:ind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hint="eastAsia"/>
          <w:sz w:val="32"/>
          <w:szCs w:val="32"/>
        </w:rPr>
        <w:t>、收入说明</w:t>
      </w:r>
    </w:p>
    <w:p w14:paraId="6CD8A571" w14:textId="77777777" w:rsidR="00C5575B" w:rsidRPr="00842F70" w:rsidRDefault="00C5575B" w:rsidP="00842F70">
      <w:pPr>
        <w:spacing w:line="61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反映本部门当年全部收入。</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年预算收入</w:t>
      </w:r>
      <w:r>
        <w:rPr>
          <w:rFonts w:ascii="仿宋_GB2312" w:eastAsia="仿宋_GB2312" w:hAnsi="仿宋_GB2312" w:cs="仿宋_GB2312"/>
          <w:sz w:val="32"/>
          <w:szCs w:val="32"/>
        </w:rPr>
        <w:t>697.9</w:t>
      </w:r>
      <w:r>
        <w:rPr>
          <w:rFonts w:ascii="仿宋_GB2312" w:eastAsia="仿宋_GB2312" w:hAnsi="仿宋_GB2312" w:cs="仿宋_GB2312" w:hint="eastAsia"/>
          <w:sz w:val="32"/>
          <w:szCs w:val="32"/>
        </w:rPr>
        <w:t>万元，其中：一般公共预算收入</w:t>
      </w:r>
      <w:r>
        <w:rPr>
          <w:rFonts w:ascii="仿宋_GB2312" w:eastAsia="仿宋_GB2312" w:hAnsi="仿宋_GB2312" w:cs="仿宋_GB2312"/>
          <w:sz w:val="32"/>
          <w:szCs w:val="32"/>
        </w:rPr>
        <w:t>697.9</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lastRenderedPageBreak/>
        <w:t>基金预算拨款</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元。</w:t>
      </w:r>
    </w:p>
    <w:p w14:paraId="4E4FDC6E" w14:textId="77777777" w:rsidR="00C5575B" w:rsidRDefault="00C5575B">
      <w:pPr>
        <w:ind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hint="eastAsia"/>
          <w:sz w:val="32"/>
          <w:szCs w:val="32"/>
        </w:rPr>
        <w:t>、支出说明</w:t>
      </w:r>
    </w:p>
    <w:p w14:paraId="68C855E1" w14:textId="77777777" w:rsidR="00C5575B" w:rsidRPr="00C5785A" w:rsidRDefault="00C5575B" w:rsidP="00C5785A">
      <w:pPr>
        <w:spacing w:line="61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收支预算总表支出栏、基本支出表、项目支出表按经济分类和支出功能分类科目编制，反映沙河市刘石岗乡人民政府</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年度部门预算中支出预算的总体情况。</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年支出预算</w:t>
      </w:r>
      <w:r>
        <w:rPr>
          <w:rFonts w:ascii="仿宋_GB2312" w:eastAsia="仿宋_GB2312" w:hAnsi="仿宋_GB2312" w:cs="仿宋_GB2312"/>
          <w:sz w:val="32"/>
          <w:szCs w:val="32"/>
        </w:rPr>
        <w:t>697.9</w:t>
      </w:r>
      <w:r>
        <w:rPr>
          <w:rFonts w:ascii="仿宋_GB2312" w:eastAsia="仿宋_GB2312" w:hAnsi="仿宋_GB2312" w:cs="仿宋_GB2312" w:hint="eastAsia"/>
          <w:sz w:val="32"/>
          <w:szCs w:val="32"/>
        </w:rPr>
        <w:t>万元，其中基本支出</w:t>
      </w:r>
      <w:r>
        <w:rPr>
          <w:rFonts w:ascii="仿宋_GB2312" w:eastAsia="仿宋_GB2312" w:hAnsi="仿宋_GB2312" w:cs="仿宋_GB2312"/>
          <w:sz w:val="32"/>
          <w:szCs w:val="32"/>
        </w:rPr>
        <w:t>697.9</w:t>
      </w:r>
      <w:r>
        <w:rPr>
          <w:rFonts w:ascii="仿宋_GB2312" w:eastAsia="仿宋_GB2312" w:hAnsi="仿宋_GB2312" w:cs="仿宋_GB2312" w:hint="eastAsia"/>
          <w:sz w:val="32"/>
          <w:szCs w:val="32"/>
        </w:rPr>
        <w:t>万元，包括人员经费和日常公用经费；全部为本级支出的运转经费。</w:t>
      </w:r>
    </w:p>
    <w:p w14:paraId="6893847C" w14:textId="77777777" w:rsidR="00C5575B" w:rsidRDefault="00C5575B">
      <w:pPr>
        <w:ind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hint="eastAsia"/>
          <w:sz w:val="32"/>
          <w:szCs w:val="32"/>
        </w:rPr>
        <w:t>、比上年增减情况</w:t>
      </w:r>
    </w:p>
    <w:p w14:paraId="7E4E6A86" w14:textId="77777777" w:rsidR="00C5575B" w:rsidRPr="002828C9" w:rsidRDefault="00C5575B" w:rsidP="002828C9">
      <w:pPr>
        <w:spacing w:line="61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年预算收支安排</w:t>
      </w:r>
      <w:r>
        <w:rPr>
          <w:rFonts w:ascii="仿宋_GB2312" w:eastAsia="仿宋_GB2312" w:hAnsi="仿宋_GB2312" w:cs="仿宋_GB2312"/>
          <w:sz w:val="32"/>
          <w:szCs w:val="32"/>
        </w:rPr>
        <w:t>697.9</w:t>
      </w:r>
      <w:r>
        <w:rPr>
          <w:rFonts w:ascii="仿宋_GB2312" w:eastAsia="仿宋_GB2312" w:hAnsi="仿宋_GB2312" w:cs="仿宋_GB2312" w:hint="eastAsia"/>
          <w:sz w:val="32"/>
          <w:szCs w:val="32"/>
        </w:rPr>
        <w:t>万元，较</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年预算减少</w:t>
      </w:r>
      <w:r>
        <w:rPr>
          <w:rFonts w:ascii="仿宋_GB2312" w:eastAsia="仿宋_GB2312" w:hAnsi="仿宋_GB2312" w:cs="仿宋_GB2312"/>
          <w:sz w:val="32"/>
          <w:szCs w:val="32"/>
        </w:rPr>
        <w:t>20.28</w:t>
      </w:r>
      <w:r>
        <w:rPr>
          <w:rFonts w:ascii="仿宋_GB2312" w:eastAsia="仿宋_GB2312" w:hAnsi="仿宋_GB2312" w:cs="仿宋_GB2312" w:hint="eastAsia"/>
          <w:sz w:val="32"/>
          <w:szCs w:val="32"/>
        </w:rPr>
        <w:t>万元，其中基本支出减少</w:t>
      </w:r>
      <w:r>
        <w:rPr>
          <w:rFonts w:ascii="仿宋_GB2312" w:eastAsia="仿宋_GB2312" w:hAnsi="仿宋_GB2312" w:cs="仿宋_GB2312"/>
          <w:sz w:val="32"/>
          <w:szCs w:val="32"/>
        </w:rPr>
        <w:t>20.28</w:t>
      </w:r>
      <w:r>
        <w:rPr>
          <w:rFonts w:ascii="仿宋_GB2312" w:eastAsia="仿宋_GB2312" w:hAnsi="仿宋_GB2312" w:cs="仿宋_GB2312" w:hint="eastAsia"/>
          <w:sz w:val="32"/>
          <w:szCs w:val="32"/>
        </w:rPr>
        <w:t>万元，主要为人员经费支出减少。</w:t>
      </w:r>
    </w:p>
    <w:p w14:paraId="2159A2F3" w14:textId="77777777" w:rsidR="00C5575B" w:rsidRDefault="00C5575B">
      <w:pPr>
        <w:ind w:firstLine="640"/>
        <w:rPr>
          <w:rFonts w:ascii="黑体" w:eastAsia="黑体" w:hAnsi="黑体" w:cs="Times New Roman"/>
          <w:sz w:val="32"/>
          <w:szCs w:val="32"/>
        </w:rPr>
      </w:pPr>
      <w:r>
        <w:rPr>
          <w:rFonts w:ascii="Times New Roman" w:eastAsia="仿宋" w:hAnsi="Times New Roman" w:cs="Times New Roman"/>
          <w:sz w:val="32"/>
          <w:szCs w:val="32"/>
        </w:rPr>
        <w:t xml:space="preserve"> </w:t>
      </w:r>
      <w:r>
        <w:rPr>
          <w:rFonts w:ascii="黑体" w:eastAsia="黑体" w:hAnsi="黑体" w:cs="Times New Roman" w:hint="eastAsia"/>
          <w:sz w:val="32"/>
          <w:szCs w:val="32"/>
        </w:rPr>
        <w:t>三、机关运行经费安排情况</w:t>
      </w:r>
    </w:p>
    <w:p w14:paraId="06CCF8F5" w14:textId="77777777" w:rsidR="00C5575B" w:rsidRPr="006D7F1E" w:rsidRDefault="00C5575B" w:rsidP="006D7F1E">
      <w:pPr>
        <w:spacing w:line="61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机关运行经费安排</w:t>
      </w:r>
      <w:r>
        <w:rPr>
          <w:rFonts w:ascii="仿宋_GB2312" w:eastAsia="仿宋_GB2312" w:hAnsi="仿宋_GB2312" w:cs="仿宋_GB2312"/>
          <w:sz w:val="32"/>
          <w:szCs w:val="32"/>
        </w:rPr>
        <w:t>85.97</w:t>
      </w:r>
      <w:r>
        <w:rPr>
          <w:rFonts w:ascii="仿宋_GB2312" w:eastAsia="仿宋_GB2312" w:hAnsi="仿宋_GB2312" w:cs="仿宋_GB2312" w:hint="eastAsia"/>
          <w:sz w:val="32"/>
          <w:szCs w:val="32"/>
        </w:rPr>
        <w:t>万元，主要用于机关正常运转、公务用车运行、办公用房维修维护等日常运行支出。</w:t>
      </w:r>
    </w:p>
    <w:p w14:paraId="007776B8" w14:textId="77777777" w:rsidR="00C5575B" w:rsidRDefault="00C5575B">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四、财政拨款“三公”经费预算情况及增减变化原因</w:t>
      </w:r>
    </w:p>
    <w:p w14:paraId="02122EAA" w14:textId="51990BC1" w:rsidR="00C5575B" w:rsidRPr="00D84150" w:rsidRDefault="00C5575B" w:rsidP="00D84150">
      <w:pPr>
        <w:spacing w:line="61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w:t>
      </w:r>
      <w:proofErr w:type="gramStart"/>
      <w:r>
        <w:rPr>
          <w:rFonts w:ascii="仿宋_GB2312" w:eastAsia="仿宋_GB2312" w:hAnsi="仿宋_GB2312" w:cs="仿宋_GB2312" w:hint="eastAsia"/>
          <w:sz w:val="32"/>
          <w:szCs w:val="32"/>
        </w:rPr>
        <w:t>我部门</w:t>
      </w:r>
      <w:proofErr w:type="gramEnd"/>
      <w:r>
        <w:rPr>
          <w:rFonts w:ascii="仿宋_GB2312" w:eastAsia="仿宋_GB2312" w:hAnsi="仿宋_GB2312" w:cs="仿宋_GB2312" w:hint="eastAsia"/>
          <w:sz w:val="32"/>
          <w:szCs w:val="32"/>
        </w:rPr>
        <w:t>“三公”经费预算安排</w:t>
      </w:r>
      <w:r>
        <w:rPr>
          <w:rFonts w:ascii="仿宋_GB2312" w:eastAsia="仿宋_GB2312" w:hAnsi="仿宋_GB2312" w:cs="仿宋_GB2312"/>
          <w:sz w:val="32"/>
          <w:szCs w:val="32"/>
        </w:rPr>
        <w:t>13.5</w:t>
      </w:r>
      <w:r>
        <w:rPr>
          <w:rFonts w:ascii="仿宋_GB2312" w:eastAsia="仿宋_GB2312" w:hAnsi="仿宋_GB2312" w:cs="仿宋_GB2312" w:hint="eastAsia"/>
          <w:sz w:val="32"/>
          <w:szCs w:val="32"/>
        </w:rPr>
        <w:t>万元，其中因公出国（境）费</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元；公务用车购置</w:t>
      </w:r>
      <w:r>
        <w:rPr>
          <w:rFonts w:ascii="仿宋_GB2312" w:eastAsia="仿宋_GB2312" w:hAnsi="仿宋_GB2312" w:cs="仿宋_GB2312" w:hint="eastAsia"/>
          <w:sz w:val="32"/>
          <w:szCs w:val="32"/>
        </w:rPr>
        <w:lastRenderedPageBreak/>
        <w:t>及运维费</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万元（公务用车购置费</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元，公务用车运维费</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万元）；公务接待费</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万元，与</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年相比持平。主要原因是我部门认真贯彻落实中央八项规定精神和厉行节俭、反对浪费等相关条例，细化措施</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强化监督</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从严规范和控制“三公”经费。今后我乡将一如既往，积极贯彻落实上级有关规定，强化预算管理，严格控制“三公”经费支出。</w:t>
      </w:r>
    </w:p>
    <w:p w14:paraId="0E94DD9E" w14:textId="77777777" w:rsidR="00C5575B" w:rsidRDefault="00C5575B">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五、绩效预算信息</w:t>
      </w:r>
    </w:p>
    <w:p w14:paraId="0006BBAC" w14:textId="77777777" w:rsidR="00C5575B" w:rsidRPr="00323632" w:rsidRDefault="00C5575B" w:rsidP="00323632">
      <w:pPr>
        <w:autoSpaceDE w:val="0"/>
        <w:autoSpaceDN w:val="0"/>
        <w:adjustRightInd w:val="0"/>
        <w:ind w:left="198" w:firstLineChars="200" w:firstLine="640"/>
        <w:jc w:val="left"/>
        <w:rPr>
          <w:rFonts w:ascii="Times New Roman" w:eastAsia="仿宋" w:hAnsi="Times New Roman" w:cs="Times New Roman"/>
          <w:b/>
          <w:sz w:val="32"/>
          <w:szCs w:val="32"/>
        </w:rPr>
      </w:pPr>
      <w:r>
        <w:rPr>
          <w:rFonts w:ascii="仿宋_GB2312" w:eastAsia="仿宋_GB2312" w:hAnsi="仿宋_GB2312" w:cs="仿宋_GB2312" w:hint="eastAsia"/>
          <w:sz w:val="32"/>
          <w:szCs w:val="32"/>
        </w:rPr>
        <w:t>（一）</w:t>
      </w:r>
      <w:r>
        <w:rPr>
          <w:rFonts w:ascii="Times New Roman" w:eastAsia="仿宋" w:hAnsi="Times New Roman" w:cs="Times New Roman" w:hint="eastAsia"/>
          <w:b/>
          <w:sz w:val="32"/>
          <w:szCs w:val="32"/>
        </w:rPr>
        <w:t>总体绩效目标：</w:t>
      </w:r>
    </w:p>
    <w:p w14:paraId="1D5A6255" w14:textId="77777777" w:rsidR="00C5575B" w:rsidRDefault="00C5575B" w:rsidP="00323632">
      <w:pPr>
        <w:spacing w:line="610" w:lineRule="exact"/>
        <w:ind w:firstLine="640"/>
        <w:rPr>
          <w:rFonts w:ascii="仿宋_GB2312" w:eastAsia="仿宋_GB2312" w:hAnsi="仿宋_GB2312" w:cs="仿宋_GB2312"/>
          <w:sz w:val="32"/>
          <w:szCs w:val="32"/>
        </w:rPr>
      </w:pPr>
      <w:r w:rsidRPr="009B7E88">
        <w:rPr>
          <w:rFonts w:ascii="仿宋_GB2312" w:eastAsia="仿宋_GB2312" w:hAnsi="仿宋_GB2312" w:cs="仿宋_GB2312"/>
          <w:sz w:val="32"/>
          <w:szCs w:val="32"/>
        </w:rPr>
        <w:t>2018</w:t>
      </w:r>
      <w:r w:rsidRPr="009B7E88">
        <w:rPr>
          <w:rFonts w:ascii="仿宋_GB2312" w:eastAsia="仿宋_GB2312" w:hAnsi="仿宋_GB2312" w:cs="仿宋_GB2312" w:hint="eastAsia"/>
          <w:sz w:val="32"/>
          <w:szCs w:val="32"/>
        </w:rPr>
        <w:t>年，沙河市刘石岗乡政府深入贯彻落</w:t>
      </w:r>
      <w:proofErr w:type="gramStart"/>
      <w:r w:rsidRPr="009B7E88">
        <w:rPr>
          <w:rFonts w:ascii="仿宋_GB2312" w:eastAsia="仿宋_GB2312" w:hAnsi="仿宋_GB2312" w:cs="仿宋_GB2312" w:hint="eastAsia"/>
          <w:sz w:val="32"/>
          <w:szCs w:val="32"/>
        </w:rPr>
        <w:t>实习近</w:t>
      </w:r>
      <w:proofErr w:type="gramEnd"/>
      <w:r w:rsidRPr="009B7E88">
        <w:rPr>
          <w:rFonts w:ascii="仿宋_GB2312" w:eastAsia="仿宋_GB2312" w:hAnsi="仿宋_GB2312" w:cs="仿宋_GB2312" w:hint="eastAsia"/>
          <w:sz w:val="32"/>
          <w:szCs w:val="32"/>
        </w:rPr>
        <w:t>平总书记系列重要讲话和党的十九大精神，全面贯彻省委关于农村工作的系列指示精神，坚持“八个明确”，“十四个基本原则”，适应河北经济社会发展和干部教育培训新要求，实施具有时代特征、河北特色的发展规划，进一步加大改革创新力度，增强群众教育的核心竞争力，不断提高乡、村党员干部的工作水平，为实现我市科学发展、绿色崛起做出新贡献。</w:t>
      </w:r>
    </w:p>
    <w:p w14:paraId="2F7B127D" w14:textId="77777777" w:rsidR="00C5575B" w:rsidRDefault="00C5575B" w:rsidP="00323632">
      <w:pPr>
        <w:spacing w:line="61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实现年度发展规划目标的保障措施</w:t>
      </w:r>
    </w:p>
    <w:p w14:paraId="1F810656" w14:textId="77777777" w:rsidR="00C5575B" w:rsidRPr="00E0693A" w:rsidRDefault="00C5575B" w:rsidP="00E0693A">
      <w:pPr>
        <w:spacing w:line="61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一是处理好乡政府与上级政府的事权和财权关系，实行责、权、财相统一。二是处理好行政与垂</w:t>
      </w:r>
      <w:r>
        <w:rPr>
          <w:rFonts w:ascii="仿宋_GB2312" w:eastAsia="仿宋_GB2312" w:hAnsi="仿宋_GB2312" w:cs="仿宋_GB2312" w:hint="eastAsia"/>
          <w:sz w:val="32"/>
          <w:szCs w:val="32"/>
        </w:rPr>
        <w:lastRenderedPageBreak/>
        <w:t>直管理部门之间的职能分配关系。垂直管理部门设在乡的派驻机构，全乡的机构和人员，都要围绕</w:t>
      </w:r>
      <w:proofErr w:type="gramStart"/>
      <w:r>
        <w:rPr>
          <w:rFonts w:ascii="仿宋_GB2312" w:eastAsia="仿宋_GB2312" w:hAnsi="仿宋_GB2312" w:cs="仿宋_GB2312" w:hint="eastAsia"/>
          <w:sz w:val="32"/>
          <w:szCs w:val="32"/>
        </w:rPr>
        <w:t>乡整体</w:t>
      </w:r>
      <w:proofErr w:type="gramEnd"/>
      <w:r>
        <w:rPr>
          <w:rFonts w:ascii="仿宋_GB2312" w:eastAsia="仿宋_GB2312" w:hAnsi="仿宋_GB2312" w:cs="仿宋_GB2312" w:hint="eastAsia"/>
          <w:sz w:val="32"/>
          <w:szCs w:val="32"/>
        </w:rPr>
        <w:t>工作开展工作，自觉接受乡党委、政府和人大的监督，确保</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全年的财政预算资金得到合理配置和运用。三是强化宣传培训，全面开展业务培训，讲解绩效运算改革内容、操作流程，特别要强化对部门领导和财务人员的培训，强化财政财务干部的业务能力，增强推进改革自觉性和主动性。</w:t>
      </w:r>
    </w:p>
    <w:p w14:paraId="33DCE6EC" w14:textId="77777777" w:rsidR="00C5575B" w:rsidRPr="00CF6476" w:rsidRDefault="00C5575B" w:rsidP="006A453F">
      <w:pPr>
        <w:spacing w:line="610" w:lineRule="exact"/>
        <w:rPr>
          <w:rFonts w:ascii="仿宋_GB2312" w:eastAsia="仿宋_GB2312" w:hAnsi="仿宋_GB2312" w:cs="仿宋_GB2312"/>
          <w:b/>
          <w:sz w:val="32"/>
          <w:szCs w:val="32"/>
        </w:rPr>
      </w:pPr>
      <w:bookmarkStart w:id="0" w:name="_Toc471398463"/>
      <w:r w:rsidRPr="00CF6476">
        <w:rPr>
          <w:rFonts w:ascii="仿宋_GB2312" w:eastAsia="仿宋_GB2312" w:hAnsi="仿宋_GB2312" w:cs="仿宋_GB2312" w:hint="eastAsia"/>
          <w:b/>
          <w:sz w:val="32"/>
          <w:szCs w:val="32"/>
        </w:rPr>
        <w:t>部门职责及工作绩效目标指标</w:t>
      </w:r>
      <w:r>
        <w:rPr>
          <w:rFonts w:ascii="仿宋_GB2312" w:eastAsia="仿宋_GB2312" w:hAnsi="仿宋_GB2312" w:cs="仿宋_GB2312" w:hint="eastAsia"/>
          <w:b/>
          <w:sz w:val="32"/>
          <w:szCs w:val="32"/>
        </w:rPr>
        <w:t>：</w:t>
      </w:r>
    </w:p>
    <w:p w14:paraId="3C93CD7B" w14:textId="77777777" w:rsidR="00C5575B" w:rsidRDefault="00C5575B" w:rsidP="00795D1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公共服务设施建设、道路、污水处理厂、环境卫生、旅游开发等。</w:t>
      </w:r>
    </w:p>
    <w:p w14:paraId="0D3EAC6F" w14:textId="77777777" w:rsidR="00C5575B" w:rsidRDefault="00C5575B" w:rsidP="00795D1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确保刘西线</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刘左线刘石</w:t>
      </w:r>
      <w:proofErr w:type="gramEnd"/>
      <w:r>
        <w:rPr>
          <w:rFonts w:ascii="仿宋_GB2312" w:eastAsia="仿宋_GB2312" w:hAnsi="仿宋_GB2312" w:cs="仿宋_GB2312" w:hint="eastAsia"/>
          <w:sz w:val="32"/>
          <w:szCs w:val="32"/>
        </w:rPr>
        <w:t>岗乡</w:t>
      </w:r>
      <w:proofErr w:type="gramStart"/>
      <w:r>
        <w:rPr>
          <w:rFonts w:ascii="仿宋_GB2312" w:eastAsia="仿宋_GB2312" w:hAnsi="仿宋_GB2312" w:cs="仿宋_GB2312" w:hint="eastAsia"/>
          <w:sz w:val="32"/>
          <w:szCs w:val="32"/>
        </w:rPr>
        <w:t>段旅发</w:t>
      </w:r>
      <w:proofErr w:type="gramEnd"/>
      <w:r>
        <w:rPr>
          <w:rFonts w:ascii="仿宋_GB2312" w:eastAsia="仿宋_GB2312" w:hAnsi="仿宋_GB2312" w:cs="仿宋_GB2312" w:hint="eastAsia"/>
          <w:sz w:val="32"/>
          <w:szCs w:val="32"/>
        </w:rPr>
        <w:t>大会专用</w:t>
      </w:r>
      <w:proofErr w:type="gramStart"/>
      <w:r>
        <w:rPr>
          <w:rFonts w:ascii="仿宋_GB2312" w:eastAsia="仿宋_GB2312" w:hAnsi="仿宋_GB2312" w:cs="仿宋_GB2312" w:hint="eastAsia"/>
          <w:sz w:val="32"/>
          <w:szCs w:val="32"/>
        </w:rPr>
        <w:t>道顺利</w:t>
      </w:r>
      <w:proofErr w:type="gramEnd"/>
      <w:r>
        <w:rPr>
          <w:rFonts w:ascii="仿宋_GB2312" w:eastAsia="仿宋_GB2312" w:hAnsi="仿宋_GB2312" w:cs="仿宋_GB2312" w:hint="eastAsia"/>
          <w:sz w:val="32"/>
          <w:szCs w:val="32"/>
        </w:rPr>
        <w:t>通车。</w:t>
      </w:r>
    </w:p>
    <w:p w14:paraId="3869D7B8" w14:textId="77777777" w:rsidR="00C5575B" w:rsidRDefault="00C5575B" w:rsidP="00795D1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、完善各村“两室”建设，确保建设达标。一村一个便民服务室，普及村级文化活动广场</w:t>
      </w:r>
    </w:p>
    <w:p w14:paraId="4F858CED" w14:textId="77777777" w:rsidR="00C5575B" w:rsidRDefault="00C5575B" w:rsidP="00795D1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、建设东柳泉村污水处理厂。</w:t>
      </w:r>
    </w:p>
    <w:p w14:paraId="517C4D31" w14:textId="77777777" w:rsidR="00C5575B" w:rsidRDefault="00C5575B" w:rsidP="00D016E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、完善上关至石岭</w:t>
      </w:r>
      <w:r>
        <w:rPr>
          <w:rFonts w:ascii="仿宋_GB2312" w:eastAsia="仿宋_GB2312" w:hAnsi="仿宋_GB2312" w:cs="仿宋_GB2312"/>
          <w:sz w:val="32"/>
          <w:szCs w:val="32"/>
        </w:rPr>
        <w:t>329</w:t>
      </w:r>
      <w:r>
        <w:rPr>
          <w:rFonts w:ascii="仿宋_GB2312" w:eastAsia="仿宋_GB2312" w:hAnsi="仿宋_GB2312" w:cs="仿宋_GB2312" w:hint="eastAsia"/>
          <w:sz w:val="32"/>
          <w:szCs w:val="32"/>
        </w:rPr>
        <w:t>省道段沿路美化、绿化。</w:t>
      </w:r>
    </w:p>
    <w:p w14:paraId="28AA3CA0" w14:textId="77777777" w:rsidR="00C5575B" w:rsidRDefault="00C5575B" w:rsidP="00D016E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、引进太行大渡槽旅游开发项目及打造邢台市第二届旅发大会沙河游客接待服务中心，确保今年顺利建设完成。</w:t>
      </w:r>
    </w:p>
    <w:p w14:paraId="25E48837" w14:textId="77777777" w:rsidR="00C5575B" w:rsidRDefault="00C5575B" w:rsidP="003E046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民生发展规划</w:t>
      </w:r>
    </w:p>
    <w:p w14:paraId="4B4A6166" w14:textId="77777777" w:rsidR="00C5575B" w:rsidRDefault="00C5575B" w:rsidP="006A453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教育：对辛庄小学、后石岗小学、御路小学、八里</w:t>
      </w:r>
      <w:proofErr w:type="gramStart"/>
      <w:r>
        <w:rPr>
          <w:rFonts w:ascii="仿宋_GB2312" w:eastAsia="仿宋_GB2312" w:hAnsi="仿宋_GB2312" w:cs="仿宋_GB2312" w:hint="eastAsia"/>
          <w:sz w:val="32"/>
          <w:szCs w:val="32"/>
        </w:rPr>
        <w:t>庙小学</w:t>
      </w:r>
      <w:proofErr w:type="gramEnd"/>
      <w:r>
        <w:rPr>
          <w:rFonts w:ascii="仿宋_GB2312" w:eastAsia="仿宋_GB2312" w:hAnsi="仿宋_GB2312" w:cs="仿宋_GB2312" w:hint="eastAsia"/>
          <w:sz w:val="32"/>
          <w:szCs w:val="32"/>
        </w:rPr>
        <w:t>进行房屋修缮，加大基础设施建设力度，</w:t>
      </w:r>
      <w:proofErr w:type="gramStart"/>
      <w:r>
        <w:rPr>
          <w:rFonts w:ascii="仿宋_GB2312" w:eastAsia="仿宋_GB2312" w:hAnsi="仿宋_GB2312" w:cs="仿宋_GB2312" w:hint="eastAsia"/>
          <w:sz w:val="32"/>
          <w:szCs w:val="32"/>
        </w:rPr>
        <w:t>完善李</w:t>
      </w:r>
      <w:proofErr w:type="gramEnd"/>
      <w:r>
        <w:rPr>
          <w:rFonts w:ascii="仿宋_GB2312" w:eastAsia="仿宋_GB2312" w:hAnsi="仿宋_GB2312" w:cs="仿宋_GB2312" w:hint="eastAsia"/>
          <w:sz w:val="32"/>
          <w:szCs w:val="32"/>
        </w:rPr>
        <w:t>石岗中心幼儿园、御路幼儿园配套用房建设及渡口幼儿园房屋修缮。</w:t>
      </w:r>
    </w:p>
    <w:p w14:paraId="7F876177" w14:textId="77777777" w:rsidR="00C5575B" w:rsidRDefault="00C5575B" w:rsidP="00795D1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医疗：在提高刘石岗乡卫生院基础设施的基础上，加大高等级技术人才引进；将各村卫生室完善，全部配上基本药品和专兼职村医，加大新农合宣传，提高群众参保率。</w:t>
      </w:r>
    </w:p>
    <w:p w14:paraId="07B30327" w14:textId="77777777" w:rsidR="00C5575B" w:rsidRDefault="00C5575B" w:rsidP="00795D1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文化、体育：完善电影下乡，加强农村书屋管理，组建乡村半专业广场舞队、小型剧团，继续引导刘石岗乡红星书法协会在美丽乡村建设、旅发大会及邢台公路自行车赛中的宣传作用，争取在较大村庄全部建起体育活动中心。利用农闲和春节时期，广泛开展群众性体育活动。</w:t>
      </w:r>
    </w:p>
    <w:p w14:paraId="798C9873" w14:textId="77777777" w:rsidR="00C5575B" w:rsidRDefault="00C5575B" w:rsidP="00795D1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社会保障：进一步规范</w:t>
      </w:r>
      <w:proofErr w:type="gramStart"/>
      <w:r>
        <w:rPr>
          <w:rFonts w:ascii="仿宋_GB2312" w:eastAsia="仿宋_GB2312" w:hAnsi="仿宋_GB2312" w:cs="仿宋_GB2312" w:hint="eastAsia"/>
          <w:sz w:val="32"/>
          <w:szCs w:val="32"/>
        </w:rPr>
        <w:t>农村低保五保</w:t>
      </w:r>
      <w:proofErr w:type="gramEnd"/>
      <w:r>
        <w:rPr>
          <w:rFonts w:ascii="仿宋_GB2312" w:eastAsia="仿宋_GB2312" w:hAnsi="仿宋_GB2312" w:cs="仿宋_GB2312" w:hint="eastAsia"/>
          <w:sz w:val="32"/>
          <w:szCs w:val="32"/>
        </w:rPr>
        <w:t>申领条件，配合市里完成信息上报和共享；加大农村养老保险制度宣传，变要我入为我要入，加强农村幸福院管理，为空巢老人排忧解难。</w:t>
      </w:r>
    </w:p>
    <w:p w14:paraId="21C17734" w14:textId="77777777" w:rsidR="00C5575B" w:rsidRDefault="00C5575B" w:rsidP="00795D11">
      <w:pPr>
        <w:autoSpaceDE w:val="0"/>
        <w:autoSpaceDN w:val="0"/>
        <w:adjustRightInd w:val="0"/>
        <w:ind w:left="198" w:firstLineChars="200" w:firstLine="643"/>
        <w:jc w:val="left"/>
        <w:rPr>
          <w:rFonts w:ascii="Times New Roman" w:eastAsia="仿宋" w:hAnsi="Times New Roman" w:cs="Times New Roman"/>
          <w:b/>
          <w:sz w:val="32"/>
          <w:szCs w:val="32"/>
        </w:rPr>
      </w:pPr>
      <w:r>
        <w:rPr>
          <w:rFonts w:ascii="Times New Roman" w:eastAsia="仿宋" w:hAnsi="Times New Roman" w:cs="Times New Roman" w:hint="eastAsia"/>
          <w:b/>
          <w:sz w:val="32"/>
          <w:szCs w:val="32"/>
        </w:rPr>
        <w:t>部门职责及工作活动绩效目标指标：</w:t>
      </w: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1"/>
        <w:gridCol w:w="1276"/>
        <w:gridCol w:w="2976"/>
        <w:gridCol w:w="2976"/>
        <w:gridCol w:w="1417"/>
        <w:gridCol w:w="737"/>
        <w:gridCol w:w="737"/>
        <w:gridCol w:w="737"/>
        <w:gridCol w:w="737"/>
      </w:tblGrid>
      <w:tr w:rsidR="00C5575B" w14:paraId="67CFE400" w14:textId="77777777" w:rsidTr="00B32A70">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14:paraId="1606D072" w14:textId="77777777" w:rsidR="00C5575B" w:rsidRPr="000A60F7" w:rsidRDefault="00C5575B" w:rsidP="00B32A70">
            <w:pPr>
              <w:spacing w:line="300" w:lineRule="exact"/>
              <w:jc w:val="left"/>
              <w:rPr>
                <w:rFonts w:ascii="方正小标宋_GBK" w:eastAsia="方正小标宋_GBK"/>
                <w:sz w:val="24"/>
              </w:rPr>
            </w:pPr>
            <w:r>
              <w:rPr>
                <w:rFonts w:ascii="方正小标宋_GBK" w:eastAsia="方正小标宋_GBK"/>
                <w:sz w:val="24"/>
              </w:rPr>
              <w:t>172</w:t>
            </w:r>
            <w:r>
              <w:rPr>
                <w:rFonts w:ascii="方正小标宋_GBK" w:eastAsia="方正小标宋_GBK" w:hint="eastAsia"/>
                <w:sz w:val="24"/>
              </w:rPr>
              <w:t>沙河市刘石岗乡</w:t>
            </w:r>
          </w:p>
        </w:tc>
        <w:tc>
          <w:tcPr>
            <w:tcW w:w="2948" w:type="dxa"/>
            <w:gridSpan w:val="4"/>
            <w:tcBorders>
              <w:top w:val="single" w:sz="6" w:space="0" w:color="FFFFFF"/>
              <w:left w:val="single" w:sz="6" w:space="0" w:color="FFFFFF"/>
              <w:right w:val="single" w:sz="6" w:space="0" w:color="FFFFFF"/>
            </w:tcBorders>
            <w:vAlign w:val="center"/>
          </w:tcPr>
          <w:p w14:paraId="1E7774FE" w14:textId="77777777" w:rsidR="00C5575B" w:rsidRPr="000A60F7" w:rsidRDefault="00C5575B" w:rsidP="00B32A70">
            <w:pPr>
              <w:spacing w:line="300" w:lineRule="exact"/>
              <w:jc w:val="right"/>
              <w:rPr>
                <w:rFonts w:ascii="方正书宋_GBK" w:eastAsia="方正书宋_GBK"/>
                <w:sz w:val="24"/>
              </w:rPr>
            </w:pPr>
            <w:r>
              <w:rPr>
                <w:rFonts w:ascii="方正书宋_GBK" w:eastAsia="方正书宋_GBK" w:hint="eastAsia"/>
                <w:sz w:val="24"/>
              </w:rPr>
              <w:t>单位：万元</w:t>
            </w:r>
          </w:p>
        </w:tc>
      </w:tr>
      <w:tr w:rsidR="00C5575B" w14:paraId="040B4A69" w14:textId="77777777" w:rsidTr="00B32A70">
        <w:trPr>
          <w:trHeight w:val="227"/>
          <w:tblHeader/>
          <w:jc w:val="center"/>
        </w:trPr>
        <w:tc>
          <w:tcPr>
            <w:tcW w:w="2341" w:type="dxa"/>
            <w:vMerge w:val="restart"/>
            <w:vAlign w:val="center"/>
          </w:tcPr>
          <w:p w14:paraId="2D6AC8E4" w14:textId="77777777" w:rsidR="00C5575B" w:rsidRPr="000A60F7" w:rsidRDefault="00C5575B" w:rsidP="00B32A70">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14:paraId="74A99416" w14:textId="77777777" w:rsidR="00C5575B" w:rsidRPr="000A60F7" w:rsidRDefault="00C5575B" w:rsidP="00B32A70">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vAlign w:val="center"/>
          </w:tcPr>
          <w:p w14:paraId="28A31837" w14:textId="77777777" w:rsidR="00C5575B" w:rsidRPr="000A60F7" w:rsidRDefault="00C5575B" w:rsidP="00B32A70">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14:paraId="13E4B227" w14:textId="77777777" w:rsidR="00C5575B" w:rsidRPr="000A60F7" w:rsidRDefault="00C5575B" w:rsidP="00B32A70">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14:paraId="4793302C" w14:textId="77777777" w:rsidR="00C5575B" w:rsidRPr="000A60F7" w:rsidRDefault="00C5575B" w:rsidP="00B32A70">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14:paraId="74ABF60D" w14:textId="77777777" w:rsidR="00C5575B" w:rsidRPr="000A60F7" w:rsidRDefault="00C5575B" w:rsidP="00B32A70">
            <w:pPr>
              <w:spacing w:line="300" w:lineRule="exact"/>
              <w:jc w:val="center"/>
              <w:rPr>
                <w:rFonts w:ascii="方正书宋_GBK" w:eastAsia="方正书宋_GBK"/>
                <w:b/>
              </w:rPr>
            </w:pPr>
            <w:r>
              <w:rPr>
                <w:rFonts w:ascii="方正书宋_GBK" w:eastAsia="方正书宋_GBK" w:hint="eastAsia"/>
                <w:b/>
              </w:rPr>
              <w:t>评价标准</w:t>
            </w:r>
          </w:p>
        </w:tc>
      </w:tr>
      <w:tr w:rsidR="00C5575B" w14:paraId="6EF5D3EA" w14:textId="77777777" w:rsidTr="00B32A70">
        <w:trPr>
          <w:trHeight w:val="227"/>
          <w:tblHeader/>
          <w:jc w:val="center"/>
        </w:trPr>
        <w:tc>
          <w:tcPr>
            <w:tcW w:w="2341" w:type="dxa"/>
            <w:vMerge/>
            <w:vAlign w:val="center"/>
          </w:tcPr>
          <w:p w14:paraId="40325105" w14:textId="77777777" w:rsidR="00C5575B" w:rsidRDefault="00C5575B" w:rsidP="00B32A70">
            <w:pPr>
              <w:spacing w:line="300" w:lineRule="exact"/>
              <w:jc w:val="left"/>
              <w:outlineLvl w:val="0"/>
            </w:pPr>
          </w:p>
        </w:tc>
        <w:tc>
          <w:tcPr>
            <w:tcW w:w="1276" w:type="dxa"/>
            <w:vMerge/>
            <w:vAlign w:val="center"/>
          </w:tcPr>
          <w:p w14:paraId="655B1377" w14:textId="77777777" w:rsidR="00C5575B" w:rsidRDefault="00C5575B" w:rsidP="00B32A70">
            <w:pPr>
              <w:spacing w:line="300" w:lineRule="exact"/>
              <w:jc w:val="left"/>
              <w:outlineLvl w:val="0"/>
            </w:pPr>
          </w:p>
        </w:tc>
        <w:tc>
          <w:tcPr>
            <w:tcW w:w="2976" w:type="dxa"/>
            <w:vMerge/>
            <w:vAlign w:val="center"/>
          </w:tcPr>
          <w:p w14:paraId="7206B696" w14:textId="77777777" w:rsidR="00C5575B" w:rsidRDefault="00C5575B" w:rsidP="00B32A70">
            <w:pPr>
              <w:spacing w:line="300" w:lineRule="exact"/>
              <w:jc w:val="left"/>
              <w:outlineLvl w:val="0"/>
            </w:pPr>
          </w:p>
        </w:tc>
        <w:tc>
          <w:tcPr>
            <w:tcW w:w="2976" w:type="dxa"/>
            <w:vMerge/>
            <w:vAlign w:val="center"/>
          </w:tcPr>
          <w:p w14:paraId="06978A16" w14:textId="77777777" w:rsidR="00C5575B" w:rsidRDefault="00C5575B" w:rsidP="00B32A70">
            <w:pPr>
              <w:spacing w:line="300" w:lineRule="exact"/>
              <w:jc w:val="left"/>
              <w:outlineLvl w:val="0"/>
            </w:pPr>
          </w:p>
        </w:tc>
        <w:tc>
          <w:tcPr>
            <w:tcW w:w="1417" w:type="dxa"/>
            <w:vMerge/>
            <w:vAlign w:val="center"/>
          </w:tcPr>
          <w:p w14:paraId="7E992F8D" w14:textId="77777777" w:rsidR="00C5575B" w:rsidRDefault="00C5575B" w:rsidP="00B32A70">
            <w:pPr>
              <w:spacing w:line="300" w:lineRule="exact"/>
              <w:jc w:val="left"/>
              <w:outlineLvl w:val="0"/>
            </w:pPr>
          </w:p>
        </w:tc>
        <w:tc>
          <w:tcPr>
            <w:tcW w:w="737" w:type="dxa"/>
            <w:vAlign w:val="center"/>
          </w:tcPr>
          <w:p w14:paraId="55C231F4" w14:textId="77777777" w:rsidR="00C5575B" w:rsidRPr="000A60F7" w:rsidRDefault="00C5575B" w:rsidP="00B32A70">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14:paraId="16032FB1" w14:textId="77777777" w:rsidR="00C5575B" w:rsidRPr="000A60F7" w:rsidRDefault="00C5575B" w:rsidP="00B32A70">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14:paraId="134948CF" w14:textId="77777777" w:rsidR="00C5575B" w:rsidRPr="000A60F7" w:rsidRDefault="00C5575B" w:rsidP="00B32A70">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14:paraId="7D7AE6D1" w14:textId="77777777" w:rsidR="00C5575B" w:rsidRPr="000A60F7" w:rsidRDefault="00C5575B" w:rsidP="00B32A70">
            <w:pPr>
              <w:spacing w:line="300" w:lineRule="exact"/>
              <w:jc w:val="center"/>
              <w:rPr>
                <w:rFonts w:ascii="方正书宋_GBK" w:eastAsia="方正书宋_GBK"/>
                <w:b/>
              </w:rPr>
            </w:pPr>
            <w:r>
              <w:rPr>
                <w:rFonts w:ascii="方正书宋_GBK" w:eastAsia="方正书宋_GBK" w:hint="eastAsia"/>
                <w:b/>
              </w:rPr>
              <w:t>差</w:t>
            </w:r>
          </w:p>
        </w:tc>
      </w:tr>
      <w:tr w:rsidR="00C5575B" w14:paraId="107EC52C" w14:textId="77777777" w:rsidTr="00B32A70">
        <w:trPr>
          <w:trHeight w:val="227"/>
          <w:jc w:val="center"/>
        </w:trPr>
        <w:tc>
          <w:tcPr>
            <w:tcW w:w="2341" w:type="dxa"/>
            <w:vAlign w:val="center"/>
          </w:tcPr>
          <w:p w14:paraId="67CF98BD" w14:textId="77777777" w:rsidR="00C5575B" w:rsidRPr="000A60F7" w:rsidRDefault="00C5575B" w:rsidP="00B32A70">
            <w:pPr>
              <w:spacing w:line="300" w:lineRule="exact"/>
              <w:jc w:val="left"/>
              <w:rPr>
                <w:rFonts w:ascii="方正书宋_GBK" w:eastAsia="方正书宋_GBK"/>
                <w:b/>
              </w:rPr>
            </w:pPr>
            <w:r w:rsidRPr="000A60F7">
              <w:rPr>
                <w:rFonts w:ascii="方正书宋_GBK" w:eastAsia="方正书宋_GBK" w:hint="eastAsia"/>
                <w:b/>
              </w:rPr>
              <w:t>一、城乡环境卫生</w:t>
            </w:r>
          </w:p>
        </w:tc>
        <w:tc>
          <w:tcPr>
            <w:tcW w:w="1276" w:type="dxa"/>
            <w:vAlign w:val="center"/>
          </w:tcPr>
          <w:p w14:paraId="222377AF" w14:textId="77777777" w:rsidR="00C5575B" w:rsidRPr="000A60F7" w:rsidRDefault="00C5575B" w:rsidP="00B32A70">
            <w:pPr>
              <w:spacing w:line="300" w:lineRule="exact"/>
              <w:jc w:val="left"/>
              <w:rPr>
                <w:rFonts w:ascii="方正书宋_GBK" w:eastAsia="方正书宋_GBK"/>
              </w:rPr>
            </w:pPr>
          </w:p>
        </w:tc>
        <w:tc>
          <w:tcPr>
            <w:tcW w:w="2976" w:type="dxa"/>
            <w:vAlign w:val="center"/>
          </w:tcPr>
          <w:p w14:paraId="45B33310" w14:textId="77777777" w:rsidR="00C5575B" w:rsidRPr="000A60F7" w:rsidRDefault="00C5575B" w:rsidP="00B32A70">
            <w:pPr>
              <w:spacing w:line="300" w:lineRule="exact"/>
              <w:jc w:val="left"/>
              <w:rPr>
                <w:rFonts w:ascii="方正书宋_GBK" w:eastAsia="方正书宋_GBK"/>
              </w:rPr>
            </w:pPr>
            <w:r w:rsidRPr="000A60F7">
              <w:rPr>
                <w:rFonts w:ascii="方正书宋_GBK" w:eastAsia="方正书宋_GBK" w:hint="eastAsia"/>
              </w:rPr>
              <w:t>城乡道路清扫、垃圾清运与处理、公厕建设与维护、园林绿化等</w:t>
            </w:r>
          </w:p>
        </w:tc>
        <w:tc>
          <w:tcPr>
            <w:tcW w:w="2976" w:type="dxa"/>
            <w:vAlign w:val="center"/>
          </w:tcPr>
          <w:p w14:paraId="06BAD963" w14:textId="77777777" w:rsidR="00C5575B" w:rsidRPr="000A60F7" w:rsidRDefault="00C5575B" w:rsidP="00B32A70">
            <w:pPr>
              <w:spacing w:line="300" w:lineRule="exact"/>
              <w:jc w:val="left"/>
              <w:rPr>
                <w:rFonts w:ascii="方正书宋_GBK" w:eastAsia="方正书宋_GBK"/>
              </w:rPr>
            </w:pPr>
            <w:r w:rsidRPr="000A60F7">
              <w:rPr>
                <w:rFonts w:ascii="方正书宋_GBK" w:eastAsia="方正书宋_GBK" w:hint="eastAsia"/>
              </w:rPr>
              <w:t>加强城乡规划管理，协调城乡空间布局，改善人居环境，促进城乡经济社会全面协调可持</w:t>
            </w:r>
            <w:r w:rsidRPr="000A60F7">
              <w:rPr>
                <w:rFonts w:ascii="方正书宋_GBK" w:eastAsia="方正书宋_GBK" w:hint="eastAsia"/>
              </w:rPr>
              <w:lastRenderedPageBreak/>
              <w:t>续发展。</w:t>
            </w:r>
          </w:p>
        </w:tc>
        <w:tc>
          <w:tcPr>
            <w:tcW w:w="1417" w:type="dxa"/>
            <w:vAlign w:val="center"/>
          </w:tcPr>
          <w:p w14:paraId="49326602" w14:textId="77777777" w:rsidR="00C5575B" w:rsidRPr="000A60F7" w:rsidRDefault="00C5575B" w:rsidP="00B32A70">
            <w:pPr>
              <w:spacing w:line="300" w:lineRule="exact"/>
              <w:jc w:val="left"/>
              <w:rPr>
                <w:rFonts w:ascii="方正书宋_GBK" w:eastAsia="方正书宋_GBK"/>
              </w:rPr>
            </w:pPr>
          </w:p>
        </w:tc>
        <w:tc>
          <w:tcPr>
            <w:tcW w:w="737" w:type="dxa"/>
            <w:vAlign w:val="center"/>
          </w:tcPr>
          <w:p w14:paraId="2D8039AA" w14:textId="77777777" w:rsidR="00C5575B" w:rsidRPr="000A60F7" w:rsidRDefault="00C5575B" w:rsidP="00B32A70">
            <w:pPr>
              <w:spacing w:line="300" w:lineRule="exact"/>
              <w:jc w:val="center"/>
              <w:rPr>
                <w:rFonts w:ascii="方正书宋_GBK" w:eastAsia="方正书宋_GBK"/>
              </w:rPr>
            </w:pPr>
          </w:p>
        </w:tc>
        <w:tc>
          <w:tcPr>
            <w:tcW w:w="737" w:type="dxa"/>
            <w:vAlign w:val="center"/>
          </w:tcPr>
          <w:p w14:paraId="2B30E78E" w14:textId="77777777" w:rsidR="00C5575B" w:rsidRPr="000A60F7" w:rsidRDefault="00C5575B" w:rsidP="00B32A70">
            <w:pPr>
              <w:spacing w:line="300" w:lineRule="exact"/>
              <w:jc w:val="center"/>
              <w:rPr>
                <w:rFonts w:ascii="方正书宋_GBK" w:eastAsia="方正书宋_GBK"/>
              </w:rPr>
            </w:pPr>
          </w:p>
        </w:tc>
        <w:tc>
          <w:tcPr>
            <w:tcW w:w="737" w:type="dxa"/>
            <w:vAlign w:val="center"/>
          </w:tcPr>
          <w:p w14:paraId="0E30004A" w14:textId="77777777" w:rsidR="00C5575B" w:rsidRPr="000A60F7" w:rsidRDefault="00C5575B" w:rsidP="00B32A70">
            <w:pPr>
              <w:spacing w:line="300" w:lineRule="exact"/>
              <w:jc w:val="center"/>
              <w:rPr>
                <w:rFonts w:ascii="方正书宋_GBK" w:eastAsia="方正书宋_GBK"/>
              </w:rPr>
            </w:pPr>
          </w:p>
        </w:tc>
        <w:tc>
          <w:tcPr>
            <w:tcW w:w="737" w:type="dxa"/>
            <w:vAlign w:val="center"/>
          </w:tcPr>
          <w:p w14:paraId="6287D838" w14:textId="77777777" w:rsidR="00C5575B" w:rsidRPr="000A60F7" w:rsidRDefault="00C5575B" w:rsidP="00B32A70">
            <w:pPr>
              <w:spacing w:line="300" w:lineRule="exact"/>
              <w:jc w:val="center"/>
              <w:rPr>
                <w:rFonts w:ascii="方正书宋_GBK" w:eastAsia="方正书宋_GBK"/>
              </w:rPr>
            </w:pPr>
          </w:p>
        </w:tc>
      </w:tr>
      <w:tr w:rsidR="00C5575B" w14:paraId="794790AA" w14:textId="77777777" w:rsidTr="00B32A70">
        <w:trPr>
          <w:trHeight w:val="227"/>
          <w:jc w:val="center"/>
        </w:trPr>
        <w:tc>
          <w:tcPr>
            <w:tcW w:w="2341" w:type="dxa"/>
            <w:vAlign w:val="center"/>
          </w:tcPr>
          <w:p w14:paraId="6A5EE0E1" w14:textId="77777777" w:rsidR="00C5575B" w:rsidRDefault="00C5575B" w:rsidP="00B32A7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、城乡环境卫生治理</w:t>
            </w:r>
          </w:p>
        </w:tc>
        <w:tc>
          <w:tcPr>
            <w:tcW w:w="1276" w:type="dxa"/>
            <w:vAlign w:val="center"/>
          </w:tcPr>
          <w:p w14:paraId="54E604E8" w14:textId="77777777" w:rsidR="00C5575B" w:rsidRPr="000A60F7" w:rsidRDefault="00C5575B" w:rsidP="00B32A70">
            <w:pPr>
              <w:spacing w:line="300" w:lineRule="exact"/>
              <w:jc w:val="left"/>
              <w:rPr>
                <w:rFonts w:ascii="方正书宋_GBK" w:eastAsia="方正书宋_GBK"/>
              </w:rPr>
            </w:pPr>
          </w:p>
        </w:tc>
        <w:tc>
          <w:tcPr>
            <w:tcW w:w="2976" w:type="dxa"/>
            <w:vAlign w:val="center"/>
          </w:tcPr>
          <w:p w14:paraId="17572B13" w14:textId="77777777" w:rsidR="00C5575B" w:rsidRDefault="00C5575B" w:rsidP="00B32A70">
            <w:pPr>
              <w:spacing w:line="300" w:lineRule="exact"/>
              <w:jc w:val="left"/>
              <w:rPr>
                <w:rFonts w:ascii="方正书宋_GBK" w:eastAsia="方正书宋_GBK"/>
              </w:rPr>
            </w:pPr>
            <w:r>
              <w:rPr>
                <w:rFonts w:ascii="方正书宋_GBK" w:eastAsia="方正书宋_GBK" w:hint="eastAsia"/>
              </w:rPr>
              <w:t>坚持政府主导、全民参与，因地制宜、城乡统筹，综合治理、长效管理，全面开展城乡环境卫生整洁行动，不断改善城乡人居环境。通过综合整治环境卫生，宣传健康环境理念，进一步解决城乡环境脏乱差问题，大力加强城乡特别是农村的环境卫生基础设施建设，逐步建立完善环境卫生管理机制，推动环境卫生管理城乡一体化进程，进一步提高城乡居民卫生意识、健康素质和生活质量。</w:t>
            </w:r>
          </w:p>
        </w:tc>
        <w:tc>
          <w:tcPr>
            <w:tcW w:w="2976" w:type="dxa"/>
            <w:vAlign w:val="center"/>
          </w:tcPr>
          <w:p w14:paraId="061C35DF" w14:textId="77777777" w:rsidR="00C5575B" w:rsidRDefault="00C5575B" w:rsidP="00B32A70">
            <w:pPr>
              <w:spacing w:line="300" w:lineRule="exact"/>
              <w:jc w:val="left"/>
              <w:rPr>
                <w:rFonts w:ascii="方正书宋_GBK" w:eastAsia="方正书宋_GBK"/>
              </w:rPr>
            </w:pPr>
            <w:r>
              <w:rPr>
                <w:rFonts w:ascii="方正书宋_GBK" w:eastAsia="方正书宋_GBK" w:hint="eastAsia"/>
              </w:rPr>
              <w:t>深化镇区环境卫生长效管理，进一步加强镇区环境卫生的作业考核，切实提高镇区居住环境质量。</w:t>
            </w:r>
          </w:p>
        </w:tc>
        <w:tc>
          <w:tcPr>
            <w:tcW w:w="1417" w:type="dxa"/>
            <w:vAlign w:val="center"/>
          </w:tcPr>
          <w:p w14:paraId="034B67CF" w14:textId="77777777" w:rsidR="00C5575B" w:rsidRPr="000A60F7" w:rsidRDefault="00C5575B" w:rsidP="00B32A70">
            <w:pPr>
              <w:spacing w:line="300" w:lineRule="exact"/>
              <w:jc w:val="left"/>
              <w:rPr>
                <w:rFonts w:ascii="方正书宋_GBK" w:eastAsia="方正书宋_GBK"/>
              </w:rPr>
            </w:pPr>
            <w:r>
              <w:rPr>
                <w:rFonts w:ascii="方正书宋_GBK" w:eastAsia="方正书宋_GBK" w:hint="eastAsia"/>
              </w:rPr>
              <w:t>镇区环境卫生整洁绿化美观率</w:t>
            </w:r>
          </w:p>
        </w:tc>
        <w:tc>
          <w:tcPr>
            <w:tcW w:w="737" w:type="dxa"/>
            <w:vAlign w:val="center"/>
          </w:tcPr>
          <w:p w14:paraId="7EDA21B9" w14:textId="77777777" w:rsidR="00C5575B" w:rsidRPr="000A60F7" w:rsidRDefault="00C5575B" w:rsidP="00B32A70">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114CB8E3" w14:textId="77777777" w:rsidR="00C5575B" w:rsidRPr="000A60F7" w:rsidRDefault="00C5575B" w:rsidP="00B32A70">
            <w:pPr>
              <w:spacing w:line="300" w:lineRule="exact"/>
              <w:jc w:val="center"/>
              <w:rPr>
                <w:rFonts w:ascii="方正书宋_GBK" w:eastAsia="方正书宋_GBK"/>
              </w:rPr>
            </w:pPr>
            <w:r>
              <w:rPr>
                <w:rFonts w:ascii="方正书宋_GBK" w:eastAsia="方正书宋_GBK"/>
              </w:rPr>
              <w:t>95%-100%</w:t>
            </w:r>
          </w:p>
        </w:tc>
        <w:tc>
          <w:tcPr>
            <w:tcW w:w="737" w:type="dxa"/>
            <w:vAlign w:val="center"/>
          </w:tcPr>
          <w:p w14:paraId="475D9EA0" w14:textId="77777777" w:rsidR="00C5575B" w:rsidRPr="000A60F7" w:rsidRDefault="00C5575B" w:rsidP="00B32A70">
            <w:pPr>
              <w:spacing w:line="300" w:lineRule="exact"/>
              <w:jc w:val="center"/>
              <w:rPr>
                <w:rFonts w:ascii="方正书宋_GBK" w:eastAsia="方正书宋_GBK"/>
              </w:rPr>
            </w:pPr>
            <w:r>
              <w:rPr>
                <w:rFonts w:ascii="方正书宋_GBK" w:eastAsia="方正书宋_GBK"/>
              </w:rPr>
              <w:t>90%-95%</w:t>
            </w:r>
          </w:p>
        </w:tc>
        <w:tc>
          <w:tcPr>
            <w:tcW w:w="737" w:type="dxa"/>
            <w:vAlign w:val="center"/>
          </w:tcPr>
          <w:p w14:paraId="6D9B48DF" w14:textId="77777777" w:rsidR="00C5575B" w:rsidRPr="000A60F7" w:rsidRDefault="00C5575B" w:rsidP="00B32A70">
            <w:pPr>
              <w:spacing w:line="300" w:lineRule="exact"/>
              <w:jc w:val="center"/>
              <w:rPr>
                <w:rFonts w:ascii="方正书宋_GBK" w:eastAsia="方正书宋_GBK"/>
              </w:rPr>
            </w:pPr>
            <w:r>
              <w:rPr>
                <w:rFonts w:ascii="方正书宋_GBK" w:eastAsia="方正书宋_GBK"/>
              </w:rPr>
              <w:t>0-90%</w:t>
            </w:r>
          </w:p>
        </w:tc>
      </w:tr>
      <w:tr w:rsidR="00C5575B" w14:paraId="4CCAC19C" w14:textId="77777777" w:rsidTr="00B32A70">
        <w:trPr>
          <w:trHeight w:val="227"/>
          <w:jc w:val="center"/>
        </w:trPr>
        <w:tc>
          <w:tcPr>
            <w:tcW w:w="2341" w:type="dxa"/>
            <w:vAlign w:val="center"/>
          </w:tcPr>
          <w:p w14:paraId="4985BB20" w14:textId="77777777" w:rsidR="00C5575B" w:rsidRDefault="00C5575B" w:rsidP="00B32A70">
            <w:pPr>
              <w:spacing w:line="300" w:lineRule="exact"/>
              <w:jc w:val="left"/>
              <w:rPr>
                <w:rFonts w:ascii="方正书宋_GBK" w:eastAsia="方正书宋_GBK"/>
                <w:b/>
              </w:rPr>
            </w:pPr>
            <w:r>
              <w:rPr>
                <w:rFonts w:ascii="方正书宋_GBK" w:eastAsia="方正书宋_GBK" w:hint="eastAsia"/>
                <w:b/>
              </w:rPr>
              <w:t>二、计划生育</w:t>
            </w:r>
          </w:p>
        </w:tc>
        <w:tc>
          <w:tcPr>
            <w:tcW w:w="1276" w:type="dxa"/>
            <w:vAlign w:val="center"/>
          </w:tcPr>
          <w:p w14:paraId="2A688DB9" w14:textId="77777777" w:rsidR="00C5575B" w:rsidRPr="000A60F7" w:rsidRDefault="00C5575B" w:rsidP="00B32A70">
            <w:pPr>
              <w:spacing w:line="300" w:lineRule="exact"/>
              <w:jc w:val="left"/>
              <w:rPr>
                <w:rFonts w:ascii="方正书宋_GBK" w:eastAsia="方正书宋_GBK"/>
              </w:rPr>
            </w:pPr>
            <w:r>
              <w:rPr>
                <w:rFonts w:ascii="方正书宋_GBK" w:eastAsia="方正书宋_GBK"/>
              </w:rPr>
              <w:t>82.12</w:t>
            </w:r>
          </w:p>
        </w:tc>
        <w:tc>
          <w:tcPr>
            <w:tcW w:w="2976" w:type="dxa"/>
            <w:vAlign w:val="center"/>
          </w:tcPr>
          <w:p w14:paraId="0811B68C" w14:textId="77777777" w:rsidR="00C5575B" w:rsidRDefault="00C5575B" w:rsidP="00B32A70">
            <w:pPr>
              <w:spacing w:line="300" w:lineRule="exact"/>
              <w:jc w:val="left"/>
              <w:rPr>
                <w:rFonts w:ascii="方正书宋_GBK" w:eastAsia="方正书宋_GBK"/>
              </w:rPr>
            </w:pPr>
            <w:r>
              <w:rPr>
                <w:rFonts w:ascii="方正书宋_GBK" w:eastAsia="方正书宋_GBK" w:hint="eastAsia"/>
              </w:rPr>
              <w:t>负责人口和计划生育政策法规的宣传工作；负责优生、优育、节育服务；负责育龄妇女定期检查，必备药品发放工作；负责人口和计划生育协会等工作；负责排查管理本辖区流动人口计划生育工作。</w:t>
            </w:r>
          </w:p>
        </w:tc>
        <w:tc>
          <w:tcPr>
            <w:tcW w:w="2976" w:type="dxa"/>
            <w:vAlign w:val="center"/>
          </w:tcPr>
          <w:p w14:paraId="2A94BF26" w14:textId="77777777" w:rsidR="00C5575B" w:rsidRDefault="00C5575B" w:rsidP="00B32A70">
            <w:pPr>
              <w:spacing w:line="300" w:lineRule="exact"/>
              <w:jc w:val="left"/>
              <w:rPr>
                <w:rFonts w:ascii="方正书宋_GBK" w:eastAsia="方正书宋_GBK"/>
              </w:rPr>
            </w:pPr>
            <w:r>
              <w:rPr>
                <w:rFonts w:ascii="方正书宋_GBK" w:eastAsia="方正书宋_GBK" w:hint="eastAsia"/>
              </w:rPr>
              <w:t>稳定适度的低生育水平，有效保障计划生育家庭生活水平，提高妇女生殖健康水平，降低出生缺陷的发生，有效遏制出生性别比偏高问题。</w:t>
            </w:r>
          </w:p>
        </w:tc>
        <w:tc>
          <w:tcPr>
            <w:tcW w:w="1417" w:type="dxa"/>
            <w:vAlign w:val="center"/>
          </w:tcPr>
          <w:p w14:paraId="2775E7AD" w14:textId="77777777" w:rsidR="00C5575B" w:rsidRDefault="00C5575B" w:rsidP="00B32A70">
            <w:pPr>
              <w:spacing w:line="300" w:lineRule="exact"/>
              <w:jc w:val="left"/>
              <w:rPr>
                <w:rFonts w:ascii="方正书宋_GBK" w:eastAsia="方正书宋_GBK"/>
              </w:rPr>
            </w:pPr>
          </w:p>
        </w:tc>
        <w:tc>
          <w:tcPr>
            <w:tcW w:w="737" w:type="dxa"/>
            <w:vAlign w:val="center"/>
          </w:tcPr>
          <w:p w14:paraId="7145ADA3" w14:textId="77777777" w:rsidR="00C5575B" w:rsidRDefault="00C5575B" w:rsidP="00B32A70">
            <w:pPr>
              <w:spacing w:line="300" w:lineRule="exact"/>
              <w:jc w:val="center"/>
              <w:rPr>
                <w:rFonts w:ascii="方正书宋_GBK" w:eastAsia="方正书宋_GBK"/>
              </w:rPr>
            </w:pPr>
          </w:p>
        </w:tc>
        <w:tc>
          <w:tcPr>
            <w:tcW w:w="737" w:type="dxa"/>
            <w:vAlign w:val="center"/>
          </w:tcPr>
          <w:p w14:paraId="19234598" w14:textId="77777777" w:rsidR="00C5575B" w:rsidRDefault="00C5575B" w:rsidP="00B32A70">
            <w:pPr>
              <w:spacing w:line="300" w:lineRule="exact"/>
              <w:jc w:val="center"/>
              <w:rPr>
                <w:rFonts w:ascii="方正书宋_GBK" w:eastAsia="方正书宋_GBK"/>
              </w:rPr>
            </w:pPr>
          </w:p>
        </w:tc>
        <w:tc>
          <w:tcPr>
            <w:tcW w:w="737" w:type="dxa"/>
            <w:vAlign w:val="center"/>
          </w:tcPr>
          <w:p w14:paraId="7931A9F6" w14:textId="77777777" w:rsidR="00C5575B" w:rsidRDefault="00C5575B" w:rsidP="00B32A70">
            <w:pPr>
              <w:spacing w:line="300" w:lineRule="exact"/>
              <w:jc w:val="center"/>
              <w:rPr>
                <w:rFonts w:ascii="方正书宋_GBK" w:eastAsia="方正书宋_GBK"/>
              </w:rPr>
            </w:pPr>
          </w:p>
        </w:tc>
        <w:tc>
          <w:tcPr>
            <w:tcW w:w="737" w:type="dxa"/>
            <w:vAlign w:val="center"/>
          </w:tcPr>
          <w:p w14:paraId="01524918" w14:textId="77777777" w:rsidR="00C5575B" w:rsidRDefault="00C5575B" w:rsidP="00B32A70">
            <w:pPr>
              <w:spacing w:line="300" w:lineRule="exact"/>
              <w:jc w:val="center"/>
              <w:rPr>
                <w:rFonts w:ascii="方正书宋_GBK" w:eastAsia="方正书宋_GBK"/>
              </w:rPr>
            </w:pPr>
          </w:p>
        </w:tc>
      </w:tr>
      <w:tr w:rsidR="00C5575B" w14:paraId="7EC19E6D" w14:textId="77777777" w:rsidTr="00B32A70">
        <w:trPr>
          <w:trHeight w:val="227"/>
          <w:jc w:val="center"/>
        </w:trPr>
        <w:tc>
          <w:tcPr>
            <w:tcW w:w="2341" w:type="dxa"/>
            <w:vAlign w:val="center"/>
          </w:tcPr>
          <w:p w14:paraId="197257BD" w14:textId="77777777" w:rsidR="00C5575B" w:rsidRDefault="00C5575B" w:rsidP="00B32A7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、计生事务管理</w:t>
            </w:r>
          </w:p>
        </w:tc>
        <w:tc>
          <w:tcPr>
            <w:tcW w:w="1276" w:type="dxa"/>
            <w:vAlign w:val="center"/>
          </w:tcPr>
          <w:p w14:paraId="529CB956" w14:textId="77777777" w:rsidR="00C5575B" w:rsidRDefault="00C5575B" w:rsidP="00B32A70">
            <w:pPr>
              <w:spacing w:line="300" w:lineRule="exact"/>
              <w:jc w:val="left"/>
              <w:rPr>
                <w:rFonts w:ascii="方正书宋_GBK" w:eastAsia="方正书宋_GBK"/>
              </w:rPr>
            </w:pPr>
            <w:r>
              <w:rPr>
                <w:rFonts w:ascii="方正书宋_GBK" w:eastAsia="方正书宋_GBK"/>
              </w:rPr>
              <w:t>82.12</w:t>
            </w:r>
          </w:p>
        </w:tc>
        <w:tc>
          <w:tcPr>
            <w:tcW w:w="2976" w:type="dxa"/>
            <w:vAlign w:val="center"/>
          </w:tcPr>
          <w:p w14:paraId="617F039D" w14:textId="77777777" w:rsidR="00C5575B" w:rsidRDefault="00C5575B" w:rsidP="00B32A70">
            <w:pPr>
              <w:spacing w:line="300" w:lineRule="exact"/>
              <w:jc w:val="left"/>
              <w:rPr>
                <w:rFonts w:ascii="方正书宋_GBK" w:eastAsia="方正书宋_GBK"/>
              </w:rPr>
            </w:pPr>
            <w:r>
              <w:rPr>
                <w:rFonts w:ascii="方正书宋_GBK" w:eastAsia="方正书宋_GBK" w:hint="eastAsia"/>
              </w:rPr>
              <w:t>采取奖励、扶助、社会保障等机制，引导家庭和个人采取计</w:t>
            </w:r>
            <w:r>
              <w:rPr>
                <w:rFonts w:ascii="方正书宋_GBK" w:eastAsia="方正书宋_GBK" w:hint="eastAsia"/>
              </w:rPr>
              <w:lastRenderedPageBreak/>
              <w:t>划生育措施，做好出生人口性别比治理工作。</w:t>
            </w:r>
          </w:p>
        </w:tc>
        <w:tc>
          <w:tcPr>
            <w:tcW w:w="2976" w:type="dxa"/>
            <w:vAlign w:val="center"/>
          </w:tcPr>
          <w:p w14:paraId="60BA8309" w14:textId="77777777" w:rsidR="00C5575B" w:rsidRDefault="00C5575B" w:rsidP="00B32A70">
            <w:pPr>
              <w:spacing w:line="300" w:lineRule="exact"/>
              <w:jc w:val="left"/>
              <w:rPr>
                <w:rFonts w:ascii="方正书宋_GBK" w:eastAsia="方正书宋_GBK"/>
              </w:rPr>
            </w:pPr>
            <w:r>
              <w:rPr>
                <w:rFonts w:ascii="方正书宋_GBK" w:eastAsia="方正书宋_GBK" w:hint="eastAsia"/>
              </w:rPr>
              <w:lastRenderedPageBreak/>
              <w:t>增强群众自觉实行计划生育的积极性，稳定适度低生育水平，</w:t>
            </w:r>
            <w:r>
              <w:rPr>
                <w:rFonts w:ascii="方正书宋_GBK" w:eastAsia="方正书宋_GBK" w:hint="eastAsia"/>
              </w:rPr>
              <w:lastRenderedPageBreak/>
              <w:t>遏制人口出生性别比偏高的问题。</w:t>
            </w:r>
          </w:p>
        </w:tc>
        <w:tc>
          <w:tcPr>
            <w:tcW w:w="1417" w:type="dxa"/>
            <w:vAlign w:val="center"/>
          </w:tcPr>
          <w:p w14:paraId="6E41EAC6" w14:textId="77777777" w:rsidR="00C5575B" w:rsidRDefault="00C5575B" w:rsidP="00B32A70">
            <w:pPr>
              <w:spacing w:line="300" w:lineRule="exact"/>
              <w:jc w:val="left"/>
              <w:rPr>
                <w:rFonts w:ascii="方正书宋_GBK" w:eastAsia="方正书宋_GBK"/>
              </w:rPr>
            </w:pPr>
            <w:r>
              <w:rPr>
                <w:rFonts w:ascii="方正书宋_GBK" w:eastAsia="方正书宋_GBK" w:hint="eastAsia"/>
              </w:rPr>
              <w:lastRenderedPageBreak/>
              <w:t>计生政策落实率</w:t>
            </w:r>
          </w:p>
        </w:tc>
        <w:tc>
          <w:tcPr>
            <w:tcW w:w="737" w:type="dxa"/>
            <w:vAlign w:val="center"/>
          </w:tcPr>
          <w:p w14:paraId="71D8AD74" w14:textId="77777777" w:rsidR="00C5575B" w:rsidRDefault="00C5575B" w:rsidP="00B32A70">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20834157" w14:textId="77777777" w:rsidR="00C5575B" w:rsidRDefault="00C5575B" w:rsidP="00B32A70">
            <w:pPr>
              <w:spacing w:line="300" w:lineRule="exact"/>
              <w:jc w:val="center"/>
              <w:rPr>
                <w:rFonts w:ascii="方正书宋_GBK" w:eastAsia="方正书宋_GBK"/>
              </w:rPr>
            </w:pPr>
            <w:r>
              <w:rPr>
                <w:rFonts w:ascii="方正书宋_GBK" w:eastAsia="方正书宋_GBK"/>
              </w:rPr>
              <w:t>95%-100%</w:t>
            </w:r>
          </w:p>
        </w:tc>
        <w:tc>
          <w:tcPr>
            <w:tcW w:w="737" w:type="dxa"/>
            <w:vAlign w:val="center"/>
          </w:tcPr>
          <w:p w14:paraId="666E665E" w14:textId="77777777" w:rsidR="00C5575B" w:rsidRDefault="00C5575B" w:rsidP="00B32A70">
            <w:pPr>
              <w:spacing w:line="300" w:lineRule="exact"/>
              <w:jc w:val="center"/>
              <w:rPr>
                <w:rFonts w:ascii="方正书宋_GBK" w:eastAsia="方正书宋_GBK"/>
              </w:rPr>
            </w:pPr>
            <w:r>
              <w:rPr>
                <w:rFonts w:ascii="方正书宋_GBK" w:eastAsia="方正书宋_GBK"/>
              </w:rPr>
              <w:t>90%-95%</w:t>
            </w:r>
          </w:p>
        </w:tc>
        <w:tc>
          <w:tcPr>
            <w:tcW w:w="737" w:type="dxa"/>
            <w:vAlign w:val="center"/>
          </w:tcPr>
          <w:p w14:paraId="345A1418" w14:textId="77777777" w:rsidR="00C5575B" w:rsidRDefault="00C5575B" w:rsidP="00B32A70">
            <w:pPr>
              <w:spacing w:line="300" w:lineRule="exact"/>
              <w:jc w:val="center"/>
              <w:rPr>
                <w:rFonts w:ascii="方正书宋_GBK" w:eastAsia="方正书宋_GBK"/>
              </w:rPr>
            </w:pPr>
            <w:r>
              <w:rPr>
                <w:rFonts w:ascii="方正书宋_GBK" w:eastAsia="方正书宋_GBK"/>
              </w:rPr>
              <w:t>0-90%</w:t>
            </w:r>
          </w:p>
        </w:tc>
      </w:tr>
      <w:tr w:rsidR="00C5575B" w14:paraId="663FC84A" w14:textId="77777777" w:rsidTr="00B32A70">
        <w:trPr>
          <w:trHeight w:val="227"/>
          <w:jc w:val="center"/>
        </w:trPr>
        <w:tc>
          <w:tcPr>
            <w:tcW w:w="2341" w:type="dxa"/>
            <w:vAlign w:val="center"/>
          </w:tcPr>
          <w:p w14:paraId="64E7C743" w14:textId="77777777" w:rsidR="00C5575B" w:rsidRDefault="00C5575B" w:rsidP="00B32A70">
            <w:pPr>
              <w:spacing w:line="300" w:lineRule="exact"/>
              <w:jc w:val="left"/>
              <w:rPr>
                <w:rFonts w:ascii="方正书宋_GBK" w:eastAsia="方正书宋_GBK"/>
                <w:b/>
              </w:rPr>
            </w:pPr>
            <w:r>
              <w:rPr>
                <w:rFonts w:ascii="方正书宋_GBK" w:eastAsia="方正书宋_GBK" w:hint="eastAsia"/>
                <w:b/>
              </w:rPr>
              <w:t>三、公共卫生服务</w:t>
            </w:r>
          </w:p>
        </w:tc>
        <w:tc>
          <w:tcPr>
            <w:tcW w:w="1276" w:type="dxa"/>
            <w:vAlign w:val="center"/>
          </w:tcPr>
          <w:p w14:paraId="2AD4455C" w14:textId="77777777" w:rsidR="00C5575B" w:rsidRDefault="00C5575B" w:rsidP="00B32A70">
            <w:pPr>
              <w:spacing w:line="300" w:lineRule="exact"/>
              <w:jc w:val="left"/>
              <w:rPr>
                <w:rFonts w:ascii="方正书宋_GBK" w:eastAsia="方正书宋_GBK"/>
              </w:rPr>
            </w:pPr>
          </w:p>
        </w:tc>
        <w:tc>
          <w:tcPr>
            <w:tcW w:w="2976" w:type="dxa"/>
            <w:vAlign w:val="center"/>
          </w:tcPr>
          <w:p w14:paraId="2C75A31B" w14:textId="77777777" w:rsidR="00C5575B" w:rsidRDefault="00C5575B" w:rsidP="00B32A70">
            <w:pPr>
              <w:spacing w:line="300" w:lineRule="exact"/>
              <w:jc w:val="left"/>
              <w:rPr>
                <w:rFonts w:ascii="方正书宋_GBK" w:eastAsia="方正书宋_GBK"/>
              </w:rPr>
            </w:pPr>
            <w:r>
              <w:rPr>
                <w:rFonts w:ascii="方正书宋_GBK" w:eastAsia="方正书宋_GBK" w:hint="eastAsia"/>
              </w:rPr>
              <w:t>负责人口和计划生育政策法规的宣传工作；负责优生、优育、节育服务；负责育龄妇女定期检查，必备药品发放工作；负责人口和计划生育协会等工作；负责排查管理本辖区流动人口计划生育工作。</w:t>
            </w:r>
          </w:p>
        </w:tc>
        <w:tc>
          <w:tcPr>
            <w:tcW w:w="2976" w:type="dxa"/>
            <w:vAlign w:val="center"/>
          </w:tcPr>
          <w:p w14:paraId="37FEFDA1" w14:textId="77777777" w:rsidR="00C5575B" w:rsidRDefault="00C5575B" w:rsidP="00B32A70">
            <w:pPr>
              <w:spacing w:line="300" w:lineRule="exact"/>
              <w:jc w:val="left"/>
              <w:rPr>
                <w:rFonts w:ascii="方正书宋_GBK" w:eastAsia="方正书宋_GBK"/>
              </w:rPr>
            </w:pPr>
            <w:r>
              <w:rPr>
                <w:rFonts w:ascii="方正书宋_GBK" w:eastAsia="方正书宋_GBK" w:hint="eastAsia"/>
              </w:rPr>
              <w:t>推进基本公共卫生服务均等化；控制各类重大疾病的发生与传播；有效应对我省突发公共卫生事件；保障妇女儿童身心健康；提高食品安全风险预警能力。</w:t>
            </w:r>
          </w:p>
        </w:tc>
        <w:tc>
          <w:tcPr>
            <w:tcW w:w="1417" w:type="dxa"/>
            <w:vAlign w:val="center"/>
          </w:tcPr>
          <w:p w14:paraId="4C54D384" w14:textId="77777777" w:rsidR="00C5575B" w:rsidRDefault="00C5575B" w:rsidP="00B32A70">
            <w:pPr>
              <w:spacing w:line="300" w:lineRule="exact"/>
              <w:jc w:val="left"/>
              <w:rPr>
                <w:rFonts w:ascii="方正书宋_GBK" w:eastAsia="方正书宋_GBK"/>
              </w:rPr>
            </w:pPr>
          </w:p>
        </w:tc>
        <w:tc>
          <w:tcPr>
            <w:tcW w:w="737" w:type="dxa"/>
            <w:vAlign w:val="center"/>
          </w:tcPr>
          <w:p w14:paraId="6D435A79" w14:textId="77777777" w:rsidR="00C5575B" w:rsidRDefault="00C5575B" w:rsidP="00B32A70">
            <w:pPr>
              <w:spacing w:line="300" w:lineRule="exact"/>
              <w:jc w:val="center"/>
              <w:rPr>
                <w:rFonts w:ascii="方正书宋_GBK" w:eastAsia="方正书宋_GBK"/>
              </w:rPr>
            </w:pPr>
          </w:p>
        </w:tc>
        <w:tc>
          <w:tcPr>
            <w:tcW w:w="737" w:type="dxa"/>
            <w:vAlign w:val="center"/>
          </w:tcPr>
          <w:p w14:paraId="4BF2C6E6" w14:textId="77777777" w:rsidR="00C5575B" w:rsidRDefault="00C5575B" w:rsidP="00B32A70">
            <w:pPr>
              <w:spacing w:line="300" w:lineRule="exact"/>
              <w:jc w:val="center"/>
              <w:rPr>
                <w:rFonts w:ascii="方正书宋_GBK" w:eastAsia="方正书宋_GBK"/>
              </w:rPr>
            </w:pPr>
          </w:p>
        </w:tc>
        <w:tc>
          <w:tcPr>
            <w:tcW w:w="737" w:type="dxa"/>
            <w:vAlign w:val="center"/>
          </w:tcPr>
          <w:p w14:paraId="3BC5319C" w14:textId="77777777" w:rsidR="00C5575B" w:rsidRDefault="00C5575B" w:rsidP="00B32A70">
            <w:pPr>
              <w:spacing w:line="300" w:lineRule="exact"/>
              <w:jc w:val="center"/>
              <w:rPr>
                <w:rFonts w:ascii="方正书宋_GBK" w:eastAsia="方正书宋_GBK"/>
              </w:rPr>
            </w:pPr>
          </w:p>
        </w:tc>
        <w:tc>
          <w:tcPr>
            <w:tcW w:w="737" w:type="dxa"/>
            <w:vAlign w:val="center"/>
          </w:tcPr>
          <w:p w14:paraId="170CEF29" w14:textId="77777777" w:rsidR="00C5575B" w:rsidRDefault="00C5575B" w:rsidP="00B32A70">
            <w:pPr>
              <w:spacing w:line="300" w:lineRule="exact"/>
              <w:jc w:val="center"/>
              <w:rPr>
                <w:rFonts w:ascii="方正书宋_GBK" w:eastAsia="方正书宋_GBK"/>
              </w:rPr>
            </w:pPr>
          </w:p>
        </w:tc>
      </w:tr>
      <w:tr w:rsidR="00C5575B" w14:paraId="0142D60C" w14:textId="77777777" w:rsidTr="00B32A70">
        <w:trPr>
          <w:trHeight w:val="227"/>
          <w:jc w:val="center"/>
        </w:trPr>
        <w:tc>
          <w:tcPr>
            <w:tcW w:w="2341" w:type="dxa"/>
            <w:vAlign w:val="center"/>
          </w:tcPr>
          <w:p w14:paraId="37F3BB44" w14:textId="77777777" w:rsidR="00C5575B" w:rsidRDefault="00C5575B" w:rsidP="00B32A7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、计生小组长</w:t>
            </w:r>
          </w:p>
        </w:tc>
        <w:tc>
          <w:tcPr>
            <w:tcW w:w="1276" w:type="dxa"/>
            <w:vAlign w:val="center"/>
          </w:tcPr>
          <w:p w14:paraId="1C63E743" w14:textId="77777777" w:rsidR="00C5575B" w:rsidRDefault="00C5575B" w:rsidP="00B32A70">
            <w:pPr>
              <w:spacing w:line="300" w:lineRule="exact"/>
              <w:jc w:val="left"/>
              <w:rPr>
                <w:rFonts w:ascii="方正书宋_GBK" w:eastAsia="方正书宋_GBK"/>
              </w:rPr>
            </w:pPr>
          </w:p>
        </w:tc>
        <w:tc>
          <w:tcPr>
            <w:tcW w:w="2976" w:type="dxa"/>
            <w:vAlign w:val="center"/>
          </w:tcPr>
          <w:p w14:paraId="3FABBAB9" w14:textId="77777777" w:rsidR="00C5575B" w:rsidRDefault="00C5575B" w:rsidP="00B32A70">
            <w:pPr>
              <w:spacing w:line="300" w:lineRule="exact"/>
              <w:jc w:val="left"/>
              <w:rPr>
                <w:rFonts w:ascii="方正书宋_GBK" w:eastAsia="方正书宋_GBK"/>
              </w:rPr>
            </w:pPr>
            <w:r>
              <w:rPr>
                <w:rFonts w:ascii="方正书宋_GBK" w:eastAsia="方正书宋_GBK" w:hint="eastAsia"/>
              </w:rPr>
              <w:t>掌握全村符合生育条件的育龄妇女，</w:t>
            </w:r>
            <w:proofErr w:type="gramStart"/>
            <w:r>
              <w:rPr>
                <w:rFonts w:ascii="方正书宋_GBK" w:eastAsia="方正书宋_GBK" w:hint="eastAsia"/>
              </w:rPr>
              <w:t>新婚无孩未孕</w:t>
            </w:r>
            <w:proofErr w:type="gramEnd"/>
            <w:r>
              <w:rPr>
                <w:rFonts w:ascii="方正书宋_GBK" w:eastAsia="方正书宋_GBK" w:hint="eastAsia"/>
              </w:rPr>
              <w:t>底数，组织协调育龄小组长搞好月访视，并核实记录，帮助解决月访视中出现的问题，做好村级月报工作。组织好本村育龄妇女季普查等。</w:t>
            </w:r>
          </w:p>
        </w:tc>
        <w:tc>
          <w:tcPr>
            <w:tcW w:w="2976" w:type="dxa"/>
            <w:vAlign w:val="center"/>
          </w:tcPr>
          <w:p w14:paraId="3A272CB0" w14:textId="77777777" w:rsidR="00C5575B" w:rsidRDefault="00C5575B" w:rsidP="00B32A70">
            <w:pPr>
              <w:spacing w:line="300" w:lineRule="exact"/>
              <w:jc w:val="left"/>
              <w:rPr>
                <w:rFonts w:ascii="方正书宋_GBK" w:eastAsia="方正书宋_GBK"/>
              </w:rPr>
            </w:pPr>
            <w:r>
              <w:rPr>
                <w:rFonts w:ascii="方正书宋_GBK" w:eastAsia="方正书宋_GBK" w:hint="eastAsia"/>
              </w:rPr>
              <w:t>每月对育龄妇女进行一次访视，准确详细掌握本组育龄妇女的生孕、节育措施落实及婚姻情况，管理好帐卡或挂牌，做到底数清、情况明、数字准，随时了解掌握外来本组育龄妇女的计划生育情况。按时参加乡（镇）、村、组的会议、培训，每月向村汇报一次本组的计划生育工作情况。</w:t>
            </w:r>
          </w:p>
        </w:tc>
        <w:tc>
          <w:tcPr>
            <w:tcW w:w="1417" w:type="dxa"/>
            <w:vAlign w:val="center"/>
          </w:tcPr>
          <w:p w14:paraId="0BEA41D8" w14:textId="77777777" w:rsidR="00C5575B" w:rsidRDefault="00C5575B" w:rsidP="00B32A70">
            <w:pPr>
              <w:spacing w:line="300" w:lineRule="exact"/>
              <w:jc w:val="left"/>
              <w:rPr>
                <w:rFonts w:ascii="方正书宋_GBK" w:eastAsia="方正书宋_GBK"/>
              </w:rPr>
            </w:pPr>
            <w:r>
              <w:rPr>
                <w:rFonts w:ascii="方正书宋_GBK" w:eastAsia="方正书宋_GBK" w:hint="eastAsia"/>
              </w:rPr>
              <w:t>对育龄妇女访视服务率</w:t>
            </w:r>
          </w:p>
        </w:tc>
        <w:tc>
          <w:tcPr>
            <w:tcW w:w="737" w:type="dxa"/>
            <w:vAlign w:val="center"/>
          </w:tcPr>
          <w:p w14:paraId="34ECB025" w14:textId="77777777" w:rsidR="00C5575B" w:rsidRDefault="00C5575B" w:rsidP="00B32A70">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772E4983" w14:textId="77777777" w:rsidR="00C5575B" w:rsidRDefault="00C5575B" w:rsidP="00B32A70">
            <w:pPr>
              <w:spacing w:line="300" w:lineRule="exact"/>
              <w:jc w:val="center"/>
              <w:rPr>
                <w:rFonts w:ascii="方正书宋_GBK" w:eastAsia="方正书宋_GBK"/>
              </w:rPr>
            </w:pPr>
            <w:r>
              <w:rPr>
                <w:rFonts w:ascii="方正书宋_GBK" w:eastAsia="方正书宋_GBK"/>
              </w:rPr>
              <w:t>95%-100%</w:t>
            </w:r>
          </w:p>
        </w:tc>
        <w:tc>
          <w:tcPr>
            <w:tcW w:w="737" w:type="dxa"/>
            <w:vAlign w:val="center"/>
          </w:tcPr>
          <w:p w14:paraId="45C73122" w14:textId="77777777" w:rsidR="00C5575B" w:rsidRDefault="00C5575B" w:rsidP="00B32A70">
            <w:pPr>
              <w:spacing w:line="300" w:lineRule="exact"/>
              <w:jc w:val="center"/>
              <w:rPr>
                <w:rFonts w:ascii="方正书宋_GBK" w:eastAsia="方正书宋_GBK"/>
              </w:rPr>
            </w:pPr>
            <w:r>
              <w:rPr>
                <w:rFonts w:ascii="方正书宋_GBK" w:eastAsia="方正书宋_GBK"/>
              </w:rPr>
              <w:t>90%-95%</w:t>
            </w:r>
          </w:p>
        </w:tc>
        <w:tc>
          <w:tcPr>
            <w:tcW w:w="737" w:type="dxa"/>
            <w:vAlign w:val="center"/>
          </w:tcPr>
          <w:p w14:paraId="05B4B9A6" w14:textId="77777777" w:rsidR="00C5575B" w:rsidRDefault="00C5575B" w:rsidP="00B32A70">
            <w:pPr>
              <w:spacing w:line="300" w:lineRule="exact"/>
              <w:jc w:val="center"/>
              <w:rPr>
                <w:rFonts w:ascii="方正书宋_GBK" w:eastAsia="方正书宋_GBK"/>
              </w:rPr>
            </w:pPr>
            <w:r>
              <w:rPr>
                <w:rFonts w:ascii="方正书宋_GBK" w:eastAsia="方正书宋_GBK"/>
              </w:rPr>
              <w:t>0-90%</w:t>
            </w:r>
          </w:p>
        </w:tc>
      </w:tr>
      <w:tr w:rsidR="00C5575B" w14:paraId="364C0D30" w14:textId="77777777" w:rsidTr="00B32A70">
        <w:trPr>
          <w:trHeight w:val="227"/>
          <w:jc w:val="center"/>
        </w:trPr>
        <w:tc>
          <w:tcPr>
            <w:tcW w:w="2341" w:type="dxa"/>
            <w:vAlign w:val="center"/>
          </w:tcPr>
          <w:p w14:paraId="7C1A3B6F" w14:textId="77777777" w:rsidR="00C5575B" w:rsidRDefault="00C5575B" w:rsidP="00B32A70">
            <w:pPr>
              <w:spacing w:line="300" w:lineRule="exact"/>
              <w:jc w:val="left"/>
              <w:rPr>
                <w:rFonts w:ascii="方正书宋_GBK" w:eastAsia="方正书宋_GBK"/>
                <w:b/>
              </w:rPr>
            </w:pPr>
            <w:r>
              <w:rPr>
                <w:rFonts w:ascii="方正书宋_GBK" w:eastAsia="方正书宋_GBK" w:hint="eastAsia"/>
                <w:b/>
              </w:rPr>
              <w:t>四、完善农村管理体制</w:t>
            </w:r>
          </w:p>
        </w:tc>
        <w:tc>
          <w:tcPr>
            <w:tcW w:w="1276" w:type="dxa"/>
            <w:vAlign w:val="center"/>
          </w:tcPr>
          <w:p w14:paraId="1567108E" w14:textId="77777777" w:rsidR="00C5575B" w:rsidRDefault="00C5575B" w:rsidP="00B32A70">
            <w:pPr>
              <w:spacing w:line="300" w:lineRule="exact"/>
              <w:jc w:val="left"/>
              <w:rPr>
                <w:rFonts w:ascii="方正书宋_GBK" w:eastAsia="方正书宋_GBK"/>
              </w:rPr>
            </w:pPr>
            <w:r>
              <w:rPr>
                <w:rFonts w:ascii="方正书宋_GBK" w:eastAsia="方正书宋_GBK"/>
              </w:rPr>
              <w:t>160.53</w:t>
            </w:r>
          </w:p>
        </w:tc>
        <w:tc>
          <w:tcPr>
            <w:tcW w:w="2976" w:type="dxa"/>
            <w:vAlign w:val="center"/>
          </w:tcPr>
          <w:p w14:paraId="2DF2E6F0" w14:textId="77777777" w:rsidR="00C5575B" w:rsidRDefault="00C5575B" w:rsidP="00B32A70">
            <w:pPr>
              <w:spacing w:line="300" w:lineRule="exact"/>
              <w:jc w:val="left"/>
              <w:rPr>
                <w:rFonts w:ascii="方正书宋_GBK" w:eastAsia="方正书宋_GBK"/>
              </w:rPr>
            </w:pPr>
            <w:r>
              <w:rPr>
                <w:rFonts w:ascii="方正书宋_GBK" w:eastAsia="方正书宋_GBK" w:hint="eastAsia"/>
              </w:rPr>
              <w:t>指导加强村委会建设，充分发挥村委会作用，提高其服务工作水平，推进农村集体产权制度改革，完善农村土地承包制度，引导农村土地合理流转。</w:t>
            </w:r>
            <w:r>
              <w:rPr>
                <w:rFonts w:ascii="方正书宋_GBK" w:eastAsia="方正书宋_GBK" w:hint="eastAsia"/>
              </w:rPr>
              <w:lastRenderedPageBreak/>
              <w:t>创新农业经营主体。</w:t>
            </w:r>
          </w:p>
        </w:tc>
        <w:tc>
          <w:tcPr>
            <w:tcW w:w="2976" w:type="dxa"/>
            <w:vAlign w:val="center"/>
          </w:tcPr>
          <w:p w14:paraId="5A924660" w14:textId="77777777" w:rsidR="00C5575B" w:rsidRDefault="00C5575B" w:rsidP="00B32A70">
            <w:pPr>
              <w:spacing w:line="300" w:lineRule="exact"/>
              <w:jc w:val="left"/>
              <w:rPr>
                <w:rFonts w:ascii="方正书宋_GBK" w:eastAsia="方正书宋_GBK"/>
              </w:rPr>
            </w:pPr>
            <w:r>
              <w:rPr>
                <w:rFonts w:ascii="方正书宋_GBK" w:eastAsia="方正书宋_GBK" w:hint="eastAsia"/>
              </w:rPr>
              <w:lastRenderedPageBreak/>
              <w:t>保障农村基层组织运转需要，农村干部队伍稳定，维护社会稳定，规范流转行为，优化资源配置，促进农民专业合作经济组织健康发展，加快新农村</w:t>
            </w:r>
            <w:r>
              <w:rPr>
                <w:rFonts w:ascii="方正书宋_GBK" w:eastAsia="方正书宋_GBK" w:hint="eastAsia"/>
              </w:rPr>
              <w:lastRenderedPageBreak/>
              <w:t>建设和城镇化进程。</w:t>
            </w:r>
          </w:p>
        </w:tc>
        <w:tc>
          <w:tcPr>
            <w:tcW w:w="1417" w:type="dxa"/>
            <w:vAlign w:val="center"/>
          </w:tcPr>
          <w:p w14:paraId="38A2ABC4" w14:textId="77777777" w:rsidR="00C5575B" w:rsidRDefault="00C5575B" w:rsidP="00B32A70">
            <w:pPr>
              <w:spacing w:line="300" w:lineRule="exact"/>
              <w:jc w:val="left"/>
              <w:rPr>
                <w:rFonts w:ascii="方正书宋_GBK" w:eastAsia="方正书宋_GBK"/>
              </w:rPr>
            </w:pPr>
          </w:p>
        </w:tc>
        <w:tc>
          <w:tcPr>
            <w:tcW w:w="737" w:type="dxa"/>
            <w:vAlign w:val="center"/>
          </w:tcPr>
          <w:p w14:paraId="53A43E57" w14:textId="77777777" w:rsidR="00C5575B" w:rsidRDefault="00C5575B" w:rsidP="00B32A70">
            <w:pPr>
              <w:spacing w:line="300" w:lineRule="exact"/>
              <w:jc w:val="center"/>
              <w:rPr>
                <w:rFonts w:ascii="方正书宋_GBK" w:eastAsia="方正书宋_GBK"/>
              </w:rPr>
            </w:pPr>
          </w:p>
        </w:tc>
        <w:tc>
          <w:tcPr>
            <w:tcW w:w="737" w:type="dxa"/>
            <w:vAlign w:val="center"/>
          </w:tcPr>
          <w:p w14:paraId="5EF87C06" w14:textId="77777777" w:rsidR="00C5575B" w:rsidRDefault="00C5575B" w:rsidP="00B32A70">
            <w:pPr>
              <w:spacing w:line="300" w:lineRule="exact"/>
              <w:jc w:val="center"/>
              <w:rPr>
                <w:rFonts w:ascii="方正书宋_GBK" w:eastAsia="方正书宋_GBK"/>
              </w:rPr>
            </w:pPr>
          </w:p>
        </w:tc>
        <w:tc>
          <w:tcPr>
            <w:tcW w:w="737" w:type="dxa"/>
            <w:vAlign w:val="center"/>
          </w:tcPr>
          <w:p w14:paraId="7DBAEC02" w14:textId="77777777" w:rsidR="00C5575B" w:rsidRDefault="00C5575B" w:rsidP="00B32A70">
            <w:pPr>
              <w:spacing w:line="300" w:lineRule="exact"/>
              <w:jc w:val="center"/>
              <w:rPr>
                <w:rFonts w:ascii="方正书宋_GBK" w:eastAsia="方正书宋_GBK"/>
              </w:rPr>
            </w:pPr>
          </w:p>
        </w:tc>
        <w:tc>
          <w:tcPr>
            <w:tcW w:w="737" w:type="dxa"/>
            <w:vAlign w:val="center"/>
          </w:tcPr>
          <w:p w14:paraId="06FD1645" w14:textId="77777777" w:rsidR="00C5575B" w:rsidRDefault="00C5575B" w:rsidP="00B32A70">
            <w:pPr>
              <w:spacing w:line="300" w:lineRule="exact"/>
              <w:jc w:val="center"/>
              <w:rPr>
                <w:rFonts w:ascii="方正书宋_GBK" w:eastAsia="方正书宋_GBK"/>
              </w:rPr>
            </w:pPr>
          </w:p>
        </w:tc>
      </w:tr>
      <w:tr w:rsidR="00C5575B" w14:paraId="3BE92B2D" w14:textId="77777777" w:rsidTr="00B32A70">
        <w:trPr>
          <w:trHeight w:val="227"/>
          <w:jc w:val="center"/>
        </w:trPr>
        <w:tc>
          <w:tcPr>
            <w:tcW w:w="2341" w:type="dxa"/>
            <w:vAlign w:val="center"/>
          </w:tcPr>
          <w:p w14:paraId="1EA2C627" w14:textId="77777777" w:rsidR="00C5575B" w:rsidRDefault="00C5575B" w:rsidP="00B32A7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、三农事务管理</w:t>
            </w:r>
          </w:p>
        </w:tc>
        <w:tc>
          <w:tcPr>
            <w:tcW w:w="1276" w:type="dxa"/>
            <w:vAlign w:val="center"/>
          </w:tcPr>
          <w:p w14:paraId="6598863B" w14:textId="77777777" w:rsidR="00C5575B" w:rsidRDefault="00C5575B" w:rsidP="00B32A70">
            <w:pPr>
              <w:spacing w:line="300" w:lineRule="exact"/>
              <w:jc w:val="left"/>
              <w:rPr>
                <w:rFonts w:ascii="方正书宋_GBK" w:eastAsia="方正书宋_GBK"/>
              </w:rPr>
            </w:pPr>
            <w:r>
              <w:rPr>
                <w:rFonts w:ascii="方正书宋_GBK" w:eastAsia="方正书宋_GBK"/>
              </w:rPr>
              <w:t>160.53</w:t>
            </w:r>
          </w:p>
        </w:tc>
        <w:tc>
          <w:tcPr>
            <w:tcW w:w="2976" w:type="dxa"/>
            <w:vAlign w:val="center"/>
          </w:tcPr>
          <w:p w14:paraId="27626AE3" w14:textId="77777777" w:rsidR="00C5575B" w:rsidRDefault="00C5575B" w:rsidP="00B32A70">
            <w:pPr>
              <w:spacing w:line="300" w:lineRule="exact"/>
              <w:jc w:val="left"/>
              <w:rPr>
                <w:rFonts w:ascii="方正书宋_GBK" w:eastAsia="方正书宋_GBK"/>
              </w:rPr>
            </w:pPr>
            <w:r>
              <w:rPr>
                <w:rFonts w:ascii="方正书宋_GBK" w:eastAsia="方正书宋_GBK" w:hint="eastAsia"/>
              </w:rPr>
              <w:t>保障农村基层组织运转需要，农村干部队伍稳定，维护社会稳定</w:t>
            </w:r>
          </w:p>
        </w:tc>
        <w:tc>
          <w:tcPr>
            <w:tcW w:w="2976" w:type="dxa"/>
            <w:vAlign w:val="center"/>
          </w:tcPr>
          <w:p w14:paraId="05AB5E0F" w14:textId="77777777" w:rsidR="00C5575B" w:rsidRDefault="00C5575B" w:rsidP="00B32A70">
            <w:pPr>
              <w:spacing w:line="300" w:lineRule="exact"/>
              <w:jc w:val="left"/>
              <w:rPr>
                <w:rFonts w:ascii="方正书宋_GBK" w:eastAsia="方正书宋_GBK"/>
              </w:rPr>
            </w:pPr>
            <w:r>
              <w:rPr>
                <w:rFonts w:ascii="方正书宋_GBK" w:eastAsia="方正书宋_GBK" w:hint="eastAsia"/>
              </w:rPr>
              <w:t>保障村级组织的正常运转，农村干部队伍稳定，加大公益事业建设，改善农村生产生活条件。指导全乡建立运转顺畅、便捷高效的农村土地承包经营权流转服务平台，带动土地流转依法、有序开展</w:t>
            </w:r>
          </w:p>
        </w:tc>
        <w:tc>
          <w:tcPr>
            <w:tcW w:w="1417" w:type="dxa"/>
            <w:vAlign w:val="center"/>
          </w:tcPr>
          <w:p w14:paraId="1A4425E4" w14:textId="77777777" w:rsidR="00C5575B" w:rsidRDefault="00C5575B" w:rsidP="00B32A70">
            <w:pPr>
              <w:spacing w:line="300" w:lineRule="exact"/>
              <w:jc w:val="left"/>
              <w:rPr>
                <w:rFonts w:ascii="方正书宋_GBK" w:eastAsia="方正书宋_GBK"/>
              </w:rPr>
            </w:pPr>
            <w:r>
              <w:rPr>
                <w:rFonts w:ascii="方正书宋_GBK" w:eastAsia="方正书宋_GBK" w:hint="eastAsia"/>
              </w:rPr>
              <w:t>工作考核及民主测评率</w:t>
            </w:r>
          </w:p>
        </w:tc>
        <w:tc>
          <w:tcPr>
            <w:tcW w:w="737" w:type="dxa"/>
            <w:vAlign w:val="center"/>
          </w:tcPr>
          <w:p w14:paraId="436E5765" w14:textId="77777777" w:rsidR="00C5575B" w:rsidRDefault="00C5575B" w:rsidP="00B32A70">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7B1BA70A" w14:textId="77777777" w:rsidR="00C5575B" w:rsidRDefault="00C5575B" w:rsidP="00B32A70">
            <w:pPr>
              <w:spacing w:line="300" w:lineRule="exact"/>
              <w:jc w:val="center"/>
              <w:rPr>
                <w:rFonts w:ascii="方正书宋_GBK" w:eastAsia="方正书宋_GBK"/>
              </w:rPr>
            </w:pPr>
            <w:r>
              <w:rPr>
                <w:rFonts w:ascii="方正书宋_GBK" w:eastAsia="方正书宋_GBK"/>
              </w:rPr>
              <w:t>95%-100%</w:t>
            </w:r>
          </w:p>
        </w:tc>
        <w:tc>
          <w:tcPr>
            <w:tcW w:w="737" w:type="dxa"/>
            <w:vAlign w:val="center"/>
          </w:tcPr>
          <w:p w14:paraId="6EE4134E" w14:textId="77777777" w:rsidR="00C5575B" w:rsidRDefault="00C5575B" w:rsidP="00B32A70">
            <w:pPr>
              <w:spacing w:line="300" w:lineRule="exact"/>
              <w:jc w:val="center"/>
              <w:rPr>
                <w:rFonts w:ascii="方正书宋_GBK" w:eastAsia="方正书宋_GBK"/>
              </w:rPr>
            </w:pPr>
            <w:r>
              <w:rPr>
                <w:rFonts w:ascii="方正书宋_GBK" w:eastAsia="方正书宋_GBK"/>
              </w:rPr>
              <w:t>90%-95%</w:t>
            </w:r>
          </w:p>
        </w:tc>
        <w:tc>
          <w:tcPr>
            <w:tcW w:w="737" w:type="dxa"/>
            <w:vAlign w:val="center"/>
          </w:tcPr>
          <w:p w14:paraId="3EC58E19" w14:textId="77777777" w:rsidR="00C5575B" w:rsidRDefault="00C5575B" w:rsidP="00B32A70">
            <w:pPr>
              <w:spacing w:line="300" w:lineRule="exact"/>
              <w:jc w:val="center"/>
              <w:rPr>
                <w:rFonts w:ascii="方正书宋_GBK" w:eastAsia="方正书宋_GBK"/>
              </w:rPr>
            </w:pPr>
            <w:r>
              <w:rPr>
                <w:rFonts w:ascii="方正书宋_GBK" w:eastAsia="方正书宋_GBK"/>
              </w:rPr>
              <w:t>0-90%</w:t>
            </w:r>
          </w:p>
        </w:tc>
      </w:tr>
      <w:tr w:rsidR="00C5575B" w14:paraId="79F9D83F" w14:textId="77777777" w:rsidTr="00361BD1">
        <w:trPr>
          <w:trHeight w:val="596"/>
          <w:jc w:val="center"/>
        </w:trPr>
        <w:tc>
          <w:tcPr>
            <w:tcW w:w="2341" w:type="dxa"/>
            <w:vAlign w:val="center"/>
          </w:tcPr>
          <w:p w14:paraId="7B2A2BDF" w14:textId="77777777" w:rsidR="00C5575B" w:rsidRDefault="00C5575B" w:rsidP="00B32A70">
            <w:pPr>
              <w:spacing w:line="300" w:lineRule="exact"/>
              <w:jc w:val="left"/>
              <w:rPr>
                <w:rFonts w:ascii="方正书宋_GBK" w:eastAsia="方正书宋_GBK"/>
                <w:b/>
              </w:rPr>
            </w:pPr>
            <w:r>
              <w:rPr>
                <w:rFonts w:ascii="方正书宋_GBK" w:eastAsia="方正书宋_GBK" w:hint="eastAsia"/>
                <w:b/>
              </w:rPr>
              <w:t>五、基础设施建设</w:t>
            </w:r>
          </w:p>
        </w:tc>
        <w:tc>
          <w:tcPr>
            <w:tcW w:w="1276" w:type="dxa"/>
            <w:vAlign w:val="center"/>
          </w:tcPr>
          <w:p w14:paraId="1BE1F1A4" w14:textId="77777777" w:rsidR="00C5575B" w:rsidRDefault="00C5575B" w:rsidP="00B32A70">
            <w:pPr>
              <w:spacing w:line="300" w:lineRule="exact"/>
              <w:jc w:val="left"/>
              <w:rPr>
                <w:rFonts w:ascii="方正书宋_GBK" w:eastAsia="方正书宋_GBK"/>
              </w:rPr>
            </w:pPr>
          </w:p>
        </w:tc>
        <w:tc>
          <w:tcPr>
            <w:tcW w:w="2976" w:type="dxa"/>
            <w:vAlign w:val="center"/>
          </w:tcPr>
          <w:p w14:paraId="45FFDC25" w14:textId="77777777" w:rsidR="00C5575B" w:rsidRDefault="00C5575B" w:rsidP="00B32A70">
            <w:pPr>
              <w:spacing w:line="300" w:lineRule="exact"/>
              <w:jc w:val="left"/>
              <w:rPr>
                <w:rFonts w:ascii="方正书宋_GBK" w:eastAsia="方正书宋_GBK"/>
              </w:rPr>
            </w:pPr>
            <w:r>
              <w:rPr>
                <w:rFonts w:ascii="方正书宋_GBK" w:eastAsia="方正书宋_GBK" w:hint="eastAsia"/>
              </w:rPr>
              <w:t>完善基础设施，推动经济发展，惠及民生，承担经济发展和民生改善。</w:t>
            </w:r>
          </w:p>
        </w:tc>
        <w:tc>
          <w:tcPr>
            <w:tcW w:w="2976" w:type="dxa"/>
            <w:vAlign w:val="center"/>
          </w:tcPr>
          <w:p w14:paraId="03AD60CB" w14:textId="77777777" w:rsidR="00C5575B" w:rsidRDefault="00C5575B" w:rsidP="00B32A70">
            <w:pPr>
              <w:spacing w:line="300" w:lineRule="exact"/>
              <w:jc w:val="left"/>
              <w:rPr>
                <w:rFonts w:ascii="方正书宋_GBK" w:eastAsia="方正书宋_GBK"/>
              </w:rPr>
            </w:pPr>
            <w:r>
              <w:rPr>
                <w:rFonts w:ascii="方正书宋_GBK" w:eastAsia="方正书宋_GBK" w:hint="eastAsia"/>
              </w:rPr>
              <w:t>培育支柱产业，加强基础设施建设和新型农村服务体系建设。落实安全生产责任制，搞好农业新技术示范推广。</w:t>
            </w:r>
          </w:p>
        </w:tc>
        <w:tc>
          <w:tcPr>
            <w:tcW w:w="1417" w:type="dxa"/>
            <w:vAlign w:val="center"/>
          </w:tcPr>
          <w:p w14:paraId="2D670E0F" w14:textId="77777777" w:rsidR="00C5575B" w:rsidRDefault="00C5575B" w:rsidP="00B32A70">
            <w:pPr>
              <w:spacing w:line="300" w:lineRule="exact"/>
              <w:jc w:val="left"/>
              <w:rPr>
                <w:rFonts w:ascii="方正书宋_GBK" w:eastAsia="方正书宋_GBK"/>
              </w:rPr>
            </w:pPr>
          </w:p>
        </w:tc>
        <w:tc>
          <w:tcPr>
            <w:tcW w:w="737" w:type="dxa"/>
            <w:vAlign w:val="center"/>
          </w:tcPr>
          <w:p w14:paraId="659325C5" w14:textId="77777777" w:rsidR="00C5575B" w:rsidRDefault="00C5575B" w:rsidP="00B32A70">
            <w:pPr>
              <w:spacing w:line="300" w:lineRule="exact"/>
              <w:jc w:val="center"/>
              <w:rPr>
                <w:rFonts w:ascii="方正书宋_GBK" w:eastAsia="方正书宋_GBK"/>
              </w:rPr>
            </w:pPr>
          </w:p>
        </w:tc>
        <w:tc>
          <w:tcPr>
            <w:tcW w:w="737" w:type="dxa"/>
            <w:vAlign w:val="center"/>
          </w:tcPr>
          <w:p w14:paraId="591CEBFA" w14:textId="77777777" w:rsidR="00C5575B" w:rsidRDefault="00C5575B" w:rsidP="00B32A70">
            <w:pPr>
              <w:spacing w:line="300" w:lineRule="exact"/>
              <w:jc w:val="center"/>
              <w:rPr>
                <w:rFonts w:ascii="方正书宋_GBK" w:eastAsia="方正书宋_GBK"/>
              </w:rPr>
            </w:pPr>
          </w:p>
        </w:tc>
        <w:tc>
          <w:tcPr>
            <w:tcW w:w="737" w:type="dxa"/>
            <w:vAlign w:val="center"/>
          </w:tcPr>
          <w:p w14:paraId="4595C7DC" w14:textId="77777777" w:rsidR="00C5575B" w:rsidRDefault="00C5575B" w:rsidP="00B32A70">
            <w:pPr>
              <w:spacing w:line="300" w:lineRule="exact"/>
              <w:jc w:val="center"/>
              <w:rPr>
                <w:rFonts w:ascii="方正书宋_GBK" w:eastAsia="方正书宋_GBK"/>
              </w:rPr>
            </w:pPr>
          </w:p>
        </w:tc>
        <w:tc>
          <w:tcPr>
            <w:tcW w:w="737" w:type="dxa"/>
            <w:vAlign w:val="center"/>
          </w:tcPr>
          <w:p w14:paraId="1E212E4C" w14:textId="77777777" w:rsidR="00C5575B" w:rsidRDefault="00C5575B" w:rsidP="00B32A70">
            <w:pPr>
              <w:spacing w:line="300" w:lineRule="exact"/>
              <w:jc w:val="center"/>
              <w:rPr>
                <w:rFonts w:ascii="方正书宋_GBK" w:eastAsia="方正书宋_GBK"/>
              </w:rPr>
            </w:pPr>
          </w:p>
        </w:tc>
      </w:tr>
      <w:tr w:rsidR="00C5575B" w14:paraId="5B3B379B" w14:textId="77777777" w:rsidTr="00B32A70">
        <w:trPr>
          <w:trHeight w:val="227"/>
          <w:jc w:val="center"/>
        </w:trPr>
        <w:tc>
          <w:tcPr>
            <w:tcW w:w="2341" w:type="dxa"/>
            <w:vAlign w:val="center"/>
          </w:tcPr>
          <w:p w14:paraId="00E9E366" w14:textId="77777777" w:rsidR="00C5575B" w:rsidRDefault="00C5575B" w:rsidP="00B32A7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、经济、社会全面协调发展</w:t>
            </w:r>
          </w:p>
        </w:tc>
        <w:tc>
          <w:tcPr>
            <w:tcW w:w="1276" w:type="dxa"/>
            <w:vAlign w:val="center"/>
          </w:tcPr>
          <w:p w14:paraId="27C572EF" w14:textId="77777777" w:rsidR="00C5575B" w:rsidRDefault="00C5575B" w:rsidP="00B32A70">
            <w:pPr>
              <w:spacing w:line="300" w:lineRule="exact"/>
              <w:jc w:val="left"/>
              <w:rPr>
                <w:rFonts w:ascii="方正书宋_GBK" w:eastAsia="方正书宋_GBK"/>
              </w:rPr>
            </w:pPr>
          </w:p>
        </w:tc>
        <w:tc>
          <w:tcPr>
            <w:tcW w:w="2976" w:type="dxa"/>
            <w:vAlign w:val="center"/>
          </w:tcPr>
          <w:p w14:paraId="5CD6FB1D" w14:textId="77777777" w:rsidR="00C5575B" w:rsidRDefault="00C5575B" w:rsidP="00B32A70">
            <w:pPr>
              <w:spacing w:line="300" w:lineRule="exact"/>
              <w:jc w:val="left"/>
              <w:rPr>
                <w:rFonts w:ascii="方正书宋_GBK" w:eastAsia="方正书宋_GBK"/>
              </w:rPr>
            </w:pPr>
            <w:r>
              <w:rPr>
                <w:rFonts w:ascii="方正书宋_GBK" w:eastAsia="方正书宋_GBK" w:hint="eastAsia"/>
              </w:rPr>
              <w:t>制定经济发展规划，促进民营企业发展，招商引资，发展支柱产业。加强基础设施建设，落实强农惠农措施，搞好技术推广应用。</w:t>
            </w:r>
          </w:p>
        </w:tc>
        <w:tc>
          <w:tcPr>
            <w:tcW w:w="2976" w:type="dxa"/>
            <w:vAlign w:val="center"/>
          </w:tcPr>
          <w:p w14:paraId="3E6C6708" w14:textId="77777777" w:rsidR="00C5575B" w:rsidRDefault="00C5575B" w:rsidP="00B32A70">
            <w:pPr>
              <w:spacing w:line="300" w:lineRule="exact"/>
              <w:jc w:val="left"/>
              <w:rPr>
                <w:rFonts w:ascii="方正书宋_GBK" w:eastAsia="方正书宋_GBK"/>
              </w:rPr>
            </w:pPr>
            <w:r>
              <w:rPr>
                <w:rFonts w:ascii="方正书宋_GBK" w:eastAsia="方正书宋_GBK" w:hint="eastAsia"/>
              </w:rPr>
              <w:t>多</w:t>
            </w:r>
            <w:proofErr w:type="gramStart"/>
            <w:r>
              <w:rPr>
                <w:rFonts w:ascii="方正书宋_GBK" w:eastAsia="方正书宋_GBK" w:hint="eastAsia"/>
              </w:rPr>
              <w:t>措</w:t>
            </w:r>
            <w:proofErr w:type="gramEnd"/>
            <w:r>
              <w:rPr>
                <w:rFonts w:ascii="方正书宋_GBK" w:eastAsia="方正书宋_GBK" w:hint="eastAsia"/>
              </w:rPr>
              <w:t>并举，推动经济发展，农民增收。</w:t>
            </w:r>
          </w:p>
        </w:tc>
        <w:tc>
          <w:tcPr>
            <w:tcW w:w="1417" w:type="dxa"/>
            <w:vAlign w:val="center"/>
          </w:tcPr>
          <w:p w14:paraId="5FB977D2" w14:textId="77777777" w:rsidR="00C5575B" w:rsidRDefault="00C5575B" w:rsidP="00B32A70">
            <w:pPr>
              <w:spacing w:line="300" w:lineRule="exact"/>
              <w:jc w:val="left"/>
              <w:rPr>
                <w:rFonts w:ascii="方正书宋_GBK" w:eastAsia="方正书宋_GBK"/>
              </w:rPr>
            </w:pPr>
            <w:r>
              <w:rPr>
                <w:rFonts w:ascii="方正书宋_GBK" w:eastAsia="方正书宋_GBK" w:hint="eastAsia"/>
              </w:rPr>
              <w:t>工作任务完成率</w:t>
            </w:r>
          </w:p>
        </w:tc>
        <w:tc>
          <w:tcPr>
            <w:tcW w:w="737" w:type="dxa"/>
            <w:vAlign w:val="center"/>
          </w:tcPr>
          <w:p w14:paraId="69368BED" w14:textId="77777777" w:rsidR="00C5575B" w:rsidRDefault="00C5575B" w:rsidP="00B32A70">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6CA2FEBA" w14:textId="77777777" w:rsidR="00C5575B" w:rsidRDefault="00C5575B" w:rsidP="00B32A70">
            <w:pPr>
              <w:spacing w:line="300" w:lineRule="exact"/>
              <w:jc w:val="center"/>
              <w:rPr>
                <w:rFonts w:ascii="方正书宋_GBK" w:eastAsia="方正书宋_GBK"/>
              </w:rPr>
            </w:pPr>
            <w:r>
              <w:rPr>
                <w:rFonts w:ascii="方正书宋_GBK" w:eastAsia="方正书宋_GBK"/>
              </w:rPr>
              <w:t>95%-100%</w:t>
            </w:r>
          </w:p>
        </w:tc>
        <w:tc>
          <w:tcPr>
            <w:tcW w:w="737" w:type="dxa"/>
            <w:vAlign w:val="center"/>
          </w:tcPr>
          <w:p w14:paraId="44131A89" w14:textId="77777777" w:rsidR="00C5575B" w:rsidRDefault="00C5575B" w:rsidP="00B32A70">
            <w:pPr>
              <w:spacing w:line="300" w:lineRule="exact"/>
              <w:jc w:val="center"/>
              <w:rPr>
                <w:rFonts w:ascii="方正书宋_GBK" w:eastAsia="方正书宋_GBK"/>
              </w:rPr>
            </w:pPr>
            <w:r>
              <w:rPr>
                <w:rFonts w:ascii="方正书宋_GBK" w:eastAsia="方正书宋_GBK"/>
              </w:rPr>
              <w:t>90%-95%</w:t>
            </w:r>
          </w:p>
        </w:tc>
        <w:tc>
          <w:tcPr>
            <w:tcW w:w="737" w:type="dxa"/>
            <w:vAlign w:val="center"/>
          </w:tcPr>
          <w:p w14:paraId="2BEDC214" w14:textId="77777777" w:rsidR="00C5575B" w:rsidRDefault="00C5575B" w:rsidP="00B32A70">
            <w:pPr>
              <w:spacing w:line="300" w:lineRule="exact"/>
              <w:jc w:val="center"/>
              <w:rPr>
                <w:rFonts w:ascii="方正书宋_GBK" w:eastAsia="方正书宋_GBK"/>
              </w:rPr>
            </w:pPr>
            <w:r>
              <w:rPr>
                <w:rFonts w:ascii="方正书宋_GBK" w:eastAsia="方正书宋_GBK"/>
              </w:rPr>
              <w:t>0-90%</w:t>
            </w:r>
          </w:p>
        </w:tc>
      </w:tr>
      <w:tr w:rsidR="00C5575B" w14:paraId="0CDAD6D2" w14:textId="77777777" w:rsidTr="00B32A70">
        <w:trPr>
          <w:trHeight w:val="227"/>
          <w:jc w:val="center"/>
        </w:trPr>
        <w:tc>
          <w:tcPr>
            <w:tcW w:w="2341" w:type="dxa"/>
            <w:vAlign w:val="center"/>
          </w:tcPr>
          <w:p w14:paraId="09D113F2" w14:textId="77777777" w:rsidR="00C5575B" w:rsidRDefault="00C5575B" w:rsidP="00B32A70">
            <w:pPr>
              <w:spacing w:line="300" w:lineRule="exact"/>
              <w:jc w:val="left"/>
              <w:rPr>
                <w:rFonts w:ascii="方正书宋_GBK" w:eastAsia="方正书宋_GBK"/>
                <w:b/>
              </w:rPr>
            </w:pPr>
            <w:r>
              <w:rPr>
                <w:rFonts w:ascii="方正书宋_GBK" w:eastAsia="方正书宋_GBK" w:hint="eastAsia"/>
                <w:b/>
              </w:rPr>
              <w:t>六、农业科技支撑和公共服务</w:t>
            </w:r>
          </w:p>
        </w:tc>
        <w:tc>
          <w:tcPr>
            <w:tcW w:w="1276" w:type="dxa"/>
            <w:vAlign w:val="center"/>
          </w:tcPr>
          <w:p w14:paraId="34F6EE33" w14:textId="77777777" w:rsidR="00C5575B" w:rsidRDefault="00C5575B" w:rsidP="00B32A70">
            <w:pPr>
              <w:spacing w:line="300" w:lineRule="exact"/>
              <w:jc w:val="left"/>
              <w:rPr>
                <w:rFonts w:ascii="方正书宋_GBK" w:eastAsia="方正书宋_GBK"/>
              </w:rPr>
            </w:pPr>
            <w:r>
              <w:rPr>
                <w:rFonts w:ascii="方正书宋_GBK" w:eastAsia="方正书宋_GBK"/>
              </w:rPr>
              <w:t>18.31</w:t>
            </w:r>
          </w:p>
        </w:tc>
        <w:tc>
          <w:tcPr>
            <w:tcW w:w="2976" w:type="dxa"/>
            <w:vAlign w:val="center"/>
          </w:tcPr>
          <w:p w14:paraId="001CF8B7" w14:textId="77777777" w:rsidR="00C5575B" w:rsidRDefault="00C5575B" w:rsidP="00B32A70">
            <w:pPr>
              <w:spacing w:line="300" w:lineRule="exact"/>
              <w:jc w:val="left"/>
              <w:rPr>
                <w:rFonts w:ascii="方正书宋_GBK" w:eastAsia="方正书宋_GBK"/>
              </w:rPr>
            </w:pPr>
            <w:r>
              <w:rPr>
                <w:rFonts w:ascii="方正书宋_GBK" w:eastAsia="方正书宋_GBK" w:hint="eastAsia"/>
              </w:rPr>
              <w:t>提高农业机械化水平，建立健全农业科技服务和防灾减灾体系，推动农业生产向现代农业发展。</w:t>
            </w:r>
          </w:p>
        </w:tc>
        <w:tc>
          <w:tcPr>
            <w:tcW w:w="2976" w:type="dxa"/>
            <w:vAlign w:val="center"/>
          </w:tcPr>
          <w:p w14:paraId="727E4451" w14:textId="77777777" w:rsidR="00C5575B" w:rsidRDefault="00C5575B" w:rsidP="00B32A70">
            <w:pPr>
              <w:spacing w:line="300" w:lineRule="exact"/>
              <w:jc w:val="left"/>
              <w:rPr>
                <w:rFonts w:ascii="方正书宋_GBK" w:eastAsia="方正书宋_GBK"/>
              </w:rPr>
            </w:pPr>
            <w:r>
              <w:rPr>
                <w:rFonts w:ascii="方正书宋_GBK" w:eastAsia="方正书宋_GBK" w:hint="eastAsia"/>
              </w:rPr>
              <w:t>促进农业现代化，提高农业劳动生产率，增加农民收入。</w:t>
            </w:r>
          </w:p>
        </w:tc>
        <w:tc>
          <w:tcPr>
            <w:tcW w:w="1417" w:type="dxa"/>
            <w:vAlign w:val="center"/>
          </w:tcPr>
          <w:p w14:paraId="710FCE56" w14:textId="77777777" w:rsidR="00C5575B" w:rsidRDefault="00C5575B" w:rsidP="00B32A70">
            <w:pPr>
              <w:spacing w:line="300" w:lineRule="exact"/>
              <w:jc w:val="left"/>
              <w:rPr>
                <w:rFonts w:ascii="方正书宋_GBK" w:eastAsia="方正书宋_GBK"/>
              </w:rPr>
            </w:pPr>
          </w:p>
        </w:tc>
        <w:tc>
          <w:tcPr>
            <w:tcW w:w="737" w:type="dxa"/>
            <w:vAlign w:val="center"/>
          </w:tcPr>
          <w:p w14:paraId="066BABA9" w14:textId="77777777" w:rsidR="00C5575B" w:rsidRDefault="00C5575B" w:rsidP="00B32A70">
            <w:pPr>
              <w:spacing w:line="300" w:lineRule="exact"/>
              <w:jc w:val="center"/>
              <w:rPr>
                <w:rFonts w:ascii="方正书宋_GBK" w:eastAsia="方正书宋_GBK"/>
              </w:rPr>
            </w:pPr>
          </w:p>
        </w:tc>
        <w:tc>
          <w:tcPr>
            <w:tcW w:w="737" w:type="dxa"/>
            <w:vAlign w:val="center"/>
          </w:tcPr>
          <w:p w14:paraId="6BA533F4" w14:textId="77777777" w:rsidR="00C5575B" w:rsidRDefault="00C5575B" w:rsidP="00B32A70">
            <w:pPr>
              <w:spacing w:line="300" w:lineRule="exact"/>
              <w:jc w:val="center"/>
              <w:rPr>
                <w:rFonts w:ascii="方正书宋_GBK" w:eastAsia="方正书宋_GBK"/>
              </w:rPr>
            </w:pPr>
          </w:p>
        </w:tc>
        <w:tc>
          <w:tcPr>
            <w:tcW w:w="737" w:type="dxa"/>
            <w:vAlign w:val="center"/>
          </w:tcPr>
          <w:p w14:paraId="3BC7155F" w14:textId="77777777" w:rsidR="00C5575B" w:rsidRDefault="00C5575B" w:rsidP="00B32A70">
            <w:pPr>
              <w:spacing w:line="300" w:lineRule="exact"/>
              <w:jc w:val="center"/>
              <w:rPr>
                <w:rFonts w:ascii="方正书宋_GBK" w:eastAsia="方正书宋_GBK"/>
              </w:rPr>
            </w:pPr>
          </w:p>
        </w:tc>
        <w:tc>
          <w:tcPr>
            <w:tcW w:w="737" w:type="dxa"/>
            <w:vAlign w:val="center"/>
          </w:tcPr>
          <w:p w14:paraId="5F8BAF8E" w14:textId="77777777" w:rsidR="00C5575B" w:rsidRDefault="00C5575B" w:rsidP="00B32A70">
            <w:pPr>
              <w:spacing w:line="300" w:lineRule="exact"/>
              <w:jc w:val="center"/>
              <w:rPr>
                <w:rFonts w:ascii="方正书宋_GBK" w:eastAsia="方正书宋_GBK"/>
              </w:rPr>
            </w:pPr>
          </w:p>
        </w:tc>
      </w:tr>
      <w:tr w:rsidR="00C5575B" w14:paraId="1A507FF0" w14:textId="77777777" w:rsidTr="00B32A70">
        <w:trPr>
          <w:trHeight w:val="227"/>
          <w:jc w:val="center"/>
        </w:trPr>
        <w:tc>
          <w:tcPr>
            <w:tcW w:w="2341" w:type="dxa"/>
            <w:vAlign w:val="center"/>
          </w:tcPr>
          <w:p w14:paraId="426FEFE9" w14:textId="77777777" w:rsidR="00C5575B" w:rsidRDefault="00C5575B" w:rsidP="00B32A7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、扶持发展农业科技</w:t>
            </w:r>
          </w:p>
        </w:tc>
        <w:tc>
          <w:tcPr>
            <w:tcW w:w="1276" w:type="dxa"/>
            <w:vAlign w:val="center"/>
          </w:tcPr>
          <w:p w14:paraId="5B538B45" w14:textId="77777777" w:rsidR="00C5575B" w:rsidRDefault="00C5575B" w:rsidP="00B32A70">
            <w:pPr>
              <w:spacing w:line="300" w:lineRule="exact"/>
              <w:jc w:val="left"/>
              <w:rPr>
                <w:rFonts w:ascii="方正书宋_GBK" w:eastAsia="方正书宋_GBK"/>
              </w:rPr>
            </w:pPr>
            <w:r>
              <w:rPr>
                <w:rFonts w:ascii="方正书宋_GBK" w:eastAsia="方正书宋_GBK"/>
              </w:rPr>
              <w:t>18.31</w:t>
            </w:r>
          </w:p>
        </w:tc>
        <w:tc>
          <w:tcPr>
            <w:tcW w:w="2976" w:type="dxa"/>
            <w:vAlign w:val="center"/>
          </w:tcPr>
          <w:p w14:paraId="2F12B6CD" w14:textId="77777777" w:rsidR="00C5575B" w:rsidRDefault="00C5575B" w:rsidP="00B32A70">
            <w:pPr>
              <w:spacing w:line="300" w:lineRule="exact"/>
              <w:jc w:val="left"/>
              <w:rPr>
                <w:rFonts w:ascii="方正书宋_GBK" w:eastAsia="方正书宋_GBK"/>
              </w:rPr>
            </w:pPr>
            <w:r>
              <w:rPr>
                <w:rFonts w:ascii="方正书宋_GBK" w:eastAsia="方正书宋_GBK" w:hint="eastAsia"/>
              </w:rPr>
              <w:t>鼓励农业从传统农业向现代化农业转变，加快</w:t>
            </w:r>
            <w:proofErr w:type="gramStart"/>
            <w:r>
              <w:rPr>
                <w:rFonts w:ascii="方正书宋_GBK" w:eastAsia="方正书宋_GBK" w:hint="eastAsia"/>
              </w:rPr>
              <w:t>农业农业</w:t>
            </w:r>
            <w:proofErr w:type="gramEnd"/>
            <w:r>
              <w:rPr>
                <w:rFonts w:ascii="方正书宋_GBK" w:eastAsia="方正书宋_GBK" w:hint="eastAsia"/>
              </w:rPr>
              <w:t>发展转型升级，带动农民增收致富。</w:t>
            </w:r>
          </w:p>
        </w:tc>
        <w:tc>
          <w:tcPr>
            <w:tcW w:w="2976" w:type="dxa"/>
            <w:vAlign w:val="center"/>
          </w:tcPr>
          <w:p w14:paraId="7BFB9D0D" w14:textId="77777777" w:rsidR="00C5575B" w:rsidRDefault="00C5575B" w:rsidP="00B32A70">
            <w:pPr>
              <w:spacing w:line="300" w:lineRule="exact"/>
              <w:jc w:val="left"/>
              <w:rPr>
                <w:rFonts w:ascii="方正书宋_GBK" w:eastAsia="方正书宋_GBK"/>
              </w:rPr>
            </w:pPr>
            <w:r>
              <w:rPr>
                <w:rFonts w:ascii="方正书宋_GBK" w:eastAsia="方正书宋_GBK" w:hint="eastAsia"/>
              </w:rPr>
              <w:t>培育壮大区域特色支柱产业，加快推进农业发展转型升级，带动农民增收致富。</w:t>
            </w:r>
          </w:p>
        </w:tc>
        <w:tc>
          <w:tcPr>
            <w:tcW w:w="1417" w:type="dxa"/>
            <w:vAlign w:val="center"/>
          </w:tcPr>
          <w:p w14:paraId="7EC4FFF8" w14:textId="77777777" w:rsidR="00C5575B" w:rsidRDefault="00C5575B" w:rsidP="00B32A70">
            <w:pPr>
              <w:spacing w:line="300" w:lineRule="exact"/>
              <w:jc w:val="left"/>
              <w:rPr>
                <w:rFonts w:ascii="方正书宋_GBK" w:eastAsia="方正书宋_GBK"/>
              </w:rPr>
            </w:pPr>
            <w:r>
              <w:rPr>
                <w:rFonts w:ascii="方正书宋_GBK" w:eastAsia="方正书宋_GBK" w:hint="eastAsia"/>
              </w:rPr>
              <w:t>农民增收致富率</w:t>
            </w:r>
          </w:p>
        </w:tc>
        <w:tc>
          <w:tcPr>
            <w:tcW w:w="737" w:type="dxa"/>
            <w:vAlign w:val="center"/>
          </w:tcPr>
          <w:p w14:paraId="669CBDDC" w14:textId="77777777" w:rsidR="00C5575B" w:rsidRDefault="00C5575B" w:rsidP="00B32A70">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262C8900" w14:textId="77777777" w:rsidR="00C5575B" w:rsidRDefault="00C5575B" w:rsidP="00B32A70">
            <w:pPr>
              <w:spacing w:line="300" w:lineRule="exact"/>
              <w:jc w:val="center"/>
              <w:rPr>
                <w:rFonts w:ascii="方正书宋_GBK" w:eastAsia="方正书宋_GBK"/>
              </w:rPr>
            </w:pPr>
            <w:r>
              <w:rPr>
                <w:rFonts w:ascii="方正书宋_GBK" w:eastAsia="方正书宋_GBK"/>
              </w:rPr>
              <w:t>95%-100%</w:t>
            </w:r>
          </w:p>
        </w:tc>
        <w:tc>
          <w:tcPr>
            <w:tcW w:w="737" w:type="dxa"/>
            <w:vAlign w:val="center"/>
          </w:tcPr>
          <w:p w14:paraId="159083F1" w14:textId="77777777" w:rsidR="00C5575B" w:rsidRDefault="00C5575B" w:rsidP="00B32A70">
            <w:pPr>
              <w:spacing w:line="300" w:lineRule="exact"/>
              <w:jc w:val="center"/>
              <w:rPr>
                <w:rFonts w:ascii="方正书宋_GBK" w:eastAsia="方正书宋_GBK"/>
              </w:rPr>
            </w:pPr>
            <w:r>
              <w:rPr>
                <w:rFonts w:ascii="方正书宋_GBK" w:eastAsia="方正书宋_GBK"/>
              </w:rPr>
              <w:t>90%-95%</w:t>
            </w:r>
          </w:p>
        </w:tc>
        <w:tc>
          <w:tcPr>
            <w:tcW w:w="737" w:type="dxa"/>
            <w:vAlign w:val="center"/>
          </w:tcPr>
          <w:p w14:paraId="64227E34" w14:textId="77777777" w:rsidR="00C5575B" w:rsidRDefault="00C5575B" w:rsidP="00B32A70">
            <w:pPr>
              <w:spacing w:line="300" w:lineRule="exact"/>
              <w:jc w:val="center"/>
              <w:rPr>
                <w:rFonts w:ascii="方正书宋_GBK" w:eastAsia="方正书宋_GBK"/>
              </w:rPr>
            </w:pPr>
            <w:r>
              <w:rPr>
                <w:rFonts w:ascii="方正书宋_GBK" w:eastAsia="方正书宋_GBK"/>
              </w:rPr>
              <w:t>0-90%</w:t>
            </w:r>
          </w:p>
        </w:tc>
      </w:tr>
      <w:tr w:rsidR="00C5575B" w14:paraId="5EB9F746" w14:textId="77777777" w:rsidTr="00B32A70">
        <w:trPr>
          <w:trHeight w:val="227"/>
          <w:jc w:val="center"/>
        </w:trPr>
        <w:tc>
          <w:tcPr>
            <w:tcW w:w="2341" w:type="dxa"/>
            <w:vAlign w:val="center"/>
          </w:tcPr>
          <w:p w14:paraId="1D48D502" w14:textId="77777777" w:rsidR="00C5575B" w:rsidRDefault="00C5575B" w:rsidP="00B32A70">
            <w:pPr>
              <w:spacing w:line="300" w:lineRule="exact"/>
              <w:jc w:val="left"/>
              <w:rPr>
                <w:rFonts w:ascii="方正书宋_GBK" w:eastAsia="方正书宋_GBK"/>
                <w:b/>
              </w:rPr>
            </w:pPr>
            <w:r>
              <w:rPr>
                <w:rFonts w:ascii="方正书宋_GBK" w:eastAsia="方正书宋_GBK" w:hint="eastAsia"/>
                <w:b/>
              </w:rPr>
              <w:lastRenderedPageBreak/>
              <w:t>七、防火工作</w:t>
            </w:r>
          </w:p>
        </w:tc>
        <w:tc>
          <w:tcPr>
            <w:tcW w:w="1276" w:type="dxa"/>
            <w:vAlign w:val="center"/>
          </w:tcPr>
          <w:p w14:paraId="0E2077C2" w14:textId="77777777" w:rsidR="00C5575B" w:rsidRDefault="00C5575B" w:rsidP="00B32A70">
            <w:pPr>
              <w:spacing w:line="300" w:lineRule="exact"/>
              <w:jc w:val="left"/>
              <w:rPr>
                <w:rFonts w:ascii="方正书宋_GBK" w:eastAsia="方正书宋_GBK"/>
              </w:rPr>
            </w:pPr>
            <w:r>
              <w:rPr>
                <w:rFonts w:ascii="方正书宋_GBK" w:eastAsia="方正书宋_GBK"/>
              </w:rPr>
              <w:t>2.00</w:t>
            </w:r>
          </w:p>
        </w:tc>
        <w:tc>
          <w:tcPr>
            <w:tcW w:w="2976" w:type="dxa"/>
            <w:vAlign w:val="center"/>
          </w:tcPr>
          <w:p w14:paraId="0E9F12A4" w14:textId="77777777" w:rsidR="00C5575B" w:rsidRDefault="00C5575B" w:rsidP="00B32A70">
            <w:pPr>
              <w:spacing w:line="300" w:lineRule="exact"/>
              <w:jc w:val="left"/>
              <w:rPr>
                <w:rFonts w:ascii="方正书宋_GBK" w:eastAsia="方正书宋_GBK"/>
              </w:rPr>
            </w:pPr>
            <w:r>
              <w:rPr>
                <w:rFonts w:ascii="方正书宋_GBK" w:eastAsia="方正书宋_GBK" w:hint="eastAsia"/>
              </w:rPr>
              <w:t>负责全年的防火工作</w:t>
            </w:r>
          </w:p>
        </w:tc>
        <w:tc>
          <w:tcPr>
            <w:tcW w:w="2976" w:type="dxa"/>
            <w:vAlign w:val="center"/>
          </w:tcPr>
          <w:p w14:paraId="079AC3CC" w14:textId="77777777" w:rsidR="00C5575B" w:rsidRDefault="00C5575B" w:rsidP="00B32A70">
            <w:pPr>
              <w:spacing w:line="300" w:lineRule="exact"/>
              <w:jc w:val="left"/>
              <w:rPr>
                <w:rFonts w:ascii="方正书宋_GBK" w:eastAsia="方正书宋_GBK"/>
              </w:rPr>
            </w:pPr>
            <w:r>
              <w:rPr>
                <w:rFonts w:ascii="方正书宋_GBK" w:eastAsia="方正书宋_GBK" w:hint="eastAsia"/>
              </w:rPr>
              <w:t>确保全年不发生火灾</w:t>
            </w:r>
          </w:p>
        </w:tc>
        <w:tc>
          <w:tcPr>
            <w:tcW w:w="1417" w:type="dxa"/>
            <w:vAlign w:val="center"/>
          </w:tcPr>
          <w:p w14:paraId="57560EA6" w14:textId="77777777" w:rsidR="00C5575B" w:rsidRDefault="00C5575B" w:rsidP="00B32A70">
            <w:pPr>
              <w:spacing w:line="300" w:lineRule="exact"/>
              <w:jc w:val="left"/>
              <w:rPr>
                <w:rFonts w:ascii="方正书宋_GBK" w:eastAsia="方正书宋_GBK"/>
              </w:rPr>
            </w:pPr>
          </w:p>
        </w:tc>
        <w:tc>
          <w:tcPr>
            <w:tcW w:w="737" w:type="dxa"/>
            <w:vAlign w:val="center"/>
          </w:tcPr>
          <w:p w14:paraId="1B7CD039" w14:textId="77777777" w:rsidR="00C5575B" w:rsidRDefault="00C5575B" w:rsidP="00B32A70">
            <w:pPr>
              <w:spacing w:line="300" w:lineRule="exact"/>
              <w:jc w:val="center"/>
              <w:rPr>
                <w:rFonts w:ascii="方正书宋_GBK" w:eastAsia="方正书宋_GBK"/>
              </w:rPr>
            </w:pPr>
          </w:p>
        </w:tc>
        <w:tc>
          <w:tcPr>
            <w:tcW w:w="737" w:type="dxa"/>
            <w:vAlign w:val="center"/>
          </w:tcPr>
          <w:p w14:paraId="1E4CCCFC" w14:textId="77777777" w:rsidR="00C5575B" w:rsidRDefault="00C5575B" w:rsidP="00B32A70">
            <w:pPr>
              <w:spacing w:line="300" w:lineRule="exact"/>
              <w:jc w:val="center"/>
              <w:rPr>
                <w:rFonts w:ascii="方正书宋_GBK" w:eastAsia="方正书宋_GBK"/>
              </w:rPr>
            </w:pPr>
          </w:p>
        </w:tc>
        <w:tc>
          <w:tcPr>
            <w:tcW w:w="737" w:type="dxa"/>
            <w:vAlign w:val="center"/>
          </w:tcPr>
          <w:p w14:paraId="0360B4D2" w14:textId="77777777" w:rsidR="00C5575B" w:rsidRDefault="00C5575B" w:rsidP="00B32A70">
            <w:pPr>
              <w:spacing w:line="300" w:lineRule="exact"/>
              <w:jc w:val="center"/>
              <w:rPr>
                <w:rFonts w:ascii="方正书宋_GBK" w:eastAsia="方正书宋_GBK"/>
              </w:rPr>
            </w:pPr>
          </w:p>
        </w:tc>
        <w:tc>
          <w:tcPr>
            <w:tcW w:w="737" w:type="dxa"/>
            <w:vAlign w:val="center"/>
          </w:tcPr>
          <w:p w14:paraId="30058487" w14:textId="77777777" w:rsidR="00C5575B" w:rsidRDefault="00C5575B" w:rsidP="00B32A70">
            <w:pPr>
              <w:spacing w:line="300" w:lineRule="exact"/>
              <w:jc w:val="center"/>
              <w:rPr>
                <w:rFonts w:ascii="方正书宋_GBK" w:eastAsia="方正书宋_GBK"/>
              </w:rPr>
            </w:pPr>
          </w:p>
        </w:tc>
      </w:tr>
      <w:tr w:rsidR="00C5575B" w14:paraId="2C0D9876" w14:textId="77777777" w:rsidTr="00B32A70">
        <w:trPr>
          <w:trHeight w:val="227"/>
          <w:jc w:val="center"/>
        </w:trPr>
        <w:tc>
          <w:tcPr>
            <w:tcW w:w="2341" w:type="dxa"/>
            <w:vAlign w:val="center"/>
          </w:tcPr>
          <w:p w14:paraId="1F50162B" w14:textId="77777777" w:rsidR="00C5575B" w:rsidRDefault="00C5575B" w:rsidP="00B32A7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、防火工作</w:t>
            </w:r>
          </w:p>
        </w:tc>
        <w:tc>
          <w:tcPr>
            <w:tcW w:w="1276" w:type="dxa"/>
            <w:vAlign w:val="center"/>
          </w:tcPr>
          <w:p w14:paraId="5E6F2C03" w14:textId="77777777" w:rsidR="00C5575B" w:rsidRDefault="00C5575B" w:rsidP="00B32A70">
            <w:pPr>
              <w:spacing w:line="300" w:lineRule="exact"/>
              <w:jc w:val="left"/>
              <w:rPr>
                <w:rFonts w:ascii="方正书宋_GBK" w:eastAsia="方正书宋_GBK"/>
              </w:rPr>
            </w:pPr>
            <w:r>
              <w:rPr>
                <w:rFonts w:ascii="方正书宋_GBK" w:eastAsia="方正书宋_GBK"/>
              </w:rPr>
              <w:t>2.00</w:t>
            </w:r>
          </w:p>
        </w:tc>
        <w:tc>
          <w:tcPr>
            <w:tcW w:w="2976" w:type="dxa"/>
            <w:vAlign w:val="center"/>
          </w:tcPr>
          <w:p w14:paraId="69F8585D" w14:textId="77777777" w:rsidR="00C5575B" w:rsidRDefault="00C5575B" w:rsidP="00B32A70">
            <w:pPr>
              <w:spacing w:line="300" w:lineRule="exact"/>
              <w:jc w:val="left"/>
              <w:rPr>
                <w:rFonts w:ascii="方正书宋_GBK" w:eastAsia="方正书宋_GBK"/>
              </w:rPr>
            </w:pPr>
            <w:r>
              <w:rPr>
                <w:rFonts w:ascii="方正书宋_GBK" w:eastAsia="方正书宋_GBK" w:hint="eastAsia"/>
              </w:rPr>
              <w:t>森林草原防火工作</w:t>
            </w:r>
          </w:p>
        </w:tc>
        <w:tc>
          <w:tcPr>
            <w:tcW w:w="2976" w:type="dxa"/>
            <w:vAlign w:val="center"/>
          </w:tcPr>
          <w:p w14:paraId="7762C97D" w14:textId="77777777" w:rsidR="00C5575B" w:rsidRDefault="00C5575B" w:rsidP="00B32A70">
            <w:pPr>
              <w:spacing w:line="300" w:lineRule="exact"/>
              <w:jc w:val="left"/>
              <w:rPr>
                <w:rFonts w:ascii="方正书宋_GBK" w:eastAsia="方正书宋_GBK"/>
              </w:rPr>
            </w:pPr>
            <w:r>
              <w:rPr>
                <w:rFonts w:ascii="方正书宋_GBK" w:eastAsia="方正书宋_GBK" w:hint="eastAsia"/>
              </w:rPr>
              <w:t>确保全年不发生火灾</w:t>
            </w:r>
          </w:p>
        </w:tc>
        <w:tc>
          <w:tcPr>
            <w:tcW w:w="1417" w:type="dxa"/>
            <w:vAlign w:val="center"/>
          </w:tcPr>
          <w:p w14:paraId="23D8BB38" w14:textId="77777777" w:rsidR="00C5575B" w:rsidRDefault="00C5575B" w:rsidP="00B32A70">
            <w:pPr>
              <w:spacing w:line="300" w:lineRule="exact"/>
              <w:jc w:val="left"/>
              <w:rPr>
                <w:rFonts w:ascii="方正书宋_GBK" w:eastAsia="方正书宋_GBK"/>
              </w:rPr>
            </w:pPr>
            <w:r>
              <w:rPr>
                <w:rFonts w:ascii="方正书宋_GBK" w:eastAsia="方正书宋_GBK" w:hint="eastAsia"/>
              </w:rPr>
              <w:t>火灾发生次数</w:t>
            </w:r>
          </w:p>
        </w:tc>
        <w:tc>
          <w:tcPr>
            <w:tcW w:w="737" w:type="dxa"/>
            <w:vAlign w:val="center"/>
          </w:tcPr>
          <w:p w14:paraId="4C932218" w14:textId="77777777" w:rsidR="00C5575B" w:rsidRDefault="00C5575B" w:rsidP="00B32A70">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438FC8E3" w14:textId="77777777" w:rsidR="00C5575B" w:rsidRDefault="00C5575B" w:rsidP="00B32A70">
            <w:pPr>
              <w:spacing w:line="300" w:lineRule="exact"/>
              <w:jc w:val="center"/>
              <w:rPr>
                <w:rFonts w:ascii="方正书宋_GBK" w:eastAsia="方正书宋_GBK"/>
              </w:rPr>
            </w:pPr>
            <w:r>
              <w:rPr>
                <w:rFonts w:ascii="方正书宋_GBK" w:eastAsia="方正书宋_GBK"/>
              </w:rPr>
              <w:t>95%-100%</w:t>
            </w:r>
          </w:p>
        </w:tc>
        <w:tc>
          <w:tcPr>
            <w:tcW w:w="737" w:type="dxa"/>
            <w:vAlign w:val="center"/>
          </w:tcPr>
          <w:p w14:paraId="7E1A81F4" w14:textId="77777777" w:rsidR="00C5575B" w:rsidRDefault="00C5575B" w:rsidP="00B32A70">
            <w:pPr>
              <w:spacing w:line="300" w:lineRule="exact"/>
              <w:jc w:val="center"/>
              <w:rPr>
                <w:rFonts w:ascii="方正书宋_GBK" w:eastAsia="方正书宋_GBK"/>
              </w:rPr>
            </w:pPr>
            <w:r>
              <w:rPr>
                <w:rFonts w:ascii="方正书宋_GBK" w:eastAsia="方正书宋_GBK"/>
              </w:rPr>
              <w:t>90%-95%</w:t>
            </w:r>
          </w:p>
        </w:tc>
        <w:tc>
          <w:tcPr>
            <w:tcW w:w="737" w:type="dxa"/>
            <w:vAlign w:val="center"/>
          </w:tcPr>
          <w:p w14:paraId="59F87782" w14:textId="77777777" w:rsidR="00C5575B" w:rsidRDefault="00C5575B" w:rsidP="00B32A70">
            <w:pPr>
              <w:spacing w:line="300" w:lineRule="exact"/>
              <w:jc w:val="center"/>
              <w:rPr>
                <w:rFonts w:ascii="方正书宋_GBK" w:eastAsia="方正书宋_GBK"/>
              </w:rPr>
            </w:pPr>
            <w:r>
              <w:rPr>
                <w:rFonts w:ascii="方正书宋_GBK" w:eastAsia="方正书宋_GBK"/>
              </w:rPr>
              <w:t>0-90%</w:t>
            </w:r>
          </w:p>
        </w:tc>
      </w:tr>
      <w:tr w:rsidR="00C5575B" w14:paraId="72378367" w14:textId="77777777" w:rsidTr="00B32A70">
        <w:trPr>
          <w:trHeight w:val="227"/>
          <w:jc w:val="center"/>
        </w:trPr>
        <w:tc>
          <w:tcPr>
            <w:tcW w:w="2341" w:type="dxa"/>
            <w:vAlign w:val="center"/>
          </w:tcPr>
          <w:p w14:paraId="209E9F5E" w14:textId="77777777" w:rsidR="00C5575B" w:rsidRDefault="00C5575B" w:rsidP="00B32A70">
            <w:pPr>
              <w:spacing w:line="300" w:lineRule="exact"/>
              <w:jc w:val="left"/>
              <w:rPr>
                <w:rFonts w:ascii="方正书宋_GBK" w:eastAsia="方正书宋_GBK"/>
                <w:b/>
              </w:rPr>
            </w:pPr>
            <w:r>
              <w:rPr>
                <w:rFonts w:ascii="方正书宋_GBK" w:eastAsia="方正书宋_GBK" w:hint="eastAsia"/>
                <w:b/>
              </w:rPr>
              <w:t>八、乡镇事务管理</w:t>
            </w:r>
          </w:p>
        </w:tc>
        <w:tc>
          <w:tcPr>
            <w:tcW w:w="1276" w:type="dxa"/>
            <w:vAlign w:val="center"/>
          </w:tcPr>
          <w:p w14:paraId="00548AFB" w14:textId="77777777" w:rsidR="00C5575B" w:rsidRDefault="00C5575B" w:rsidP="00B32A70">
            <w:pPr>
              <w:spacing w:line="300" w:lineRule="exact"/>
              <w:jc w:val="left"/>
              <w:rPr>
                <w:rFonts w:ascii="方正书宋_GBK" w:eastAsia="方正书宋_GBK"/>
              </w:rPr>
            </w:pPr>
            <w:r>
              <w:rPr>
                <w:rFonts w:ascii="方正书宋_GBK" w:eastAsia="方正书宋_GBK"/>
              </w:rPr>
              <w:t>63.58</w:t>
            </w:r>
          </w:p>
        </w:tc>
        <w:tc>
          <w:tcPr>
            <w:tcW w:w="2976" w:type="dxa"/>
            <w:vAlign w:val="center"/>
          </w:tcPr>
          <w:p w14:paraId="46646AA4" w14:textId="77777777" w:rsidR="00C5575B" w:rsidRDefault="00C5575B" w:rsidP="00B32A70">
            <w:pPr>
              <w:spacing w:line="300" w:lineRule="exact"/>
              <w:jc w:val="left"/>
              <w:rPr>
                <w:rFonts w:ascii="方正书宋_GBK" w:eastAsia="方正书宋_GBK"/>
              </w:rPr>
            </w:pPr>
            <w:r>
              <w:rPr>
                <w:rFonts w:ascii="方正书宋_GBK" w:eastAsia="方正书宋_GBK" w:hint="eastAsia"/>
              </w:rPr>
              <w:t>做好全乡经济等事务</w:t>
            </w:r>
          </w:p>
        </w:tc>
        <w:tc>
          <w:tcPr>
            <w:tcW w:w="2976" w:type="dxa"/>
            <w:vAlign w:val="center"/>
          </w:tcPr>
          <w:p w14:paraId="155BFCE9" w14:textId="77777777" w:rsidR="00C5575B" w:rsidRDefault="00C5575B" w:rsidP="00B32A70">
            <w:pPr>
              <w:spacing w:line="300" w:lineRule="exact"/>
              <w:jc w:val="left"/>
              <w:rPr>
                <w:rFonts w:ascii="方正书宋_GBK" w:eastAsia="方正书宋_GBK"/>
              </w:rPr>
            </w:pPr>
            <w:r>
              <w:rPr>
                <w:rFonts w:ascii="方正书宋_GBK" w:eastAsia="方正书宋_GBK" w:hint="eastAsia"/>
              </w:rPr>
              <w:t>经济指标完成情况</w:t>
            </w:r>
          </w:p>
        </w:tc>
        <w:tc>
          <w:tcPr>
            <w:tcW w:w="1417" w:type="dxa"/>
            <w:vAlign w:val="center"/>
          </w:tcPr>
          <w:p w14:paraId="050224A8" w14:textId="77777777" w:rsidR="00C5575B" w:rsidRDefault="00C5575B" w:rsidP="00B32A70">
            <w:pPr>
              <w:spacing w:line="300" w:lineRule="exact"/>
              <w:jc w:val="left"/>
              <w:rPr>
                <w:rFonts w:ascii="方正书宋_GBK" w:eastAsia="方正书宋_GBK"/>
              </w:rPr>
            </w:pPr>
          </w:p>
        </w:tc>
        <w:tc>
          <w:tcPr>
            <w:tcW w:w="737" w:type="dxa"/>
            <w:vAlign w:val="center"/>
          </w:tcPr>
          <w:p w14:paraId="3E44E260" w14:textId="77777777" w:rsidR="00C5575B" w:rsidRDefault="00C5575B" w:rsidP="00B32A70">
            <w:pPr>
              <w:spacing w:line="300" w:lineRule="exact"/>
              <w:jc w:val="center"/>
              <w:rPr>
                <w:rFonts w:ascii="方正书宋_GBK" w:eastAsia="方正书宋_GBK"/>
              </w:rPr>
            </w:pPr>
          </w:p>
        </w:tc>
        <w:tc>
          <w:tcPr>
            <w:tcW w:w="737" w:type="dxa"/>
            <w:vAlign w:val="center"/>
          </w:tcPr>
          <w:p w14:paraId="73AD5031" w14:textId="77777777" w:rsidR="00C5575B" w:rsidRDefault="00C5575B" w:rsidP="00B32A70">
            <w:pPr>
              <w:spacing w:line="300" w:lineRule="exact"/>
              <w:jc w:val="center"/>
              <w:rPr>
                <w:rFonts w:ascii="方正书宋_GBK" w:eastAsia="方正书宋_GBK"/>
              </w:rPr>
            </w:pPr>
          </w:p>
        </w:tc>
        <w:tc>
          <w:tcPr>
            <w:tcW w:w="737" w:type="dxa"/>
            <w:vAlign w:val="center"/>
          </w:tcPr>
          <w:p w14:paraId="5AEA6767" w14:textId="77777777" w:rsidR="00C5575B" w:rsidRDefault="00C5575B" w:rsidP="00B32A70">
            <w:pPr>
              <w:spacing w:line="300" w:lineRule="exact"/>
              <w:jc w:val="center"/>
              <w:rPr>
                <w:rFonts w:ascii="方正书宋_GBK" w:eastAsia="方正书宋_GBK"/>
              </w:rPr>
            </w:pPr>
          </w:p>
        </w:tc>
        <w:tc>
          <w:tcPr>
            <w:tcW w:w="737" w:type="dxa"/>
            <w:vAlign w:val="center"/>
          </w:tcPr>
          <w:p w14:paraId="6D8DC124" w14:textId="77777777" w:rsidR="00C5575B" w:rsidRDefault="00C5575B" w:rsidP="00B32A70">
            <w:pPr>
              <w:spacing w:line="300" w:lineRule="exact"/>
              <w:jc w:val="center"/>
              <w:rPr>
                <w:rFonts w:ascii="方正书宋_GBK" w:eastAsia="方正书宋_GBK"/>
              </w:rPr>
            </w:pPr>
          </w:p>
        </w:tc>
      </w:tr>
      <w:tr w:rsidR="00C5575B" w14:paraId="2359C4A5" w14:textId="77777777" w:rsidTr="00B32A70">
        <w:trPr>
          <w:trHeight w:val="227"/>
          <w:jc w:val="center"/>
        </w:trPr>
        <w:tc>
          <w:tcPr>
            <w:tcW w:w="2341" w:type="dxa"/>
            <w:vAlign w:val="center"/>
          </w:tcPr>
          <w:p w14:paraId="56B8F409" w14:textId="77777777" w:rsidR="00C5575B" w:rsidRDefault="00C5575B" w:rsidP="00B32A7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、经济发展</w:t>
            </w:r>
          </w:p>
        </w:tc>
        <w:tc>
          <w:tcPr>
            <w:tcW w:w="1276" w:type="dxa"/>
            <w:vAlign w:val="center"/>
          </w:tcPr>
          <w:p w14:paraId="1076F396" w14:textId="77777777" w:rsidR="00C5575B" w:rsidRDefault="00C5575B" w:rsidP="00B32A70">
            <w:pPr>
              <w:spacing w:line="300" w:lineRule="exact"/>
              <w:jc w:val="left"/>
              <w:rPr>
                <w:rFonts w:ascii="方正书宋_GBK" w:eastAsia="方正书宋_GBK"/>
              </w:rPr>
            </w:pPr>
            <w:r>
              <w:rPr>
                <w:rFonts w:ascii="方正书宋_GBK" w:eastAsia="方正书宋_GBK"/>
              </w:rPr>
              <w:t>20.00</w:t>
            </w:r>
          </w:p>
        </w:tc>
        <w:tc>
          <w:tcPr>
            <w:tcW w:w="2976" w:type="dxa"/>
            <w:vAlign w:val="center"/>
          </w:tcPr>
          <w:p w14:paraId="3E6B6DB3" w14:textId="77777777" w:rsidR="00C5575B" w:rsidRDefault="00C5575B" w:rsidP="00B32A70">
            <w:pPr>
              <w:spacing w:line="300" w:lineRule="exact"/>
              <w:jc w:val="left"/>
              <w:rPr>
                <w:rFonts w:ascii="方正书宋_GBK" w:eastAsia="方正书宋_GBK"/>
              </w:rPr>
            </w:pPr>
            <w:r>
              <w:rPr>
                <w:rFonts w:ascii="方正书宋_GBK" w:eastAsia="方正书宋_GBK" w:hint="eastAsia"/>
              </w:rPr>
              <w:t>做好经济工作</w:t>
            </w:r>
          </w:p>
        </w:tc>
        <w:tc>
          <w:tcPr>
            <w:tcW w:w="2976" w:type="dxa"/>
            <w:vAlign w:val="center"/>
          </w:tcPr>
          <w:p w14:paraId="3A5C4C50" w14:textId="77777777" w:rsidR="00C5575B" w:rsidRDefault="00C5575B" w:rsidP="00B32A70">
            <w:pPr>
              <w:spacing w:line="300" w:lineRule="exact"/>
              <w:jc w:val="left"/>
              <w:rPr>
                <w:rFonts w:ascii="方正书宋_GBK" w:eastAsia="方正书宋_GBK"/>
              </w:rPr>
            </w:pPr>
            <w:r>
              <w:rPr>
                <w:rFonts w:ascii="方正书宋_GBK" w:eastAsia="方正书宋_GBK" w:hint="eastAsia"/>
              </w:rPr>
              <w:t>经济指标完成情况</w:t>
            </w:r>
          </w:p>
        </w:tc>
        <w:tc>
          <w:tcPr>
            <w:tcW w:w="1417" w:type="dxa"/>
            <w:vAlign w:val="center"/>
          </w:tcPr>
          <w:p w14:paraId="01E85C34" w14:textId="77777777" w:rsidR="00C5575B" w:rsidRDefault="00C5575B" w:rsidP="00B32A70">
            <w:pPr>
              <w:spacing w:line="300" w:lineRule="exact"/>
              <w:jc w:val="left"/>
              <w:rPr>
                <w:rFonts w:ascii="方正书宋_GBK" w:eastAsia="方正书宋_GBK"/>
              </w:rPr>
            </w:pPr>
            <w:r>
              <w:rPr>
                <w:rFonts w:ascii="方正书宋_GBK" w:eastAsia="方正书宋_GBK" w:hint="eastAsia"/>
              </w:rPr>
              <w:t>经济指标完成率</w:t>
            </w:r>
          </w:p>
        </w:tc>
        <w:tc>
          <w:tcPr>
            <w:tcW w:w="737" w:type="dxa"/>
            <w:vAlign w:val="center"/>
          </w:tcPr>
          <w:p w14:paraId="4A25E0C6" w14:textId="77777777" w:rsidR="00C5575B" w:rsidRDefault="00C5575B" w:rsidP="00B32A70">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2A2CFA61" w14:textId="77777777" w:rsidR="00C5575B" w:rsidRDefault="00C5575B" w:rsidP="00B32A70">
            <w:pPr>
              <w:spacing w:line="300" w:lineRule="exact"/>
              <w:jc w:val="center"/>
              <w:rPr>
                <w:rFonts w:ascii="方正书宋_GBK" w:eastAsia="方正书宋_GBK"/>
              </w:rPr>
            </w:pPr>
            <w:r>
              <w:rPr>
                <w:rFonts w:ascii="方正书宋_GBK" w:eastAsia="方正书宋_GBK"/>
              </w:rPr>
              <w:t>95%-100%</w:t>
            </w:r>
          </w:p>
        </w:tc>
        <w:tc>
          <w:tcPr>
            <w:tcW w:w="737" w:type="dxa"/>
            <w:vAlign w:val="center"/>
          </w:tcPr>
          <w:p w14:paraId="1A8E1BAE" w14:textId="77777777" w:rsidR="00C5575B" w:rsidRDefault="00C5575B" w:rsidP="00B32A70">
            <w:pPr>
              <w:spacing w:line="300" w:lineRule="exact"/>
              <w:jc w:val="center"/>
              <w:rPr>
                <w:rFonts w:ascii="方正书宋_GBK" w:eastAsia="方正书宋_GBK"/>
              </w:rPr>
            </w:pPr>
            <w:r>
              <w:rPr>
                <w:rFonts w:ascii="方正书宋_GBK" w:eastAsia="方正书宋_GBK"/>
              </w:rPr>
              <w:t>90%-95%</w:t>
            </w:r>
          </w:p>
        </w:tc>
        <w:tc>
          <w:tcPr>
            <w:tcW w:w="737" w:type="dxa"/>
            <w:vAlign w:val="center"/>
          </w:tcPr>
          <w:p w14:paraId="58C89DC7" w14:textId="77777777" w:rsidR="00C5575B" w:rsidRDefault="00C5575B" w:rsidP="00B32A70">
            <w:pPr>
              <w:spacing w:line="300" w:lineRule="exact"/>
              <w:jc w:val="center"/>
              <w:rPr>
                <w:rFonts w:ascii="方正书宋_GBK" w:eastAsia="方正书宋_GBK"/>
              </w:rPr>
            </w:pPr>
            <w:r>
              <w:rPr>
                <w:rFonts w:ascii="方正书宋_GBK" w:eastAsia="方正书宋_GBK"/>
              </w:rPr>
              <w:t>0-90%</w:t>
            </w:r>
          </w:p>
        </w:tc>
      </w:tr>
      <w:tr w:rsidR="00C5575B" w14:paraId="1012D40E" w14:textId="77777777" w:rsidTr="00B32A70">
        <w:trPr>
          <w:trHeight w:val="227"/>
          <w:jc w:val="center"/>
        </w:trPr>
        <w:tc>
          <w:tcPr>
            <w:tcW w:w="2341" w:type="dxa"/>
            <w:vAlign w:val="center"/>
          </w:tcPr>
          <w:p w14:paraId="45D9B041" w14:textId="77777777" w:rsidR="00C5575B" w:rsidRDefault="00C5575B" w:rsidP="00B32A70">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、其他事务</w:t>
            </w:r>
          </w:p>
        </w:tc>
        <w:tc>
          <w:tcPr>
            <w:tcW w:w="1276" w:type="dxa"/>
            <w:vAlign w:val="center"/>
          </w:tcPr>
          <w:p w14:paraId="4B4B7DF0" w14:textId="77777777" w:rsidR="00C5575B" w:rsidRDefault="00C5575B" w:rsidP="00B32A70">
            <w:pPr>
              <w:spacing w:line="300" w:lineRule="exact"/>
              <w:jc w:val="left"/>
              <w:rPr>
                <w:rFonts w:ascii="方正书宋_GBK" w:eastAsia="方正书宋_GBK"/>
              </w:rPr>
            </w:pPr>
            <w:r>
              <w:rPr>
                <w:rFonts w:ascii="方正书宋_GBK" w:eastAsia="方正书宋_GBK"/>
              </w:rPr>
              <w:t>43.58</w:t>
            </w:r>
          </w:p>
        </w:tc>
        <w:tc>
          <w:tcPr>
            <w:tcW w:w="2976" w:type="dxa"/>
            <w:vAlign w:val="center"/>
          </w:tcPr>
          <w:p w14:paraId="2A2B2F3D" w14:textId="77777777" w:rsidR="00C5575B" w:rsidRDefault="00C5575B" w:rsidP="00B32A70">
            <w:pPr>
              <w:spacing w:line="300" w:lineRule="exact"/>
              <w:jc w:val="left"/>
              <w:rPr>
                <w:rFonts w:ascii="方正书宋_GBK" w:eastAsia="方正书宋_GBK"/>
              </w:rPr>
            </w:pPr>
            <w:r>
              <w:rPr>
                <w:rFonts w:ascii="方正书宋_GBK" w:eastAsia="方正书宋_GBK" w:hint="eastAsia"/>
              </w:rPr>
              <w:t>做好其他事务</w:t>
            </w:r>
          </w:p>
        </w:tc>
        <w:tc>
          <w:tcPr>
            <w:tcW w:w="2976" w:type="dxa"/>
            <w:vAlign w:val="center"/>
          </w:tcPr>
          <w:p w14:paraId="55C002D6" w14:textId="77777777" w:rsidR="00C5575B" w:rsidRDefault="00C5575B" w:rsidP="00B32A70">
            <w:pPr>
              <w:spacing w:line="300" w:lineRule="exact"/>
              <w:jc w:val="left"/>
              <w:rPr>
                <w:rFonts w:ascii="方正书宋_GBK" w:eastAsia="方正书宋_GBK"/>
              </w:rPr>
            </w:pPr>
            <w:r>
              <w:rPr>
                <w:rFonts w:ascii="方正书宋_GBK" w:eastAsia="方正书宋_GBK" w:hint="eastAsia"/>
              </w:rPr>
              <w:t>其他事务完成情况</w:t>
            </w:r>
          </w:p>
        </w:tc>
        <w:tc>
          <w:tcPr>
            <w:tcW w:w="1417" w:type="dxa"/>
            <w:vAlign w:val="center"/>
          </w:tcPr>
          <w:p w14:paraId="4239B71D" w14:textId="77777777" w:rsidR="00C5575B" w:rsidRDefault="00C5575B" w:rsidP="00B32A70">
            <w:pPr>
              <w:spacing w:line="300" w:lineRule="exact"/>
              <w:jc w:val="left"/>
              <w:rPr>
                <w:rFonts w:ascii="方正书宋_GBK" w:eastAsia="方正书宋_GBK"/>
              </w:rPr>
            </w:pPr>
            <w:r>
              <w:rPr>
                <w:rFonts w:ascii="方正书宋_GBK" w:eastAsia="方正书宋_GBK" w:hint="eastAsia"/>
              </w:rPr>
              <w:t>工作完成率</w:t>
            </w:r>
          </w:p>
        </w:tc>
        <w:tc>
          <w:tcPr>
            <w:tcW w:w="737" w:type="dxa"/>
            <w:vAlign w:val="center"/>
          </w:tcPr>
          <w:p w14:paraId="3B32B88A" w14:textId="77777777" w:rsidR="00C5575B" w:rsidRDefault="00C5575B" w:rsidP="00B32A70">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23DE5A48" w14:textId="77777777" w:rsidR="00C5575B" w:rsidRDefault="00C5575B" w:rsidP="00B32A70">
            <w:pPr>
              <w:spacing w:line="300" w:lineRule="exact"/>
              <w:jc w:val="center"/>
              <w:rPr>
                <w:rFonts w:ascii="方正书宋_GBK" w:eastAsia="方正书宋_GBK"/>
              </w:rPr>
            </w:pPr>
            <w:r>
              <w:rPr>
                <w:rFonts w:ascii="方正书宋_GBK" w:eastAsia="方正书宋_GBK"/>
              </w:rPr>
              <w:t>95%-100%</w:t>
            </w:r>
          </w:p>
        </w:tc>
        <w:tc>
          <w:tcPr>
            <w:tcW w:w="737" w:type="dxa"/>
            <w:vAlign w:val="center"/>
          </w:tcPr>
          <w:p w14:paraId="243A2EF6" w14:textId="77777777" w:rsidR="00C5575B" w:rsidRDefault="00C5575B" w:rsidP="00B32A70">
            <w:pPr>
              <w:spacing w:line="300" w:lineRule="exact"/>
              <w:jc w:val="center"/>
              <w:rPr>
                <w:rFonts w:ascii="方正书宋_GBK" w:eastAsia="方正书宋_GBK"/>
              </w:rPr>
            </w:pPr>
            <w:r>
              <w:rPr>
                <w:rFonts w:ascii="方正书宋_GBK" w:eastAsia="方正书宋_GBK"/>
              </w:rPr>
              <w:t>90%-95%</w:t>
            </w:r>
          </w:p>
        </w:tc>
        <w:tc>
          <w:tcPr>
            <w:tcW w:w="737" w:type="dxa"/>
            <w:vAlign w:val="center"/>
          </w:tcPr>
          <w:p w14:paraId="67284CAF" w14:textId="77777777" w:rsidR="00C5575B" w:rsidRDefault="00C5575B" w:rsidP="00B32A70">
            <w:pPr>
              <w:spacing w:line="300" w:lineRule="exact"/>
              <w:jc w:val="center"/>
              <w:rPr>
                <w:rFonts w:ascii="方正书宋_GBK" w:eastAsia="方正书宋_GBK"/>
              </w:rPr>
            </w:pPr>
            <w:r>
              <w:rPr>
                <w:rFonts w:ascii="方正书宋_GBK" w:eastAsia="方正书宋_GBK"/>
              </w:rPr>
              <w:t>0-90%</w:t>
            </w:r>
          </w:p>
        </w:tc>
      </w:tr>
      <w:bookmarkEnd w:id="0"/>
    </w:tbl>
    <w:p w14:paraId="3D5DE7F1" w14:textId="77777777" w:rsidR="00C5575B" w:rsidRDefault="00C5575B" w:rsidP="00795D11">
      <w:pPr>
        <w:autoSpaceDE w:val="0"/>
        <w:autoSpaceDN w:val="0"/>
        <w:adjustRightInd w:val="0"/>
        <w:jc w:val="left"/>
        <w:rPr>
          <w:rFonts w:ascii="Times New Roman" w:eastAsia="仿宋" w:hAnsi="Times New Roman" w:cs="Times New Roman"/>
          <w:b/>
          <w:sz w:val="32"/>
          <w:szCs w:val="32"/>
        </w:rPr>
      </w:pPr>
    </w:p>
    <w:p w14:paraId="5697CDA2" w14:textId="77777777" w:rsidR="00C5575B" w:rsidRDefault="00C5575B" w:rsidP="00495557">
      <w:pPr>
        <w:numPr>
          <w:ilvl w:val="0"/>
          <w:numId w:val="1"/>
        </w:num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政府采购预算情况</w:t>
      </w:r>
    </w:p>
    <w:p w14:paraId="18B8ABD3" w14:textId="77777777" w:rsidR="00C5575B" w:rsidRPr="00F353F6" w:rsidRDefault="00C5575B" w:rsidP="00F353F6">
      <w:pPr>
        <w:spacing w:line="610" w:lineRule="exact"/>
        <w:ind w:firstLine="640"/>
        <w:rPr>
          <w:rFonts w:ascii="仿宋_GB2312" w:eastAsia="仿宋_GB2312" w:hAnsi="仿宋_GB2312" w:cs="仿宋_GB2312"/>
          <w:sz w:val="32"/>
          <w:szCs w:val="32"/>
        </w:rPr>
      </w:pPr>
      <w:r>
        <w:rPr>
          <w:rFonts w:ascii="黑体" w:eastAsia="黑体" w:hAnsi="黑体" w:cs="Times New Roman"/>
          <w:sz w:val="32"/>
          <w:szCs w:val="32"/>
        </w:rPr>
        <w:t xml:space="preserve">     </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w:t>
      </w:r>
      <w:proofErr w:type="gramStart"/>
      <w:r>
        <w:rPr>
          <w:rFonts w:ascii="仿宋_GB2312" w:eastAsia="仿宋_GB2312" w:hAnsi="仿宋_GB2312" w:cs="仿宋_GB2312" w:hint="eastAsia"/>
          <w:sz w:val="32"/>
          <w:szCs w:val="32"/>
        </w:rPr>
        <w:t>我部门</w:t>
      </w:r>
      <w:proofErr w:type="gramEnd"/>
      <w:r>
        <w:rPr>
          <w:rFonts w:ascii="仿宋_GB2312" w:eastAsia="仿宋_GB2312" w:hAnsi="仿宋_GB2312" w:cs="仿宋_GB2312" w:hint="eastAsia"/>
          <w:sz w:val="32"/>
          <w:szCs w:val="32"/>
        </w:rPr>
        <w:t>未安排政府采购预算。</w:t>
      </w:r>
    </w:p>
    <w:p w14:paraId="7FA48DAC" w14:textId="77777777" w:rsidR="00C5575B" w:rsidRDefault="00C5575B" w:rsidP="00495557">
      <w:pPr>
        <w:numPr>
          <w:ilvl w:val="0"/>
          <w:numId w:val="1"/>
        </w:num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国有资产信息</w:t>
      </w:r>
    </w:p>
    <w:p w14:paraId="66DBFF63" w14:textId="77777777" w:rsidR="00C5575B" w:rsidRDefault="00C5575B" w:rsidP="00F353F6">
      <w:pPr>
        <w:spacing w:line="610" w:lineRule="exact"/>
        <w:ind w:firstLine="640"/>
        <w:rPr>
          <w:rFonts w:ascii="仿宋_GB2312" w:eastAsia="仿宋_GB2312" w:hAnsi="仿宋_GB2312" w:cs="仿宋_GB2312"/>
          <w:sz w:val="32"/>
          <w:szCs w:val="32"/>
        </w:rPr>
      </w:pPr>
      <w:r>
        <w:rPr>
          <w:rFonts w:ascii="黑体" w:eastAsia="黑体" w:hAnsi="黑体" w:cs="Times New Roman"/>
          <w:sz w:val="32"/>
          <w:szCs w:val="32"/>
        </w:rPr>
        <w:t xml:space="preserve">  </w:t>
      </w:r>
      <w:r>
        <w:rPr>
          <w:rFonts w:ascii="仿宋_GB2312" w:eastAsia="仿宋_GB2312" w:hAnsi="仿宋_GB2312" w:cs="仿宋_GB2312" w:hint="eastAsia"/>
          <w:sz w:val="32"/>
          <w:szCs w:val="32"/>
        </w:rPr>
        <w:t>沙河市刘石岗乡人民政府上年末固定资产金额为</w:t>
      </w:r>
      <w:r>
        <w:rPr>
          <w:rFonts w:ascii="仿宋_GB2312" w:eastAsia="仿宋_GB2312" w:hAnsi="仿宋_GB2312" w:cs="仿宋_GB2312"/>
          <w:sz w:val="32"/>
          <w:szCs w:val="32"/>
        </w:rPr>
        <w:t>104.67</w:t>
      </w:r>
      <w:r>
        <w:rPr>
          <w:rFonts w:ascii="仿宋_GB2312" w:eastAsia="仿宋_GB2312" w:hAnsi="仿宋_GB2312" w:cs="仿宋_GB2312" w:hint="eastAsia"/>
          <w:sz w:val="32"/>
          <w:szCs w:val="32"/>
        </w:rPr>
        <w:t>万元，其中房屋面积</w:t>
      </w:r>
      <w:r>
        <w:rPr>
          <w:rFonts w:ascii="仿宋_GB2312" w:eastAsia="仿宋_GB2312" w:hAnsi="仿宋_GB2312" w:cs="仿宋_GB2312"/>
          <w:sz w:val="32"/>
          <w:szCs w:val="32"/>
        </w:rPr>
        <w:t>2129</w:t>
      </w:r>
      <w:r>
        <w:rPr>
          <w:rFonts w:ascii="仿宋_GB2312" w:eastAsia="仿宋_GB2312" w:hAnsi="仿宋_GB2312" w:cs="仿宋_GB2312" w:hint="eastAsia"/>
          <w:sz w:val="32"/>
          <w:szCs w:val="32"/>
        </w:rPr>
        <w:t>平方米，价值</w:t>
      </w:r>
      <w:r>
        <w:rPr>
          <w:rFonts w:ascii="仿宋_GB2312" w:eastAsia="仿宋_GB2312" w:hAnsi="仿宋_GB2312" w:cs="仿宋_GB2312"/>
          <w:sz w:val="32"/>
          <w:szCs w:val="32"/>
        </w:rPr>
        <w:t>27</w:t>
      </w:r>
      <w:r>
        <w:rPr>
          <w:rFonts w:ascii="仿宋_GB2312" w:eastAsia="仿宋_GB2312" w:hAnsi="仿宋_GB2312" w:cs="仿宋_GB2312" w:hint="eastAsia"/>
          <w:sz w:val="32"/>
          <w:szCs w:val="32"/>
        </w:rPr>
        <w:t>万元；车辆</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辆，价值</w:t>
      </w:r>
      <w:r>
        <w:rPr>
          <w:rFonts w:ascii="仿宋_GB2312" w:eastAsia="仿宋_GB2312" w:hAnsi="仿宋_GB2312" w:cs="仿宋_GB2312"/>
          <w:sz w:val="32"/>
          <w:szCs w:val="32"/>
        </w:rPr>
        <w:t>47.38</w:t>
      </w:r>
      <w:r>
        <w:rPr>
          <w:rFonts w:ascii="仿宋_GB2312" w:eastAsia="仿宋_GB2312" w:hAnsi="仿宋_GB2312" w:cs="仿宋_GB2312" w:hint="eastAsia"/>
          <w:sz w:val="32"/>
          <w:szCs w:val="32"/>
        </w:rPr>
        <w:t>万元，其他固定资产价值</w:t>
      </w:r>
      <w:r>
        <w:rPr>
          <w:rFonts w:ascii="仿宋_GB2312" w:eastAsia="仿宋_GB2312" w:hAnsi="仿宋_GB2312" w:cs="仿宋_GB2312"/>
          <w:sz w:val="32"/>
          <w:szCs w:val="32"/>
        </w:rPr>
        <w:t>30.29</w:t>
      </w:r>
      <w:r>
        <w:rPr>
          <w:rFonts w:ascii="仿宋_GB2312" w:eastAsia="仿宋_GB2312" w:hAnsi="仿宋_GB2312" w:cs="仿宋_GB2312" w:hint="eastAsia"/>
          <w:sz w:val="32"/>
          <w:szCs w:val="32"/>
        </w:rPr>
        <w:t>万元。</w:t>
      </w:r>
    </w:p>
    <w:p w14:paraId="20E15534" w14:textId="77777777" w:rsidR="00C5575B" w:rsidRDefault="00C5575B" w:rsidP="00F353F6">
      <w:pPr>
        <w:spacing w:line="610" w:lineRule="exact"/>
        <w:ind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本年度无拟购置</w:t>
      </w:r>
      <w:proofErr w:type="gramEnd"/>
      <w:r>
        <w:rPr>
          <w:rFonts w:ascii="仿宋_GB2312" w:eastAsia="仿宋_GB2312" w:hAnsi="仿宋_GB2312" w:cs="仿宋_GB2312" w:hint="eastAsia"/>
          <w:sz w:val="32"/>
          <w:szCs w:val="32"/>
        </w:rPr>
        <w:t>固定资产。</w:t>
      </w:r>
    </w:p>
    <w:p w14:paraId="7F8E765E" w14:textId="77777777" w:rsidR="00C5575B" w:rsidRDefault="00C5575B" w:rsidP="00F353F6">
      <w:pPr>
        <w:autoSpaceDE w:val="0"/>
        <w:autoSpaceDN w:val="0"/>
        <w:adjustRightInd w:val="0"/>
        <w:ind w:left="198"/>
        <w:jc w:val="left"/>
        <w:rPr>
          <w:rFonts w:ascii="黑体" w:eastAsia="黑体" w:hAnsi="黑体" w:cs="Times New Roman"/>
          <w:sz w:val="32"/>
          <w:szCs w:val="32"/>
        </w:rPr>
      </w:pPr>
    </w:p>
    <w:p w14:paraId="175FE31F" w14:textId="77777777" w:rsidR="00C5575B" w:rsidRPr="00F353F6" w:rsidRDefault="00C5575B" w:rsidP="00495557">
      <w:pPr>
        <w:numPr>
          <w:ilvl w:val="0"/>
          <w:numId w:val="1"/>
        </w:numPr>
        <w:autoSpaceDE w:val="0"/>
        <w:autoSpaceDN w:val="0"/>
        <w:adjustRightInd w:val="0"/>
        <w:ind w:left="198" w:firstLineChars="200" w:firstLine="640"/>
        <w:jc w:val="left"/>
        <w:rPr>
          <w:rFonts w:ascii="Times New Roman" w:eastAsia="仿宋" w:hAnsi="Times New Roman" w:cs="Times New Roman"/>
          <w:sz w:val="32"/>
          <w:szCs w:val="32"/>
        </w:rPr>
      </w:pPr>
      <w:r>
        <w:rPr>
          <w:rFonts w:ascii="黑体" w:eastAsia="黑体" w:hAnsi="黑体" w:cs="Times New Roman" w:hint="eastAsia"/>
          <w:sz w:val="32"/>
          <w:szCs w:val="32"/>
        </w:rPr>
        <w:lastRenderedPageBreak/>
        <w:t>名词解释</w:t>
      </w:r>
    </w:p>
    <w:p w14:paraId="5498D030" w14:textId="77777777" w:rsidR="00C5575B" w:rsidRDefault="00C5575B" w:rsidP="00F353F6">
      <w:pPr>
        <w:spacing w:line="610" w:lineRule="exact"/>
        <w:rPr>
          <w:rFonts w:ascii="仿宋_GB2312" w:eastAsia="仿宋_GB2312" w:hAnsi="仿宋_GB2312" w:cs="仿宋_GB2312"/>
          <w:sz w:val="32"/>
          <w:szCs w:val="32"/>
        </w:rPr>
      </w:pPr>
      <w:r>
        <w:rPr>
          <w:rFonts w:ascii="黑体" w:eastAsia="黑体" w:hAnsi="黑体" w:cs="Times New Roman"/>
          <w:sz w:val="32"/>
          <w:szCs w:val="32"/>
        </w:rPr>
        <w:t xml:space="preserve">     </w:t>
      </w:r>
      <w:r>
        <w:rPr>
          <w:rFonts w:ascii="仿宋_GB2312" w:eastAsia="仿宋_GB2312" w:hAnsi="仿宋_GB2312" w:cs="仿宋_GB2312" w:hint="eastAsia"/>
          <w:b/>
          <w:bCs/>
          <w:sz w:val="32"/>
          <w:szCs w:val="32"/>
        </w:rPr>
        <w:t>财政拨款收入：</w:t>
      </w:r>
      <w:r>
        <w:rPr>
          <w:rFonts w:ascii="仿宋_GB2312" w:eastAsia="仿宋_GB2312" w:hAnsi="仿宋_GB2312" w:cs="仿宋_GB2312" w:hint="eastAsia"/>
          <w:sz w:val="32"/>
          <w:szCs w:val="32"/>
        </w:rPr>
        <w:t>指从本级财政当年拨付给部门的资金。</w:t>
      </w:r>
      <w:r>
        <w:rPr>
          <w:rFonts w:ascii="仿宋_GB2312" w:eastAsia="仿宋_GB2312" w:hAnsi="仿宋_GB2312" w:cs="仿宋_GB2312"/>
          <w:sz w:val="32"/>
          <w:szCs w:val="32"/>
        </w:rPr>
        <w:t xml:space="preserve"> </w:t>
      </w:r>
    </w:p>
    <w:p w14:paraId="0577968F" w14:textId="77777777" w:rsidR="00C5575B" w:rsidRDefault="00C5575B" w:rsidP="00F353F6">
      <w:pPr>
        <w:spacing w:line="61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基本支出：</w:t>
      </w:r>
      <w:r>
        <w:rPr>
          <w:rFonts w:ascii="仿宋_GB2312" w:eastAsia="仿宋_GB2312" w:hAnsi="仿宋_GB2312" w:cs="仿宋_GB2312" w:hint="eastAsia"/>
          <w:sz w:val="32"/>
          <w:szCs w:val="32"/>
        </w:rPr>
        <w:t>指为保障机构正常运转、完成日常工作任务而发生的人员支出和公用支出。</w:t>
      </w:r>
      <w:r>
        <w:rPr>
          <w:rFonts w:ascii="仿宋_GB2312" w:eastAsia="仿宋_GB2312" w:hAnsi="仿宋_GB2312" w:cs="仿宋_GB2312"/>
          <w:sz w:val="32"/>
          <w:szCs w:val="32"/>
        </w:rPr>
        <w:t xml:space="preserve"> </w:t>
      </w:r>
    </w:p>
    <w:p w14:paraId="57D7AC9C" w14:textId="77777777" w:rsidR="00C5575B" w:rsidRDefault="00C5575B" w:rsidP="00F353F6">
      <w:pPr>
        <w:spacing w:line="61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“三公”经费：</w:t>
      </w:r>
      <w:r>
        <w:rPr>
          <w:rFonts w:ascii="仿宋_GB2312" w:eastAsia="仿宋_GB2312" w:hAnsi="仿宋_GB2312" w:cs="仿宋_GB2312" w:hint="eastAsia"/>
          <w:sz w:val="32"/>
          <w:szCs w:val="32"/>
        </w:rPr>
        <w:t>指政府部门用财政拨款安排的因公出国（境）费，公务用车购置及运行费和公务接待费。</w:t>
      </w:r>
      <w:r>
        <w:rPr>
          <w:rFonts w:ascii="仿宋_GB2312" w:eastAsia="仿宋_GB2312" w:hAnsi="仿宋_GB2312" w:cs="仿宋_GB2312"/>
          <w:sz w:val="32"/>
          <w:szCs w:val="32"/>
        </w:rPr>
        <w:t xml:space="preserve"> </w:t>
      </w:r>
    </w:p>
    <w:p w14:paraId="0805D383" w14:textId="77777777" w:rsidR="00C5575B" w:rsidRDefault="00C5575B" w:rsidP="00F353F6">
      <w:pPr>
        <w:spacing w:line="61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机关运行经费：</w:t>
      </w:r>
      <w:r>
        <w:rPr>
          <w:rFonts w:ascii="仿宋_GB2312" w:eastAsia="仿宋_GB2312" w:hAnsi="仿宋_GB2312" w:cs="仿宋_GB2312" w:hint="eastAsia"/>
          <w:sz w:val="32"/>
          <w:szCs w:val="32"/>
        </w:rPr>
        <w:t>指为保障单位运行用于购买货物和服务的各项资金，包括办公及印刷费、邮电费、差旅费、会议费、福利费、日常维修费、专用材料及一般设备购置费、办公用房水电费、办公用房取暖费、办公用房物业管理费以及其他费用。</w:t>
      </w:r>
      <w:r>
        <w:rPr>
          <w:rFonts w:ascii="仿宋_GB2312" w:eastAsia="仿宋_GB2312" w:hAnsi="仿宋_GB2312" w:cs="仿宋_GB2312"/>
          <w:sz w:val="32"/>
          <w:szCs w:val="32"/>
        </w:rPr>
        <w:t xml:space="preserve"> </w:t>
      </w:r>
    </w:p>
    <w:p w14:paraId="628FFF36" w14:textId="77777777" w:rsidR="00C5575B" w:rsidRDefault="00C5575B" w:rsidP="00F353F6">
      <w:pPr>
        <w:spacing w:line="61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绩效预算：</w:t>
      </w:r>
      <w:r>
        <w:rPr>
          <w:rFonts w:ascii="仿宋_GB2312" w:eastAsia="仿宋_GB2312" w:hAnsi="仿宋_GB2312" w:cs="仿宋_GB2312" w:hint="eastAsia"/>
          <w:sz w:val="32"/>
          <w:szCs w:val="32"/>
        </w:rPr>
        <w:t>就是政府首先制定有关的事业计划和工程计划，再依据政府职能和施政计划制定计划实施方案，并在成本效益分析的基础上确定实施方案所需费用来编制预算的一种方法。</w:t>
      </w:r>
    </w:p>
    <w:p w14:paraId="493EA46A" w14:textId="77777777" w:rsidR="00C5575B" w:rsidRPr="00F353F6" w:rsidRDefault="00C5575B" w:rsidP="00F353F6">
      <w:pPr>
        <w:spacing w:line="61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政府采购</w:t>
      </w:r>
      <w:r>
        <w:rPr>
          <w:rFonts w:ascii="仿宋_GB2312" w:eastAsia="仿宋_GB2312" w:hAnsi="仿宋_GB2312" w:cs="仿宋_GB2312" w:hint="eastAsia"/>
          <w:sz w:val="32"/>
          <w:szCs w:val="32"/>
        </w:rPr>
        <w:t>：指各级政府为从事日常的政务活动或为了满足公共服务的目的，利用财政性资金和政府借款购买货物、工程和服务的行为。</w:t>
      </w:r>
    </w:p>
    <w:p w14:paraId="033662A2" w14:textId="77777777" w:rsidR="00C5575B" w:rsidRPr="00271FAC" w:rsidRDefault="00C5575B" w:rsidP="0077028E">
      <w:pPr>
        <w:numPr>
          <w:ilvl w:val="0"/>
          <w:numId w:val="1"/>
        </w:numPr>
        <w:autoSpaceDE w:val="0"/>
        <w:autoSpaceDN w:val="0"/>
        <w:adjustRightInd w:val="0"/>
        <w:ind w:left="198" w:firstLineChars="200" w:firstLine="640"/>
        <w:jc w:val="left"/>
        <w:rPr>
          <w:rFonts w:ascii="Times New Roman" w:eastAsia="仿宋" w:hAnsi="Times New Roman" w:cs="Times New Roman"/>
          <w:sz w:val="32"/>
          <w:szCs w:val="32"/>
        </w:rPr>
      </w:pPr>
      <w:r>
        <w:rPr>
          <w:rFonts w:ascii="黑体" w:eastAsia="黑体" w:hAnsi="黑体" w:cs="Times New Roman" w:hint="eastAsia"/>
          <w:sz w:val="32"/>
          <w:szCs w:val="32"/>
        </w:rPr>
        <w:t>其他需要说明的事项</w:t>
      </w:r>
    </w:p>
    <w:p w14:paraId="58729872" w14:textId="77777777" w:rsidR="00C5575B" w:rsidRDefault="00C5575B" w:rsidP="00271FAC">
      <w:pPr>
        <w:autoSpaceDE w:val="0"/>
        <w:autoSpaceDN w:val="0"/>
        <w:adjustRightInd w:val="0"/>
        <w:ind w:left="198"/>
        <w:jc w:val="left"/>
        <w:rPr>
          <w:rFonts w:ascii="Times New Roman" w:eastAsia="仿宋" w:hAnsi="Times New Roman" w:cs="Times New Roman"/>
          <w:sz w:val="32"/>
          <w:szCs w:val="32"/>
        </w:rPr>
      </w:pPr>
      <w:r>
        <w:rPr>
          <w:rFonts w:ascii="黑体" w:eastAsia="黑体" w:hAnsi="黑体" w:cs="Times New Roman"/>
          <w:sz w:val="32"/>
          <w:szCs w:val="32"/>
        </w:rPr>
        <w:lastRenderedPageBreak/>
        <w:t xml:space="preserve">        </w:t>
      </w:r>
      <w:r>
        <w:rPr>
          <w:rFonts w:ascii="黑体" w:eastAsia="黑体" w:hAnsi="黑体" w:cs="Times New Roman" w:hint="eastAsia"/>
          <w:sz w:val="32"/>
          <w:szCs w:val="32"/>
        </w:rPr>
        <w:t>无其他需要说明的事项。</w:t>
      </w:r>
    </w:p>
    <w:sectPr w:rsidR="00C5575B" w:rsidSect="00136E98">
      <w:pgSz w:w="16838" w:h="11906" w:orient="landscape"/>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auto"/>
    <w:notTrueType/>
    <w:pitch w:val="default"/>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书宋_GBK">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4B288"/>
    <w:multiLevelType w:val="singleLevel"/>
    <w:tmpl w:val="5A94B288"/>
    <w:lvl w:ilvl="0">
      <w:start w:val="6"/>
      <w:numFmt w:val="chineseCounting"/>
      <w:suff w:val="nothing"/>
      <w:lvlText w:val="%1、"/>
      <w:lvlJc w:val="left"/>
      <w:rPr>
        <w:rFonts w:cs="Times New Roman"/>
      </w:rPr>
    </w:lvl>
  </w:abstractNum>
  <w:num w:numId="1" w16cid:durableId="1624312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733F"/>
    <w:rsid w:val="00040FBA"/>
    <w:rsid w:val="0004490B"/>
    <w:rsid w:val="000604DF"/>
    <w:rsid w:val="00067102"/>
    <w:rsid w:val="000A11D8"/>
    <w:rsid w:val="000A60F7"/>
    <w:rsid w:val="000B6658"/>
    <w:rsid w:val="00116C7B"/>
    <w:rsid w:val="0013228E"/>
    <w:rsid w:val="00136E98"/>
    <w:rsid w:val="001A3363"/>
    <w:rsid w:val="001B6A7E"/>
    <w:rsid w:val="00271FAC"/>
    <w:rsid w:val="0027733F"/>
    <w:rsid w:val="002828C9"/>
    <w:rsid w:val="002C13F0"/>
    <w:rsid w:val="002E4731"/>
    <w:rsid w:val="002E4749"/>
    <w:rsid w:val="00323632"/>
    <w:rsid w:val="003277EC"/>
    <w:rsid w:val="00361BD1"/>
    <w:rsid w:val="003674C6"/>
    <w:rsid w:val="00396CAE"/>
    <w:rsid w:val="003E046B"/>
    <w:rsid w:val="004138EA"/>
    <w:rsid w:val="00456D84"/>
    <w:rsid w:val="00495557"/>
    <w:rsid w:val="004973B2"/>
    <w:rsid w:val="0052534D"/>
    <w:rsid w:val="00552D4C"/>
    <w:rsid w:val="00646BBB"/>
    <w:rsid w:val="006A453F"/>
    <w:rsid w:val="006D7083"/>
    <w:rsid w:val="006D7F1E"/>
    <w:rsid w:val="0077028E"/>
    <w:rsid w:val="00790894"/>
    <w:rsid w:val="00795D11"/>
    <w:rsid w:val="007D3868"/>
    <w:rsid w:val="008003BA"/>
    <w:rsid w:val="00814223"/>
    <w:rsid w:val="00817B30"/>
    <w:rsid w:val="008425E2"/>
    <w:rsid w:val="00842F70"/>
    <w:rsid w:val="00946308"/>
    <w:rsid w:val="00963451"/>
    <w:rsid w:val="009B7E88"/>
    <w:rsid w:val="00A72F64"/>
    <w:rsid w:val="00A87B9E"/>
    <w:rsid w:val="00AA5B56"/>
    <w:rsid w:val="00B14E41"/>
    <w:rsid w:val="00B32A70"/>
    <w:rsid w:val="00C5575B"/>
    <w:rsid w:val="00C5785A"/>
    <w:rsid w:val="00C92B99"/>
    <w:rsid w:val="00CD4E98"/>
    <w:rsid w:val="00CF6476"/>
    <w:rsid w:val="00D016E0"/>
    <w:rsid w:val="00D1105D"/>
    <w:rsid w:val="00D7793C"/>
    <w:rsid w:val="00D84150"/>
    <w:rsid w:val="00E0693A"/>
    <w:rsid w:val="00E346BC"/>
    <w:rsid w:val="00F171F2"/>
    <w:rsid w:val="00F353F6"/>
    <w:rsid w:val="00F95BFA"/>
    <w:rsid w:val="00FC06D2"/>
    <w:rsid w:val="76EC7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19DDD1"/>
  <w15:docId w15:val="{9E5FA5A2-579B-4F87-99E3-58332265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E98"/>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6E98"/>
    <w:pPr>
      <w:tabs>
        <w:tab w:val="center" w:pos="4153"/>
        <w:tab w:val="right" w:pos="8306"/>
      </w:tabs>
      <w:snapToGrid w:val="0"/>
      <w:jc w:val="left"/>
    </w:pPr>
    <w:rPr>
      <w:rFonts w:ascii="Times New Roman" w:hAnsi="Times New Roman" w:cs="Times New Roman"/>
      <w:kern w:val="0"/>
      <w:sz w:val="18"/>
      <w:szCs w:val="18"/>
    </w:rPr>
  </w:style>
  <w:style w:type="character" w:customStyle="1" w:styleId="a4">
    <w:name w:val="页脚 字符"/>
    <w:link w:val="a3"/>
    <w:uiPriority w:val="99"/>
    <w:semiHidden/>
    <w:locked/>
    <w:rsid w:val="00136E98"/>
    <w:rPr>
      <w:rFonts w:ascii="Times New Roman" w:eastAsia="宋体" w:hAnsi="Times New Roman" w:cs="Times New Roman"/>
      <w:sz w:val="18"/>
    </w:rPr>
  </w:style>
  <w:style w:type="paragraph" w:styleId="a5">
    <w:name w:val="header"/>
    <w:basedOn w:val="a"/>
    <w:link w:val="a6"/>
    <w:uiPriority w:val="99"/>
    <w:rsid w:val="00136E98"/>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a6">
    <w:name w:val="页眉 字符"/>
    <w:link w:val="a5"/>
    <w:uiPriority w:val="99"/>
    <w:semiHidden/>
    <w:locked/>
    <w:rsid w:val="00136E98"/>
    <w:rPr>
      <w:rFonts w:ascii="Times New Roman" w:eastAsia="宋体" w:hAnsi="Times New Roman" w:cs="Times New Roman"/>
      <w:sz w:val="18"/>
    </w:rPr>
  </w:style>
  <w:style w:type="paragraph" w:styleId="TOC1">
    <w:name w:val="toc 1"/>
    <w:basedOn w:val="a"/>
    <w:next w:val="a"/>
    <w:uiPriority w:val="99"/>
    <w:rsid w:val="00136E98"/>
    <w:rPr>
      <w:rFonts w:ascii="Times New Roman" w:hAnsi="Times New Roman" w:cs="Times New Roman"/>
      <w:szCs w:val="24"/>
    </w:rPr>
  </w:style>
  <w:style w:type="paragraph" w:styleId="TOC2">
    <w:name w:val="toc 2"/>
    <w:basedOn w:val="a"/>
    <w:next w:val="a"/>
    <w:uiPriority w:val="99"/>
    <w:rsid w:val="00136E98"/>
    <w:pPr>
      <w:ind w:leftChars="200" w:left="420"/>
    </w:pPr>
    <w:rPr>
      <w:rFonts w:ascii="Times New Roman" w:hAnsi="Times New Roman" w:cs="Times New Roman"/>
      <w:szCs w:val="24"/>
    </w:rPr>
  </w:style>
  <w:style w:type="paragraph" w:customStyle="1" w:styleId="Char">
    <w:name w:val="Char"/>
    <w:basedOn w:val="a"/>
    <w:uiPriority w:val="99"/>
    <w:rsid w:val="00136E98"/>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12</Pages>
  <Words>747</Words>
  <Characters>4258</Characters>
  <Application>Microsoft Office Word</Application>
  <DocSecurity>0</DocSecurity>
  <Lines>35</Lines>
  <Paragraphs>9</Paragraphs>
  <ScaleCrop>false</ScaleCrop>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subject/>
  <dc:creator>guest</dc:creator>
  <cp:keywords/>
  <dc:description/>
  <cp:lastModifiedBy>LSGCZ01</cp:lastModifiedBy>
  <cp:revision>96</cp:revision>
  <cp:lastPrinted>2018-03-16T05:48:00Z</cp:lastPrinted>
  <dcterms:created xsi:type="dcterms:W3CDTF">2017-01-22T01:29:00Z</dcterms:created>
  <dcterms:modified xsi:type="dcterms:W3CDTF">2022-06-22T06:50:00Z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