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left="0" w:leftChars="0" w:firstLine="0" w:firstLineChars="0"/>
      </w:pPr>
      <w:bookmarkStart w:id="0" w:name="_GoBack"/>
      <w:bookmarkEnd w:id="0"/>
    </w:p>
    <w:p>
      <w:pPr>
        <w:spacing w:after="156" w:afterLines="50"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w:t>
      </w:r>
      <w:r>
        <w:rPr>
          <w:rFonts w:hint="eastAsia" w:ascii="方正小标宋简体" w:hAnsi="方正小标宋简体" w:eastAsia="方正小标宋简体" w:cs="方正小标宋简体"/>
          <w:sz w:val="44"/>
          <w:szCs w:val="44"/>
          <w:lang w:val="en-US" w:eastAsia="zh-CN"/>
        </w:rPr>
        <w:t>2</w:t>
      </w:r>
      <w:r>
        <w:rPr>
          <w:rFonts w:hint="eastAsia" w:ascii="方正小标宋简体" w:hAnsi="方正小标宋简体" w:eastAsia="方正小标宋简体" w:cs="方正小标宋简体"/>
          <w:sz w:val="44"/>
          <w:szCs w:val="44"/>
        </w:rPr>
        <w:t>年沙河市动物疫病强制免疫</w:t>
      </w:r>
    </w:p>
    <w:p>
      <w:pPr>
        <w:spacing w:after="156" w:afterLines="50"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“先打后补”补助实施方案</w:t>
      </w:r>
    </w:p>
    <w:p>
      <w:pPr>
        <w:spacing w:line="560" w:lineRule="exact"/>
        <w:ind w:firstLine="640"/>
        <w:rPr>
          <w:rFonts w:ascii="仿宋" w:hAnsi="仿宋" w:eastAsia="仿宋" w:cs="仿宋_GB2312"/>
          <w:sz w:val="32"/>
          <w:szCs w:val="32"/>
        </w:rPr>
      </w:pPr>
      <w:r>
        <w:rPr>
          <w:rFonts w:hint="eastAsia" w:ascii="仿宋" w:hAnsi="仿宋" w:eastAsia="仿宋" w:cs="仿宋_GB2312"/>
          <w:sz w:val="32"/>
          <w:szCs w:val="32"/>
        </w:rPr>
        <w:t>为深入推进动物疫病强制免疫补助政策落实到位，做好动物强制免疫工作，根据</w:t>
      </w:r>
      <w:r>
        <w:rPr>
          <w:rFonts w:hint="eastAsia" w:ascii="仿宋" w:hAnsi="仿宋" w:eastAsia="仿宋"/>
          <w:sz w:val="32"/>
          <w:szCs w:val="32"/>
        </w:rPr>
        <w:t>相关文件精神和要求，结合我市实际，</w:t>
      </w:r>
      <w:r>
        <w:rPr>
          <w:rFonts w:hint="eastAsia" w:ascii="仿宋" w:hAnsi="仿宋" w:eastAsia="仿宋" w:cs="仿宋_GB2312"/>
          <w:sz w:val="32"/>
          <w:szCs w:val="32"/>
        </w:rPr>
        <w:t>制定202</w:t>
      </w:r>
      <w:r>
        <w:rPr>
          <w:rFonts w:hint="eastAsia" w:ascii="仿宋" w:hAnsi="仿宋" w:eastAsia="仿宋" w:cs="仿宋_GB2312"/>
          <w:sz w:val="32"/>
          <w:szCs w:val="32"/>
          <w:lang w:val="en-US" w:eastAsia="zh-CN"/>
        </w:rPr>
        <w:t>2</w:t>
      </w:r>
      <w:r>
        <w:rPr>
          <w:rFonts w:hint="eastAsia" w:ascii="仿宋" w:hAnsi="仿宋" w:eastAsia="仿宋" w:cs="仿宋_GB2312"/>
          <w:sz w:val="32"/>
          <w:szCs w:val="32"/>
        </w:rPr>
        <w:t>年沙河市动物疫病强制免疫“先打后补”补助实施方案。</w:t>
      </w:r>
    </w:p>
    <w:p>
      <w:pPr>
        <w:spacing w:line="560" w:lineRule="exact"/>
        <w:ind w:firstLine="640"/>
        <w:rPr>
          <w:rFonts w:ascii="仿宋_GB2312" w:hAnsi="仿宋_GB2312" w:eastAsia="仿宋_GB2312" w:cs="仿宋_GB2312"/>
          <w:sz w:val="32"/>
          <w:szCs w:val="32"/>
        </w:rPr>
      </w:pPr>
      <w:r>
        <w:rPr>
          <w:rFonts w:hint="eastAsia" w:ascii="黑体" w:hAnsi="黑体" w:eastAsia="黑体" w:cs="黑体"/>
          <w:sz w:val="32"/>
          <w:szCs w:val="32"/>
        </w:rPr>
        <w:t>一、项目概况</w:t>
      </w:r>
    </w:p>
    <w:p>
      <w:pPr>
        <w:spacing w:line="560" w:lineRule="exact"/>
        <w:ind w:firstLine="640"/>
        <w:rPr>
          <w:rFonts w:ascii="仿宋" w:hAnsi="仿宋" w:eastAsia="仿宋" w:cs="仿宋_GB2312"/>
          <w:sz w:val="32"/>
          <w:szCs w:val="32"/>
        </w:rPr>
      </w:pPr>
      <w:r>
        <w:rPr>
          <w:rFonts w:hint="eastAsia" w:ascii="仿宋" w:hAnsi="仿宋" w:eastAsia="仿宋" w:cs="仿宋_GB2312"/>
          <w:sz w:val="32"/>
          <w:szCs w:val="32"/>
        </w:rPr>
        <w:t>根据《2022年全省重大动物疫病防控工作方案》《2022年河北省主要动物疫病免疫计划》要求，开展国家规定动物疫病强制免疫，实行规模养殖场自主采购强制免疫疫苗，自行免疫，政府补助。</w:t>
      </w:r>
    </w:p>
    <w:p>
      <w:pPr>
        <w:numPr>
          <w:ilvl w:val="0"/>
          <w:numId w:val="1"/>
        </w:numPr>
        <w:spacing w:line="560" w:lineRule="exact"/>
        <w:ind w:firstLine="640"/>
        <w:rPr>
          <w:rFonts w:ascii="黑体" w:hAnsi="黑体" w:eastAsia="黑体" w:cs="黑体"/>
          <w:sz w:val="32"/>
          <w:szCs w:val="32"/>
        </w:rPr>
      </w:pPr>
      <w:r>
        <w:rPr>
          <w:rFonts w:hint="eastAsia" w:ascii="黑体" w:hAnsi="黑体" w:eastAsia="黑体" w:cs="黑体"/>
          <w:sz w:val="32"/>
          <w:szCs w:val="32"/>
        </w:rPr>
        <w:t>任务目标</w:t>
      </w:r>
    </w:p>
    <w:p>
      <w:pPr>
        <w:spacing w:line="560" w:lineRule="exact"/>
        <w:rPr>
          <w:rFonts w:ascii="黑体" w:hAnsi="黑体" w:eastAsia="黑体" w:cs="黑体"/>
          <w:sz w:val="32"/>
          <w:szCs w:val="32"/>
        </w:rPr>
      </w:pPr>
      <w:r>
        <w:rPr>
          <w:rFonts w:hint="eastAsia" w:ascii="黑体" w:hAnsi="黑体" w:eastAsia="黑体" w:cs="黑体"/>
          <w:sz w:val="32"/>
          <w:szCs w:val="32"/>
        </w:rPr>
        <w:t xml:space="preserve">   </w:t>
      </w:r>
      <w:r>
        <w:rPr>
          <w:rFonts w:hint="eastAsia" w:ascii="仿宋" w:hAnsi="仿宋" w:eastAsia="仿宋" w:cs="仿宋"/>
          <w:sz w:val="32"/>
          <w:szCs w:val="32"/>
        </w:rPr>
        <w:t>落实养殖场防疫主体责任，巩固提升强制免疫效果，免疫效果显著，实施“先打后补”企业重大动物疫病强制免疫密度90%以上，抗体合格率70%以上。</w:t>
      </w:r>
      <w:r>
        <w:rPr>
          <w:rFonts w:hint="eastAsia" w:ascii="黑体" w:hAnsi="黑体" w:eastAsia="黑体" w:cs="黑体"/>
          <w:sz w:val="32"/>
          <w:szCs w:val="32"/>
        </w:rPr>
        <w:t xml:space="preserve"> </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三、资金补助方向和关键环节</w:t>
      </w:r>
    </w:p>
    <w:p>
      <w:pPr>
        <w:spacing w:line="560" w:lineRule="exact"/>
        <w:ind w:firstLine="640"/>
        <w:rPr>
          <w:rFonts w:ascii="仿宋" w:hAnsi="仿宋" w:eastAsia="仿宋" w:cs="仿宋_GB2312"/>
          <w:sz w:val="32"/>
          <w:szCs w:val="32"/>
        </w:rPr>
      </w:pPr>
      <w:r>
        <w:rPr>
          <w:rFonts w:hint="eastAsia" w:ascii="仿宋" w:hAnsi="仿宋" w:eastAsia="仿宋" w:cs="楷体_GB2312"/>
          <w:b/>
          <w:bCs/>
          <w:sz w:val="32"/>
          <w:szCs w:val="32"/>
        </w:rPr>
        <w:t>（一）资金</w:t>
      </w:r>
      <w:r>
        <w:rPr>
          <w:rFonts w:hint="eastAsia" w:ascii="仿宋" w:hAnsi="仿宋" w:eastAsia="仿宋" w:cs="楷体_GB2312"/>
          <w:b/>
          <w:bCs/>
          <w:sz w:val="32"/>
          <w:szCs w:val="32"/>
          <w:lang w:val="en-US" w:eastAsia="zh-CN"/>
        </w:rPr>
        <w:t>使用</w:t>
      </w:r>
      <w:r>
        <w:rPr>
          <w:rFonts w:hint="eastAsia" w:ascii="仿宋" w:hAnsi="仿宋" w:eastAsia="仿宋" w:cs="楷体_GB2312"/>
          <w:b/>
          <w:bCs/>
          <w:sz w:val="32"/>
          <w:szCs w:val="32"/>
        </w:rPr>
        <w:t>方向</w:t>
      </w:r>
      <w:r>
        <w:rPr>
          <w:rFonts w:hint="eastAsia" w:ascii="仿宋" w:hAnsi="仿宋" w:eastAsia="仿宋" w:cs="仿宋_GB2312"/>
          <w:b/>
          <w:bCs/>
          <w:sz w:val="32"/>
          <w:szCs w:val="32"/>
        </w:rPr>
        <w:t>。</w:t>
      </w:r>
      <w:r>
        <w:rPr>
          <w:rFonts w:hint="eastAsia" w:ascii="仿宋" w:hAnsi="仿宋" w:eastAsia="仿宋" w:cs="仿宋_GB2312"/>
          <w:sz w:val="32"/>
          <w:szCs w:val="32"/>
        </w:rPr>
        <w:t>项目资金用于</w:t>
      </w:r>
      <w:r>
        <w:rPr>
          <w:rFonts w:hint="eastAsia" w:ascii="仿宋" w:hAnsi="仿宋" w:eastAsia="仿宋" w:cs="仿宋_GB2312"/>
          <w:sz w:val="32"/>
          <w:szCs w:val="32"/>
          <w:lang w:val="en-US" w:eastAsia="zh-CN"/>
        </w:rPr>
        <w:t>沙河市内</w:t>
      </w:r>
      <w:r>
        <w:rPr>
          <w:rFonts w:hint="eastAsia" w:ascii="仿宋" w:hAnsi="仿宋" w:eastAsia="仿宋" w:cs="仿宋_GB2312"/>
          <w:sz w:val="32"/>
          <w:szCs w:val="32"/>
        </w:rPr>
        <w:t>“先打后补”强制免疫补助。</w:t>
      </w:r>
    </w:p>
    <w:p>
      <w:pPr>
        <w:spacing w:line="560" w:lineRule="exact"/>
        <w:ind w:firstLine="640"/>
        <w:rPr>
          <w:rFonts w:ascii="仿宋" w:hAnsi="仿宋" w:eastAsia="仿宋" w:cs="仿宋_GB2312"/>
          <w:sz w:val="32"/>
          <w:szCs w:val="32"/>
        </w:rPr>
      </w:pPr>
      <w:r>
        <w:rPr>
          <w:rFonts w:hint="eastAsia" w:ascii="仿宋" w:hAnsi="仿宋" w:eastAsia="仿宋" w:cs="楷体_GB2312"/>
          <w:b/>
          <w:bCs/>
          <w:sz w:val="32"/>
          <w:szCs w:val="32"/>
        </w:rPr>
        <w:t>（二）支持环节</w:t>
      </w:r>
      <w:r>
        <w:rPr>
          <w:rFonts w:hint="eastAsia" w:ascii="仿宋" w:hAnsi="仿宋" w:eastAsia="仿宋" w:cs="仿宋_GB2312"/>
          <w:b/>
          <w:bCs/>
          <w:sz w:val="32"/>
          <w:szCs w:val="32"/>
        </w:rPr>
        <w:t>。</w:t>
      </w:r>
      <w:r>
        <w:rPr>
          <w:rFonts w:hint="eastAsia" w:ascii="仿宋" w:hAnsi="仿宋" w:eastAsia="仿宋" w:cs="仿宋_GB2312"/>
          <w:sz w:val="32"/>
          <w:szCs w:val="32"/>
        </w:rPr>
        <w:t>对2022年</w:t>
      </w:r>
      <w:r>
        <w:rPr>
          <w:rFonts w:hint="eastAsia" w:ascii="仿宋" w:hAnsi="仿宋" w:eastAsia="仿宋" w:cs="仿宋_GB2312"/>
          <w:sz w:val="32"/>
          <w:szCs w:val="32"/>
          <w:lang w:val="en-US" w:eastAsia="zh-CN"/>
        </w:rPr>
        <w:t>全市</w:t>
      </w:r>
      <w:r>
        <w:rPr>
          <w:rFonts w:hint="eastAsia" w:ascii="仿宋" w:hAnsi="仿宋" w:eastAsia="仿宋" w:cs="仿宋_GB2312"/>
          <w:sz w:val="32"/>
          <w:szCs w:val="32"/>
        </w:rPr>
        <w:t>完成强制免疫“先打后补</w:t>
      </w:r>
      <w:r>
        <w:rPr>
          <w:rFonts w:hint="eastAsia" w:ascii="仿宋" w:hAnsi="仿宋" w:eastAsia="仿宋" w:cs="仿宋_GB2312"/>
          <w:sz w:val="32"/>
          <w:szCs w:val="32"/>
          <w:lang w:eastAsia="zh-CN"/>
        </w:rPr>
        <w:t>“</w:t>
      </w:r>
      <w:r>
        <w:rPr>
          <w:rFonts w:hint="eastAsia" w:ascii="仿宋" w:hAnsi="仿宋" w:eastAsia="仿宋" w:cs="仿宋_GB2312"/>
          <w:sz w:val="32"/>
          <w:szCs w:val="32"/>
        </w:rPr>
        <w:t>的养殖企业进行补助。</w:t>
      </w:r>
    </w:p>
    <w:p>
      <w:pPr>
        <w:spacing w:line="560" w:lineRule="exact"/>
        <w:ind w:firstLine="640"/>
        <w:rPr>
          <w:rFonts w:hint="eastAsia" w:ascii="仿宋" w:hAnsi="仿宋" w:eastAsia="仿宋" w:cs="仿宋_GB2312"/>
          <w:sz w:val="32"/>
          <w:szCs w:val="32"/>
        </w:rPr>
      </w:pPr>
      <w:r>
        <w:rPr>
          <w:rFonts w:hint="eastAsia" w:ascii="仿宋" w:hAnsi="仿宋" w:eastAsia="仿宋" w:cs="楷体_GB2312"/>
          <w:b/>
          <w:bCs/>
          <w:sz w:val="32"/>
          <w:szCs w:val="32"/>
        </w:rPr>
        <w:t>（三）资金补助标准</w:t>
      </w:r>
      <w:r>
        <w:rPr>
          <w:rFonts w:hint="eastAsia" w:ascii="仿宋" w:hAnsi="仿宋" w:eastAsia="仿宋" w:cs="仿宋_GB2312"/>
          <w:b/>
          <w:bCs/>
          <w:sz w:val="32"/>
          <w:szCs w:val="32"/>
        </w:rPr>
        <w:t>。</w:t>
      </w:r>
      <w:r>
        <w:rPr>
          <w:rFonts w:hint="eastAsia" w:ascii="仿宋" w:hAnsi="仿宋" w:eastAsia="仿宋" w:cs="仿宋_GB2312"/>
          <w:sz w:val="32"/>
          <w:szCs w:val="32"/>
        </w:rPr>
        <w:t>补助标准按照河北省农业农村厅，河北省财政厅《关于印发&lt;河北省2022年中央财政第二批农业转移支付项目实施方案&gt;的通知》（冀农财发〔2022〕24号）及子方案《2022年中央强制免疫“先打后补”补助项目实施方案》明确的标准执行。确定畜禽单头（只）补助标准如下：</w:t>
      </w:r>
    </w:p>
    <w:p>
      <w:pPr>
        <w:spacing w:line="560" w:lineRule="exact"/>
        <w:ind w:firstLine="640"/>
        <w:rPr>
          <w:rFonts w:hint="eastAsia" w:ascii="仿宋" w:hAnsi="仿宋" w:eastAsia="仿宋" w:cs="仿宋_GB2312"/>
          <w:sz w:val="32"/>
          <w:szCs w:val="32"/>
        </w:rPr>
      </w:pPr>
      <w:r>
        <w:rPr>
          <w:rFonts w:hint="eastAsia" w:ascii="仿宋" w:hAnsi="仿宋" w:eastAsia="仿宋" w:cs="仿宋_GB2312"/>
          <w:sz w:val="32"/>
          <w:szCs w:val="32"/>
        </w:rPr>
        <w:t>家禽：免疫每毫升髙致病性禽流感疫苗补助0.24元，单只家禽最多补助2.5毫升。</w:t>
      </w:r>
    </w:p>
    <w:p>
      <w:pPr>
        <w:spacing w:line="560" w:lineRule="exact"/>
        <w:ind w:firstLine="640"/>
        <w:rPr>
          <w:rFonts w:hint="eastAsia" w:ascii="仿宋" w:hAnsi="仿宋" w:eastAsia="仿宋" w:cs="仿宋_GB2312"/>
          <w:sz w:val="32"/>
          <w:szCs w:val="32"/>
        </w:rPr>
      </w:pPr>
      <w:r>
        <w:rPr>
          <w:rFonts w:hint="eastAsia" w:ascii="仿宋" w:hAnsi="仿宋" w:eastAsia="仿宋" w:cs="仿宋_GB2312"/>
          <w:sz w:val="32"/>
          <w:szCs w:val="32"/>
        </w:rPr>
        <w:t>奶牛、生猪：免疫每头份口蹄疫补助1.4元，单只动物最多补助2头份。</w:t>
      </w:r>
    </w:p>
    <w:p>
      <w:pPr>
        <w:spacing w:line="560" w:lineRule="exact"/>
        <w:ind w:firstLine="640"/>
        <w:rPr>
          <w:rFonts w:hint="eastAsia" w:ascii="仿宋" w:hAnsi="仿宋" w:eastAsia="仿宋" w:cs="仿宋_GB2312"/>
          <w:sz w:val="32"/>
          <w:szCs w:val="32"/>
        </w:rPr>
      </w:pPr>
      <w:r>
        <w:rPr>
          <w:rFonts w:hint="eastAsia" w:ascii="仿宋" w:hAnsi="仿宋" w:eastAsia="仿宋" w:cs="仿宋_GB2312"/>
          <w:sz w:val="32"/>
          <w:szCs w:val="32"/>
        </w:rPr>
        <w:t>奶犊牛（3-4月龄）：免疫每头份布病A19疫苗补助18元, 单只奶犊牛最多补助1头份。</w:t>
      </w:r>
    </w:p>
    <w:p>
      <w:pPr>
        <w:spacing w:line="560" w:lineRule="exact"/>
        <w:ind w:firstLine="640"/>
        <w:rPr>
          <w:rFonts w:hint="eastAsia" w:ascii="仿宋" w:hAnsi="仿宋" w:eastAsia="仿宋" w:cs="仿宋_GB2312"/>
          <w:sz w:val="32"/>
          <w:szCs w:val="32"/>
        </w:rPr>
      </w:pPr>
      <w:r>
        <w:rPr>
          <w:rFonts w:hint="eastAsia" w:ascii="仿宋" w:hAnsi="仿宋" w:eastAsia="仿宋" w:cs="仿宋_GB2312"/>
          <w:sz w:val="32"/>
          <w:szCs w:val="32"/>
        </w:rPr>
        <w:t>肉牛：免疫每头份口蹄疫补助1.4元，单只肉牛最多补助2头份；免疫每头份布病S2疫苗补助0.29元，单只肉牛最多补助</w:t>
      </w:r>
      <w:r>
        <w:rPr>
          <w:rFonts w:hint="eastAsia" w:ascii="仿宋" w:hAnsi="仿宋" w:eastAsia="仿宋" w:cs="仿宋_GB2312"/>
          <w:sz w:val="32"/>
          <w:szCs w:val="32"/>
          <w:lang w:val="en-US" w:eastAsia="zh-CN"/>
        </w:rPr>
        <w:t>1</w:t>
      </w:r>
      <w:r>
        <w:rPr>
          <w:rFonts w:hint="eastAsia" w:ascii="仿宋" w:hAnsi="仿宋" w:eastAsia="仿宋" w:cs="仿宋_GB2312"/>
          <w:sz w:val="32"/>
          <w:szCs w:val="32"/>
        </w:rPr>
        <w:t>头份。</w:t>
      </w:r>
    </w:p>
    <w:p>
      <w:pPr>
        <w:spacing w:line="560" w:lineRule="exact"/>
        <w:ind w:firstLine="640"/>
        <w:rPr>
          <w:rFonts w:hint="eastAsia" w:ascii="仿宋" w:hAnsi="仿宋" w:eastAsia="仿宋" w:cs="仿宋_GB2312"/>
          <w:sz w:val="32"/>
          <w:szCs w:val="32"/>
        </w:rPr>
      </w:pPr>
      <w:r>
        <w:rPr>
          <w:rFonts w:hint="eastAsia" w:ascii="仿宋" w:hAnsi="仿宋" w:eastAsia="仿宋" w:cs="仿宋_GB2312"/>
          <w:sz w:val="32"/>
          <w:szCs w:val="32"/>
        </w:rPr>
        <w:t>肉羊：免疫每头份口蹄疫补助1.4元，单只羊最多补助2头份；免疫每头份布病S2疫苗补助0.29元，单只羊最多补助1头份；免疫每头份小反刍疫疫苗补助0.3元</w:t>
      </w:r>
      <w:r>
        <w:rPr>
          <w:rFonts w:hint="eastAsia" w:ascii="仿宋" w:hAnsi="仿宋" w:eastAsia="仿宋" w:cs="仿宋_GB2312"/>
          <w:sz w:val="32"/>
          <w:szCs w:val="32"/>
          <w:lang w:eastAsia="zh-CN"/>
        </w:rPr>
        <w:t>，</w:t>
      </w:r>
      <w:r>
        <w:rPr>
          <w:rFonts w:hint="eastAsia" w:ascii="仿宋" w:hAnsi="仿宋" w:eastAsia="仿宋" w:cs="仿宋_GB2312"/>
          <w:sz w:val="32"/>
          <w:szCs w:val="32"/>
        </w:rPr>
        <w:t>单只羊最多补助1头份。</w:t>
      </w:r>
    </w:p>
    <w:p>
      <w:pPr>
        <w:spacing w:line="560" w:lineRule="exact"/>
        <w:ind w:firstLine="640"/>
        <w:rPr>
          <w:rFonts w:ascii="仿宋" w:hAnsi="仿宋" w:eastAsia="仿宋" w:cs="仿宋_GB2312"/>
          <w:sz w:val="32"/>
          <w:szCs w:val="32"/>
        </w:rPr>
      </w:pPr>
      <w:r>
        <w:rPr>
          <w:rFonts w:hint="eastAsia" w:ascii="仿宋" w:hAnsi="仿宋" w:eastAsia="仿宋" w:cs="仿宋_GB2312"/>
          <w:sz w:val="32"/>
          <w:szCs w:val="32"/>
        </w:rPr>
        <w:t>补助资金总额=免疫使用疫苗数量*疫苗单价。</w:t>
      </w:r>
    </w:p>
    <w:p>
      <w:pPr>
        <w:spacing w:line="560" w:lineRule="exact"/>
        <w:ind w:firstLine="643" w:firstLineChars="200"/>
        <w:rPr>
          <w:rFonts w:hint="eastAsia" w:ascii="仿宋" w:hAnsi="仿宋" w:eastAsia="仿宋" w:cs="楷体_GB2312"/>
          <w:b/>
          <w:bCs/>
          <w:sz w:val="32"/>
          <w:szCs w:val="32"/>
        </w:rPr>
      </w:pPr>
      <w:r>
        <w:rPr>
          <w:rFonts w:hint="eastAsia" w:ascii="仿宋" w:hAnsi="仿宋" w:eastAsia="仿宋" w:cs="楷体_GB2312"/>
          <w:b/>
          <w:bCs/>
          <w:sz w:val="32"/>
          <w:szCs w:val="32"/>
        </w:rPr>
        <w:t>（四）“先打后补”资金补助条件。</w:t>
      </w:r>
    </w:p>
    <w:p>
      <w:pPr>
        <w:spacing w:line="560" w:lineRule="exact"/>
        <w:ind w:firstLine="640" w:firstLineChars="200"/>
        <w:rPr>
          <w:rFonts w:hint="eastAsia" w:ascii="仿宋" w:hAnsi="仿宋" w:eastAsia="仿宋" w:cs="楷体_GB2312"/>
          <w:sz w:val="32"/>
          <w:szCs w:val="32"/>
        </w:rPr>
      </w:pPr>
      <w:r>
        <w:rPr>
          <w:rFonts w:hint="eastAsia" w:ascii="仿宋" w:hAnsi="仿宋" w:eastAsia="仿宋" w:cs="楷体_GB2312"/>
          <w:sz w:val="32"/>
          <w:szCs w:val="32"/>
        </w:rPr>
        <w:t>1.疫苗合法合规。能够严格按照补助年度动物疫病强制免疫实施方案要求，从合法正规渠道自行购买、贮藏和使用国家批准的强制免疫疫苗，且疫苗病种（亚型）适用畜禽范围与申请补助的畜禽一致。</w:t>
      </w:r>
    </w:p>
    <w:p>
      <w:pPr>
        <w:spacing w:line="560" w:lineRule="exact"/>
        <w:ind w:firstLine="640" w:firstLineChars="200"/>
        <w:rPr>
          <w:rFonts w:hint="eastAsia" w:ascii="仿宋" w:hAnsi="仿宋" w:eastAsia="仿宋" w:cs="楷体_GB2312"/>
          <w:sz w:val="32"/>
          <w:szCs w:val="32"/>
        </w:rPr>
      </w:pPr>
      <w:r>
        <w:rPr>
          <w:rFonts w:hint="eastAsia" w:ascii="仿宋" w:hAnsi="仿宋" w:eastAsia="仿宋" w:cs="楷体_GB2312"/>
          <w:sz w:val="32"/>
          <w:szCs w:val="32"/>
        </w:rPr>
        <w:t>2.免疫效果达标。补助周期内，场内畜禽应免尽免，抗体合格率达到70%以上。</w:t>
      </w:r>
    </w:p>
    <w:p>
      <w:pPr>
        <w:spacing w:line="560" w:lineRule="exact"/>
        <w:ind w:firstLine="640" w:firstLineChars="200"/>
        <w:rPr>
          <w:rFonts w:hint="eastAsia" w:ascii="仿宋" w:hAnsi="仿宋" w:eastAsia="仿宋" w:cs="楷体_GB2312"/>
          <w:sz w:val="32"/>
          <w:szCs w:val="32"/>
        </w:rPr>
      </w:pPr>
      <w:r>
        <w:rPr>
          <w:rFonts w:hint="eastAsia" w:ascii="仿宋" w:hAnsi="仿宋" w:eastAsia="仿宋" w:cs="楷体_GB2312"/>
          <w:sz w:val="32"/>
          <w:szCs w:val="32"/>
        </w:rPr>
        <w:t>3.履行法定职责。能够严格履行建立免疫档案、佩戴畜禽标识、申报产地检疫、无害化处理、动物疫情报告等法定责任义务, 积极配合农业农村部门监督管理，且未发生违法违规行为。</w:t>
      </w:r>
    </w:p>
    <w:p>
      <w:pPr>
        <w:spacing w:line="560" w:lineRule="exact"/>
        <w:ind w:firstLine="640" w:firstLineChars="200"/>
        <w:rPr>
          <w:rFonts w:hint="eastAsia" w:ascii="仿宋" w:hAnsi="仿宋" w:eastAsia="仿宋" w:cs="楷体_GB2312"/>
          <w:sz w:val="32"/>
          <w:szCs w:val="32"/>
        </w:rPr>
      </w:pPr>
      <w:r>
        <w:rPr>
          <w:rFonts w:hint="eastAsia" w:ascii="仿宋" w:hAnsi="仿宋" w:eastAsia="仿宋" w:cs="楷体_GB2312"/>
          <w:sz w:val="32"/>
          <w:szCs w:val="32"/>
        </w:rPr>
        <w:t>4.如实填报信息。能够如实、规范填报养殖场户基本情况、 强制免疫疫苗购置和免疫接种等信息，并按规定时限完成备案、补助申请等。</w:t>
      </w:r>
    </w:p>
    <w:p>
      <w:pPr>
        <w:spacing w:line="560" w:lineRule="exact"/>
        <w:ind w:firstLine="640" w:firstLineChars="200"/>
        <w:rPr>
          <w:rFonts w:ascii="仿宋" w:hAnsi="仿宋" w:eastAsia="仿宋" w:cs="仿宋_GB2312"/>
          <w:sz w:val="32"/>
          <w:szCs w:val="32"/>
        </w:rPr>
      </w:pPr>
      <w:r>
        <w:rPr>
          <w:rFonts w:hint="eastAsia" w:ascii="仿宋" w:hAnsi="仿宋" w:eastAsia="仿宋" w:cs="楷体_GB2312"/>
          <w:sz w:val="32"/>
          <w:szCs w:val="32"/>
        </w:rPr>
        <w:t>5.补助数量核定。疫苗使用数量按照存出栏畜禽数量核定。存出栏数量由乡镇动物防疫人员初审、县（市、区）农业农村部门终审把关。</w:t>
      </w:r>
    </w:p>
    <w:p>
      <w:pPr>
        <w:spacing w:line="560" w:lineRule="exact"/>
        <w:ind w:firstLine="640"/>
        <w:rPr>
          <w:rFonts w:hint="eastAsia" w:ascii="黑体" w:hAnsi="黑体" w:eastAsia="黑体" w:cs="黑体"/>
          <w:sz w:val="32"/>
          <w:szCs w:val="32"/>
        </w:rPr>
      </w:pPr>
      <w:r>
        <w:rPr>
          <w:rFonts w:hint="eastAsia" w:ascii="黑体" w:hAnsi="黑体" w:eastAsia="黑体" w:cs="黑体"/>
          <w:sz w:val="32"/>
          <w:szCs w:val="32"/>
        </w:rPr>
        <w:t>四、项目资金分配意见</w:t>
      </w:r>
    </w:p>
    <w:p>
      <w:pPr>
        <w:spacing w:line="560" w:lineRule="exact"/>
        <w:ind w:firstLine="640"/>
        <w:rPr>
          <w:rFonts w:hint="eastAsia" w:ascii="黑体" w:hAnsi="黑体" w:eastAsia="黑体" w:cs="黑体"/>
          <w:sz w:val="32"/>
          <w:szCs w:val="32"/>
        </w:rPr>
      </w:pPr>
      <w:r>
        <w:rPr>
          <w:rFonts w:hint="eastAsia" w:ascii="仿宋" w:hAnsi="仿宋" w:eastAsia="仿宋" w:cs="楷体_GB2312"/>
          <w:sz w:val="32"/>
          <w:szCs w:val="32"/>
        </w:rPr>
        <w:t>本批次“先打后补”资金由</w:t>
      </w:r>
      <w:r>
        <w:rPr>
          <w:rFonts w:hint="eastAsia" w:ascii="仿宋" w:hAnsi="仿宋" w:eastAsia="仿宋" w:cs="楷体_GB2312"/>
          <w:sz w:val="32"/>
          <w:szCs w:val="32"/>
          <w:lang w:val="en-US" w:eastAsia="zh-CN"/>
        </w:rPr>
        <w:t>21年“先打后补”剩余资金和22年</w:t>
      </w:r>
      <w:r>
        <w:rPr>
          <w:rFonts w:hint="eastAsia" w:ascii="仿宋" w:hAnsi="仿宋" w:eastAsia="仿宋" w:cs="楷体_GB2312"/>
          <w:sz w:val="32"/>
          <w:szCs w:val="32"/>
        </w:rPr>
        <w:t>中央</w:t>
      </w:r>
      <w:r>
        <w:rPr>
          <w:rFonts w:hint="eastAsia" w:ascii="仿宋" w:hAnsi="仿宋" w:eastAsia="仿宋" w:cs="楷体_GB2312"/>
          <w:sz w:val="32"/>
          <w:szCs w:val="32"/>
          <w:lang w:eastAsia="zh-CN"/>
        </w:rPr>
        <w:t>、</w:t>
      </w:r>
      <w:r>
        <w:rPr>
          <w:rFonts w:hint="eastAsia" w:ascii="仿宋" w:hAnsi="仿宋" w:eastAsia="仿宋" w:cs="楷体_GB2312"/>
          <w:sz w:val="32"/>
          <w:szCs w:val="32"/>
          <w:lang w:val="en-US" w:eastAsia="zh-CN"/>
        </w:rPr>
        <w:t>省级</w:t>
      </w:r>
      <w:r>
        <w:rPr>
          <w:rFonts w:hint="eastAsia" w:ascii="仿宋" w:hAnsi="仿宋" w:eastAsia="仿宋" w:cs="楷体_GB2312"/>
          <w:sz w:val="32"/>
          <w:szCs w:val="32"/>
        </w:rPr>
        <w:t>动物疫病强制免疫经费拨付。根据</w:t>
      </w:r>
      <w:r>
        <w:rPr>
          <w:rFonts w:hint="eastAsia" w:ascii="仿宋" w:hAnsi="仿宋" w:eastAsia="仿宋" w:cs="楷体_GB2312"/>
          <w:sz w:val="32"/>
          <w:szCs w:val="32"/>
          <w:lang w:val="en-US" w:eastAsia="zh-CN"/>
        </w:rPr>
        <w:t>我</w:t>
      </w:r>
      <w:r>
        <w:rPr>
          <w:rFonts w:hint="eastAsia" w:ascii="仿宋" w:hAnsi="仿宋" w:eastAsia="仿宋" w:cs="楷体_GB2312"/>
          <w:sz w:val="32"/>
          <w:szCs w:val="32"/>
        </w:rPr>
        <w:t>市统计上报“先打后补”实施企业数量，结合奶牛场存栏情况，下达补助资金。此项资金全部用于动物强制免疫“先打后补”补助。</w:t>
      </w:r>
    </w:p>
    <w:p>
      <w:pPr>
        <w:spacing w:line="560" w:lineRule="exact"/>
        <w:ind w:firstLine="640"/>
        <w:rPr>
          <w:rFonts w:ascii="黑体" w:hAnsi="黑体" w:eastAsia="黑体" w:cs="黑体"/>
          <w:sz w:val="32"/>
          <w:szCs w:val="32"/>
        </w:rPr>
      </w:pPr>
      <w:r>
        <w:rPr>
          <w:rFonts w:hint="eastAsia" w:ascii="黑体" w:hAnsi="黑体" w:eastAsia="黑体" w:cs="黑体"/>
          <w:sz w:val="32"/>
          <w:szCs w:val="32"/>
          <w:lang w:val="en-US" w:eastAsia="zh-CN"/>
        </w:rPr>
        <w:t>五</w:t>
      </w:r>
      <w:r>
        <w:rPr>
          <w:rFonts w:hint="eastAsia" w:ascii="黑体" w:hAnsi="黑体" w:eastAsia="黑体" w:cs="黑体"/>
          <w:sz w:val="32"/>
          <w:szCs w:val="32"/>
        </w:rPr>
        <w:t>、资金补助流程</w:t>
      </w:r>
    </w:p>
    <w:p>
      <w:pPr>
        <w:spacing w:line="560" w:lineRule="exact"/>
        <w:ind w:firstLine="640"/>
        <w:rPr>
          <w:rFonts w:ascii="仿宋" w:hAnsi="仿宋" w:eastAsia="仿宋" w:cs="仿宋_GB2312"/>
          <w:sz w:val="32"/>
          <w:szCs w:val="32"/>
        </w:rPr>
      </w:pPr>
      <w:r>
        <w:rPr>
          <w:rFonts w:hint="eastAsia" w:ascii="仿宋" w:hAnsi="仿宋" w:eastAsia="仿宋" w:cs="楷体_GB2312"/>
          <w:b/>
          <w:bCs/>
          <w:sz w:val="32"/>
          <w:szCs w:val="32"/>
        </w:rPr>
        <w:t>（一）企业申请</w:t>
      </w:r>
      <w:r>
        <w:rPr>
          <w:rFonts w:hint="eastAsia" w:ascii="仿宋" w:hAnsi="仿宋" w:eastAsia="仿宋" w:cs="仿宋_GB2312"/>
          <w:b/>
          <w:bCs/>
          <w:sz w:val="32"/>
          <w:szCs w:val="32"/>
        </w:rPr>
        <w:t>。</w:t>
      </w:r>
      <w:r>
        <w:rPr>
          <w:rFonts w:hint="eastAsia" w:ascii="仿宋" w:hAnsi="仿宋" w:eastAsia="仿宋" w:cs="仿宋_GB2312"/>
          <w:sz w:val="32"/>
          <w:szCs w:val="32"/>
        </w:rPr>
        <w:t>按照自愿原则，符合条件的养殖企业向市疫控中心提出申请，提供相关佐证材料。包括：先打后补企业自主采购疫苗补助经费申请表、疫苗订购合同以及购买疫苗的发票原件和复印件、市疫情测报站或相应条件兽医实验室出具的免疫抗体检测报告原件及复印件、出栏动物《动物检疫合格证明》复印件或《强制免疫先打后补企业存栏数量核定表》。</w:t>
      </w:r>
    </w:p>
    <w:p>
      <w:pPr>
        <w:spacing w:line="560" w:lineRule="exact"/>
        <w:ind w:firstLine="640"/>
        <w:rPr>
          <w:rFonts w:ascii="仿宋" w:hAnsi="仿宋" w:eastAsia="仿宋" w:cs="仿宋_GB2312"/>
          <w:sz w:val="32"/>
          <w:szCs w:val="32"/>
        </w:rPr>
      </w:pPr>
      <w:r>
        <w:rPr>
          <w:rFonts w:hint="eastAsia" w:ascii="仿宋" w:hAnsi="仿宋" w:eastAsia="仿宋" w:cs="楷体_GB2312"/>
          <w:b/>
          <w:bCs/>
          <w:sz w:val="32"/>
          <w:szCs w:val="32"/>
        </w:rPr>
        <w:t>（二）沙河市农业农村部门初审</w:t>
      </w:r>
      <w:r>
        <w:rPr>
          <w:rFonts w:hint="eastAsia" w:ascii="仿宋" w:hAnsi="仿宋" w:eastAsia="仿宋" w:cs="仿宋_GB2312"/>
          <w:b/>
          <w:bCs/>
          <w:sz w:val="32"/>
          <w:szCs w:val="32"/>
        </w:rPr>
        <w:t>。</w:t>
      </w:r>
      <w:r>
        <w:rPr>
          <w:rFonts w:hint="eastAsia" w:ascii="仿宋" w:hAnsi="仿宋" w:eastAsia="仿宋" w:cs="仿宋_GB2312"/>
          <w:sz w:val="32"/>
          <w:szCs w:val="32"/>
        </w:rPr>
        <w:t>沙河市疫控中心对申请企业相关佐证材料进行初审，通过初审的企业及补助金额，要按要求向社会公示5天。公示无异议后，向邢台市局报送《强制免疫先打后补企业补助经费汇总表》及申请企业佐证材料。</w:t>
      </w:r>
    </w:p>
    <w:p>
      <w:pPr>
        <w:spacing w:line="560" w:lineRule="exact"/>
        <w:ind w:firstLine="640"/>
        <w:rPr>
          <w:rFonts w:ascii="仿宋" w:hAnsi="仿宋" w:eastAsia="仿宋" w:cs="仿宋_GB2312"/>
          <w:sz w:val="32"/>
          <w:szCs w:val="32"/>
        </w:rPr>
      </w:pPr>
      <w:r>
        <w:rPr>
          <w:rFonts w:hint="eastAsia" w:ascii="仿宋" w:hAnsi="仿宋" w:eastAsia="仿宋" w:cs="楷体_GB2312"/>
          <w:b/>
          <w:bCs/>
          <w:sz w:val="32"/>
          <w:szCs w:val="32"/>
        </w:rPr>
        <w:t>（三）市农业农村局审核</w:t>
      </w:r>
      <w:r>
        <w:rPr>
          <w:rFonts w:hint="eastAsia" w:ascii="仿宋" w:hAnsi="仿宋" w:eastAsia="仿宋" w:cs="仿宋_GB2312"/>
          <w:b/>
          <w:bCs/>
          <w:sz w:val="32"/>
          <w:szCs w:val="32"/>
        </w:rPr>
        <w:t>。</w:t>
      </w:r>
      <w:r>
        <w:rPr>
          <w:rFonts w:hint="eastAsia" w:ascii="仿宋" w:hAnsi="仿宋" w:eastAsia="仿宋" w:cs="仿宋_GB2312"/>
          <w:sz w:val="32"/>
          <w:szCs w:val="32"/>
        </w:rPr>
        <w:t>市农业农村局对全市强制免疫“先打后补”申请企业材料进行审核。对补助资金</w:t>
      </w:r>
      <w:r>
        <w:rPr>
          <w:rFonts w:hint="eastAsia" w:ascii="仿宋" w:hAnsi="仿宋" w:eastAsia="仿宋" w:cs="仿宋_GB2312"/>
          <w:sz w:val="32"/>
          <w:szCs w:val="32"/>
          <w:lang w:val="en-US" w:eastAsia="zh-CN"/>
        </w:rPr>
        <w:t>5</w:t>
      </w:r>
      <w:r>
        <w:rPr>
          <w:rFonts w:hint="eastAsia" w:ascii="仿宋" w:hAnsi="仿宋" w:eastAsia="仿宋" w:cs="仿宋_GB2312"/>
          <w:sz w:val="32"/>
          <w:szCs w:val="32"/>
        </w:rPr>
        <w:t>万元以上的企业，市农业农村局逐场核实。对</w:t>
      </w:r>
      <w:r>
        <w:rPr>
          <w:rFonts w:hint="eastAsia" w:ascii="仿宋" w:hAnsi="仿宋" w:eastAsia="仿宋" w:cs="仿宋_GB2312"/>
          <w:sz w:val="32"/>
          <w:szCs w:val="32"/>
          <w:lang w:val="en-US" w:eastAsia="zh-CN"/>
        </w:rPr>
        <w:t>5</w:t>
      </w:r>
      <w:r>
        <w:rPr>
          <w:rFonts w:hint="eastAsia" w:ascii="仿宋" w:hAnsi="仿宋" w:eastAsia="仿宋" w:cs="仿宋_GB2312"/>
          <w:sz w:val="32"/>
          <w:szCs w:val="32"/>
        </w:rPr>
        <w:t>万元以下的企业，市农业农村局按照一定比例进行抽检。</w:t>
      </w:r>
    </w:p>
    <w:p>
      <w:pPr>
        <w:spacing w:line="560" w:lineRule="exact"/>
        <w:ind w:firstLine="640"/>
        <w:rPr>
          <w:rFonts w:ascii="仿宋" w:hAnsi="仿宋" w:eastAsia="仿宋" w:cs="仿宋_GB2312"/>
          <w:sz w:val="32"/>
          <w:szCs w:val="32"/>
        </w:rPr>
      </w:pPr>
      <w:r>
        <w:rPr>
          <w:rFonts w:hint="eastAsia" w:ascii="仿宋" w:hAnsi="仿宋" w:eastAsia="仿宋" w:cs="楷体_GB2312"/>
          <w:b/>
          <w:bCs/>
          <w:sz w:val="32"/>
          <w:szCs w:val="32"/>
        </w:rPr>
        <w:t>（四）补助资金拨付</w:t>
      </w:r>
      <w:r>
        <w:rPr>
          <w:rFonts w:hint="eastAsia" w:ascii="仿宋" w:hAnsi="仿宋" w:eastAsia="仿宋" w:cs="仿宋_GB2312"/>
          <w:b/>
          <w:bCs/>
          <w:sz w:val="32"/>
          <w:szCs w:val="32"/>
        </w:rPr>
        <w:t>。</w:t>
      </w:r>
      <w:r>
        <w:rPr>
          <w:rFonts w:hint="eastAsia" w:ascii="仿宋" w:hAnsi="仿宋" w:eastAsia="仿宋" w:cs="仿宋_GB2312"/>
          <w:sz w:val="32"/>
          <w:szCs w:val="32"/>
        </w:rPr>
        <w:t>沙河市农业农村部门初审并由主管领导签字后上报，邢台市农业农村局审核并经主管领导签字后，沙河市农业农村部门及时向本级财政部门提出建议拨付补助资金。</w:t>
      </w:r>
    </w:p>
    <w:p>
      <w:pPr>
        <w:spacing w:line="560" w:lineRule="exact"/>
        <w:ind w:firstLine="64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六</w:t>
      </w:r>
      <w:r>
        <w:rPr>
          <w:rFonts w:hint="eastAsia" w:ascii="黑体" w:hAnsi="黑体" w:eastAsia="黑体" w:cs="黑体"/>
          <w:sz w:val="32"/>
          <w:szCs w:val="32"/>
        </w:rPr>
        <w:t>、</w:t>
      </w:r>
      <w:r>
        <w:rPr>
          <w:rFonts w:hint="eastAsia" w:ascii="黑体" w:hAnsi="黑体" w:eastAsia="黑体" w:cs="黑体"/>
          <w:sz w:val="32"/>
          <w:szCs w:val="32"/>
          <w:lang w:val="en-US" w:eastAsia="zh-CN"/>
        </w:rPr>
        <w:t>保障措施</w:t>
      </w:r>
    </w:p>
    <w:p>
      <w:pPr>
        <w:spacing w:line="560" w:lineRule="exact"/>
        <w:ind w:firstLine="640"/>
        <w:rPr>
          <w:rFonts w:hint="eastAsia" w:ascii="仿宋" w:hAnsi="仿宋" w:eastAsia="仿宋" w:cs="楷体_GB2312"/>
          <w:sz w:val="32"/>
          <w:szCs w:val="32"/>
        </w:rPr>
      </w:pPr>
      <w:r>
        <w:rPr>
          <w:rFonts w:hint="eastAsia" w:ascii="仿宋" w:hAnsi="仿宋" w:eastAsia="仿宋" w:cs="楷体_GB2312"/>
          <w:b/>
          <w:bCs/>
          <w:sz w:val="32"/>
          <w:szCs w:val="32"/>
        </w:rPr>
        <w:t>（一）强化组织领导。</w:t>
      </w:r>
      <w:r>
        <w:rPr>
          <w:rFonts w:hint="eastAsia" w:ascii="仿宋" w:hAnsi="仿宋" w:eastAsia="仿宋" w:cs="楷体_GB2312"/>
          <w:sz w:val="32"/>
          <w:szCs w:val="32"/>
        </w:rPr>
        <w:t>沙河市农业农村局成立动物疫病强制免疫“先打后补”补助工作</w:t>
      </w:r>
      <w:r>
        <w:rPr>
          <w:rFonts w:hint="eastAsia" w:ascii="仿宋" w:hAnsi="仿宋" w:eastAsia="仿宋" w:cs="楷体_GB2312"/>
          <w:sz w:val="32"/>
          <w:szCs w:val="32"/>
          <w:lang w:val="en-US" w:eastAsia="zh-CN"/>
        </w:rPr>
        <w:t>专班</w:t>
      </w:r>
      <w:r>
        <w:rPr>
          <w:rFonts w:hint="eastAsia" w:ascii="仿宋" w:hAnsi="仿宋" w:eastAsia="仿宋" w:cs="楷体_GB2312"/>
          <w:sz w:val="32"/>
          <w:szCs w:val="32"/>
        </w:rPr>
        <w:t>，王振芳任组长，刘明生、徐尚彬、申彦波、侯伟革及相关乡镇兽医站长任组员，负责“先打后补”督导推进。小组明确专人具体负责，严格审核把关。根据本方案要求，结合</w:t>
      </w:r>
      <w:r>
        <w:rPr>
          <w:rFonts w:hint="eastAsia" w:ascii="仿宋" w:hAnsi="仿宋" w:eastAsia="仿宋" w:cs="楷体_GB2312"/>
          <w:sz w:val="32"/>
          <w:szCs w:val="32"/>
          <w:lang w:val="en-US" w:eastAsia="zh-CN"/>
        </w:rPr>
        <w:t>我市</w:t>
      </w:r>
      <w:r>
        <w:rPr>
          <w:rFonts w:hint="eastAsia" w:ascii="仿宋" w:hAnsi="仿宋" w:eastAsia="仿宋" w:cs="楷体_GB2312"/>
          <w:sz w:val="32"/>
          <w:szCs w:val="32"/>
        </w:rPr>
        <w:t>实际，制定</w:t>
      </w:r>
      <w:r>
        <w:rPr>
          <w:rFonts w:hint="eastAsia" w:ascii="仿宋" w:hAnsi="仿宋" w:eastAsia="仿宋" w:cs="楷体_GB2312"/>
          <w:sz w:val="32"/>
          <w:szCs w:val="32"/>
          <w:lang w:val="en-US" w:eastAsia="zh-CN"/>
        </w:rPr>
        <w:t>了沙河市2022年动物疫病强制免疫“先打后补”实施细则</w:t>
      </w:r>
      <w:r>
        <w:rPr>
          <w:rFonts w:hint="eastAsia" w:ascii="仿宋" w:hAnsi="仿宋" w:eastAsia="仿宋" w:cs="楷体_GB2312"/>
          <w:sz w:val="32"/>
          <w:szCs w:val="32"/>
        </w:rPr>
        <w:t>，明确工作 要求，规范补助程序，确保“先打后补”工作顺利实施和资金管理规范、运行安全。</w:t>
      </w:r>
    </w:p>
    <w:p>
      <w:pPr>
        <w:spacing w:line="560" w:lineRule="exact"/>
        <w:ind w:firstLine="640"/>
        <w:rPr>
          <w:rFonts w:hint="eastAsia" w:ascii="仿宋" w:hAnsi="仿宋" w:eastAsia="仿宋" w:cs="楷体_GB2312"/>
          <w:sz w:val="32"/>
          <w:szCs w:val="32"/>
        </w:rPr>
      </w:pPr>
      <w:r>
        <w:rPr>
          <w:rFonts w:hint="eastAsia" w:ascii="仿宋" w:hAnsi="仿宋" w:eastAsia="仿宋" w:cs="楷体_GB2312"/>
          <w:b/>
          <w:bCs/>
          <w:sz w:val="32"/>
          <w:szCs w:val="32"/>
        </w:rPr>
        <w:t>（二）强化管理</w:t>
      </w:r>
      <w:r>
        <w:rPr>
          <w:rFonts w:hint="eastAsia" w:ascii="仿宋" w:hAnsi="仿宋" w:eastAsia="仿宋" w:cs="楷体_GB2312"/>
          <w:b/>
          <w:bCs/>
          <w:sz w:val="32"/>
          <w:szCs w:val="32"/>
          <w:lang w:val="en-US" w:eastAsia="zh-CN"/>
        </w:rPr>
        <w:t>服</w:t>
      </w:r>
      <w:r>
        <w:rPr>
          <w:rFonts w:hint="eastAsia" w:ascii="仿宋" w:hAnsi="仿宋" w:eastAsia="仿宋" w:cs="楷体_GB2312"/>
          <w:b/>
          <w:bCs/>
          <w:sz w:val="32"/>
          <w:szCs w:val="32"/>
        </w:rPr>
        <w:t>务。</w:t>
      </w:r>
      <w:r>
        <w:rPr>
          <w:rFonts w:hint="eastAsia" w:ascii="仿宋" w:hAnsi="仿宋" w:eastAsia="仿宋" w:cs="楷体_GB2312"/>
          <w:sz w:val="32"/>
          <w:szCs w:val="32"/>
          <w:lang w:val="en-US" w:eastAsia="zh-CN"/>
        </w:rPr>
        <w:t>沙河市农业农村局</w:t>
      </w:r>
      <w:r>
        <w:rPr>
          <w:rFonts w:hint="eastAsia" w:ascii="仿宋" w:hAnsi="仿宋" w:eastAsia="仿宋" w:cs="楷体_GB2312"/>
          <w:sz w:val="32"/>
          <w:szCs w:val="32"/>
        </w:rPr>
        <w:t>和乡镇</w:t>
      </w:r>
      <w:r>
        <w:rPr>
          <w:rFonts w:hint="eastAsia" w:ascii="仿宋" w:hAnsi="仿宋" w:eastAsia="仿宋" w:cs="楷体_GB2312"/>
          <w:sz w:val="32"/>
          <w:szCs w:val="32"/>
          <w:lang w:val="en-US" w:eastAsia="zh-CN"/>
        </w:rPr>
        <w:t>畜牧兽医站</w:t>
      </w:r>
      <w:r>
        <w:rPr>
          <w:rFonts w:hint="eastAsia" w:ascii="仿宋" w:hAnsi="仿宋" w:eastAsia="仿宋" w:cs="楷体_GB2312"/>
          <w:sz w:val="32"/>
          <w:szCs w:val="32"/>
        </w:rPr>
        <w:t>要指导“先打后补”企业按程序开展强制免疫，自主开展免疫效果监测，确保免疫密度和抗体合格率。指导养殖企业健全疫苗管理制度，完善免疫档案，据实录入相关信息。组织辖区内兽用生物制品经营企业落实《兽用生物制品经营管理办法》（农业农村部令2021年第2号）要求，确保强制免疫用疫苗有效供应， 严格规范疫苗冷链贮存运输和追溯管理。</w:t>
      </w:r>
    </w:p>
    <w:p>
      <w:pPr>
        <w:spacing w:line="560" w:lineRule="exact"/>
        <w:ind w:firstLine="640"/>
        <w:rPr>
          <w:rFonts w:hint="eastAsia" w:ascii="仿宋" w:hAnsi="仿宋" w:eastAsia="仿宋" w:cs="楷体_GB2312"/>
          <w:sz w:val="32"/>
          <w:szCs w:val="32"/>
        </w:rPr>
      </w:pPr>
      <w:r>
        <w:rPr>
          <w:rFonts w:hint="eastAsia" w:ascii="仿宋" w:hAnsi="仿宋" w:eastAsia="仿宋" w:cs="楷体_GB2312"/>
          <w:b/>
          <w:bCs/>
          <w:sz w:val="32"/>
          <w:szCs w:val="32"/>
        </w:rPr>
        <w:t>（三）加强监督监管。</w:t>
      </w:r>
      <w:r>
        <w:rPr>
          <w:rFonts w:hint="eastAsia" w:ascii="仿宋" w:hAnsi="仿宋" w:eastAsia="仿宋" w:cs="楷体_GB2312"/>
          <w:sz w:val="32"/>
          <w:szCs w:val="32"/>
          <w:lang w:val="en-US" w:eastAsia="zh-CN"/>
        </w:rPr>
        <w:t>沙河市农业农村局</w:t>
      </w:r>
      <w:r>
        <w:rPr>
          <w:rFonts w:hint="eastAsia" w:ascii="仿宋" w:hAnsi="仿宋" w:eastAsia="仿宋" w:cs="楷体_GB2312"/>
          <w:sz w:val="32"/>
          <w:szCs w:val="32"/>
        </w:rPr>
        <w:t>对</w:t>
      </w:r>
      <w:r>
        <w:rPr>
          <w:rFonts w:hint="eastAsia" w:ascii="仿宋" w:hAnsi="仿宋" w:eastAsia="仿宋" w:cs="楷体_GB2312"/>
          <w:sz w:val="32"/>
          <w:szCs w:val="32"/>
          <w:lang w:val="en-US" w:eastAsia="zh-CN"/>
        </w:rPr>
        <w:t>我市</w:t>
      </w:r>
      <w:r>
        <w:rPr>
          <w:rFonts w:hint="eastAsia" w:ascii="仿宋" w:hAnsi="仿宋" w:eastAsia="仿宋" w:cs="楷体_GB2312"/>
          <w:sz w:val="32"/>
          <w:szCs w:val="32"/>
        </w:rPr>
        <w:t>实施“先 打后补”场户有关情况的真实性、完整性、合规性等方面进行审核，要认真核对疫苗采购数量、免疫畜禽数量及免疫抗体水平等, 结合畜禽出栏检疫等情况，核实核准“先打后补”企业应补助资金数额，严防虚报冒领。对补助资金</w:t>
      </w:r>
      <w:r>
        <w:rPr>
          <w:rFonts w:hint="eastAsia" w:ascii="仿宋" w:hAnsi="仿宋" w:eastAsia="仿宋" w:cs="楷体_GB2312"/>
          <w:sz w:val="32"/>
          <w:szCs w:val="32"/>
          <w:lang w:val="en-US" w:eastAsia="zh-CN"/>
        </w:rPr>
        <w:t>5</w:t>
      </w:r>
      <w:r>
        <w:rPr>
          <w:rFonts w:hint="eastAsia" w:ascii="仿宋" w:hAnsi="仿宋" w:eastAsia="仿宋" w:cs="楷体_GB2312"/>
          <w:sz w:val="32"/>
          <w:szCs w:val="32"/>
        </w:rPr>
        <w:t>万元以上的企业，</w:t>
      </w:r>
      <w:r>
        <w:rPr>
          <w:rFonts w:hint="eastAsia" w:ascii="仿宋" w:hAnsi="仿宋" w:eastAsia="仿宋" w:cs="楷体_GB2312"/>
          <w:sz w:val="32"/>
          <w:szCs w:val="32"/>
          <w:lang w:val="en-US" w:eastAsia="zh-CN"/>
        </w:rPr>
        <w:t>沙河市农业农村局</w:t>
      </w:r>
      <w:r>
        <w:rPr>
          <w:rFonts w:hint="eastAsia" w:ascii="仿宋" w:hAnsi="仿宋" w:eastAsia="仿宋" w:cs="楷体_GB2312"/>
          <w:sz w:val="32"/>
          <w:szCs w:val="32"/>
        </w:rPr>
        <w:t>要逐场核实，严格把关。对于申报畜禽免疫疫苗数量多于采购数量的，以疫苗采购数量为基础进行核算。</w:t>
      </w:r>
    </w:p>
    <w:p>
      <w:pPr>
        <w:spacing w:line="560" w:lineRule="exact"/>
        <w:ind w:firstLine="640"/>
        <w:rPr>
          <w:rFonts w:hint="eastAsia" w:ascii="仿宋" w:hAnsi="仿宋" w:eastAsia="仿宋" w:cs="楷体_GB2312"/>
          <w:sz w:val="32"/>
          <w:szCs w:val="32"/>
        </w:rPr>
      </w:pPr>
      <w:r>
        <w:rPr>
          <w:rFonts w:hint="eastAsia" w:ascii="仿宋" w:hAnsi="仿宋" w:eastAsia="仿宋" w:cs="楷体_GB2312"/>
          <w:b/>
          <w:bCs/>
          <w:sz w:val="32"/>
          <w:szCs w:val="32"/>
        </w:rPr>
        <w:t>（四）严格企业主体责任。</w:t>
      </w:r>
      <w:r>
        <w:rPr>
          <w:rFonts w:hint="eastAsia" w:ascii="仿宋" w:hAnsi="仿宋" w:eastAsia="仿宋" w:cs="楷体_GB2312"/>
          <w:sz w:val="32"/>
          <w:szCs w:val="32"/>
        </w:rPr>
        <w:t>参与“先打后补”的养殖企业要严格按照国家免疫程序开展强制免疫，并对所申报信息负全责， 必须据实备案报送畜禽存出栏情况、疫苗采购数量、免疫数量、免疫抗体合格率等基础数据并及时更新。对企业申报数据异常的，</w:t>
      </w:r>
      <w:r>
        <w:rPr>
          <w:rFonts w:hint="eastAsia" w:ascii="仿宋" w:hAnsi="仿宋" w:eastAsia="仿宋" w:cs="楷体_GB2312"/>
          <w:sz w:val="32"/>
          <w:szCs w:val="32"/>
          <w:lang w:val="en-US" w:eastAsia="zh-CN"/>
        </w:rPr>
        <w:t>沙河市农业农村局</w:t>
      </w:r>
      <w:r>
        <w:rPr>
          <w:rFonts w:hint="eastAsia" w:ascii="仿宋" w:hAnsi="仿宋" w:eastAsia="仿宋" w:cs="楷体_GB2312"/>
          <w:sz w:val="32"/>
          <w:szCs w:val="32"/>
        </w:rPr>
        <w:t>要及时组织调查核实，避免不当补助或骗补情况发生。对恶意骗取国家补助的养殖场不予发放补助资金，并依法依规严肃处理。</w:t>
      </w:r>
    </w:p>
    <w:p>
      <w:pPr>
        <w:spacing w:line="560" w:lineRule="exact"/>
        <w:ind w:firstLine="640"/>
        <w:rPr>
          <w:rFonts w:ascii="仿宋" w:hAnsi="仿宋" w:eastAsia="仿宋" w:cs="仿宋_GB2312"/>
          <w:sz w:val="32"/>
          <w:szCs w:val="32"/>
        </w:rPr>
      </w:pPr>
      <w:r>
        <w:rPr>
          <w:rFonts w:hint="eastAsia" w:ascii="仿宋" w:hAnsi="仿宋" w:eastAsia="仿宋" w:cs="楷体_GB2312"/>
          <w:b/>
          <w:bCs/>
          <w:sz w:val="32"/>
          <w:szCs w:val="32"/>
        </w:rPr>
        <w:t>（五）加强宣传和培训。</w:t>
      </w:r>
      <w:r>
        <w:rPr>
          <w:rFonts w:hint="eastAsia" w:ascii="仿宋" w:hAnsi="仿宋" w:eastAsia="仿宋" w:cs="楷体_GB2312"/>
          <w:sz w:val="32"/>
          <w:szCs w:val="32"/>
        </w:rPr>
        <w:t>各</w:t>
      </w:r>
      <w:r>
        <w:rPr>
          <w:rFonts w:hint="eastAsia" w:ascii="仿宋" w:hAnsi="仿宋" w:eastAsia="仿宋" w:cs="楷体_GB2312"/>
          <w:sz w:val="32"/>
          <w:szCs w:val="32"/>
          <w:lang w:val="en-US" w:eastAsia="zh-CN"/>
        </w:rPr>
        <w:t>部门</w:t>
      </w:r>
      <w:r>
        <w:rPr>
          <w:rFonts w:hint="eastAsia" w:ascii="仿宋" w:hAnsi="仿宋" w:eastAsia="仿宋" w:cs="楷体_GB2312"/>
          <w:sz w:val="32"/>
          <w:szCs w:val="32"/>
        </w:rPr>
        <w:t>要髙度重视“先打后补”工作, 采取有效措施，多渠道、多形式开展宣传培训工作，确保“先打后补”工作顺利推进。对工作中发现的新情况新问题要认真研究, 及时解决，确保强制免疫补助机制改革到位。</w:t>
      </w:r>
    </w:p>
    <w:sectPr>
      <w:pgSz w:w="11906" w:h="16838"/>
      <w:pgMar w:top="1440" w:right="1769" w:bottom="1440" w:left="1769" w:header="851" w:footer="992" w:gutter="0"/>
      <w:pgNumType w:fmt="numberInDash" w:start="2"/>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DDD7D18E-9E29-4709-9A20-8CDD4C2CD8B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00000001" w:usb1="08000000" w:usb2="00000000" w:usb3="00000000" w:csb0="00040000" w:csb1="00000000"/>
    <w:embedRegular r:id="rId2" w:fontKey="{38752068-C74C-45F6-B391-7480EB7185D9}"/>
  </w:font>
  <w:font w:name="仿宋_GB2312">
    <w:altName w:val="仿宋"/>
    <w:panose1 w:val="00000000000000000000"/>
    <w:charset w:val="86"/>
    <w:family w:val="modern"/>
    <w:pitch w:val="default"/>
    <w:sig w:usb0="00000000" w:usb1="00000000" w:usb2="00000000" w:usb3="00000000" w:csb0="00040000" w:csb1="00000000"/>
    <w:embedRegular r:id="rId3" w:fontKey="{8D104462-B2D3-4C34-9814-806456854549}"/>
  </w:font>
  <w:font w:name="仿宋">
    <w:panose1 w:val="02010609060101010101"/>
    <w:charset w:val="86"/>
    <w:family w:val="auto"/>
    <w:pitch w:val="default"/>
    <w:sig w:usb0="800002BF" w:usb1="38CF7CFA" w:usb2="00000016" w:usb3="00000000" w:csb0="00040001" w:csb1="00000000"/>
    <w:embedRegular r:id="rId4" w:fontKey="{345135AC-EA91-4CB4-BE62-DD160B44E476}"/>
  </w:font>
  <w:font w:name="楷体_GB2312">
    <w:altName w:val="楷体"/>
    <w:panose1 w:val="00000000000000000000"/>
    <w:charset w:val="86"/>
    <w:family w:val="auto"/>
    <w:pitch w:val="default"/>
    <w:sig w:usb0="00000000" w:usb1="00000000" w:usb2="00000000" w:usb3="00000000" w:csb0="00040000" w:csb1="00000000"/>
    <w:embedRegular r:id="rId5" w:fontKey="{3CC369B6-0E02-49E6-BF8E-BE24C2A12E39}"/>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8AF64F2"/>
    <w:multiLevelType w:val="singleLevel"/>
    <w:tmpl w:val="78AF64F2"/>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JiYzRjZDg4ODIxMmZkMzVjYzYxNzIzMDEwYjJjY2IifQ=="/>
  </w:docVars>
  <w:rsids>
    <w:rsidRoot w:val="6948360F"/>
    <w:rsid w:val="00120CE1"/>
    <w:rsid w:val="004209F5"/>
    <w:rsid w:val="00491C74"/>
    <w:rsid w:val="00DE650C"/>
    <w:rsid w:val="00EC1F1C"/>
    <w:rsid w:val="08100829"/>
    <w:rsid w:val="21FC72D0"/>
    <w:rsid w:val="28A57A1A"/>
    <w:rsid w:val="39373BEC"/>
    <w:rsid w:val="4F9C5785"/>
    <w:rsid w:val="5ED81379"/>
    <w:rsid w:val="65C463EC"/>
    <w:rsid w:val="6948360F"/>
    <w:rsid w:val="6B545F7D"/>
    <w:rsid w:val="6CD359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qFormat="1"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able of figures"/>
    <w:basedOn w:val="1"/>
    <w:next w:val="1"/>
    <w:qFormat/>
    <w:uiPriority w:val="0"/>
    <w:pPr>
      <w:ind w:left="200" w:leftChars="200" w:hanging="200" w:hangingChars="200"/>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277</Words>
  <Characters>1582</Characters>
  <Lines>13</Lines>
  <Paragraphs>3</Paragraphs>
  <TotalTime>5</TotalTime>
  <ScaleCrop>false</ScaleCrop>
  <LinksUpToDate>false</LinksUpToDate>
  <CharactersWithSpaces>1856</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2021-12-29T03:21:00Z</dcterms:created>
  <dc:creator>猫哥</dc:creator>
  <cp:lastModifiedBy>猫哥</cp:lastModifiedBy>
  <cp:lastPrinted>2021-12-31T06:24:00Z</cp:lastPrinted>
  <dcterms:modified xsi:type="dcterms:W3CDTF">2022-11-01T06:54:50Z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FBAE7F07744546BB9C692BB734EBD6EF</vt:lpwstr>
  </property>
</Properties>
</file>