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一、沙河市十里亭镇人民政府本级收支预算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一、沙河市十里亭镇人民政府本级收支预算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1227.00</w:t>
            </w:r>
          </w:p>
        </w:tc>
        <w:tc>
          <w:tcPr>
            <w:tcW w:w="4535" w:type="dxa"/>
            <w:vAlign w:val="center"/>
          </w:tcPr>
          <w:p>
            <w:pPr>
              <w:pStyle w:val="12"/>
            </w:pPr>
            <w:r>
              <w:t>一、一般公共服务支出</w:t>
            </w:r>
          </w:p>
        </w:tc>
        <w:tc>
          <w:tcPr>
            <w:tcW w:w="2126" w:type="dxa"/>
            <w:vAlign w:val="center"/>
          </w:tcPr>
          <w:p>
            <w:pPr>
              <w:pStyle w:val="11"/>
            </w:pPr>
            <w:r>
              <w:t>717.89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149.00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414.49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1376.00</w:t>
            </w:r>
          </w:p>
        </w:tc>
        <w:tc>
          <w:tcPr>
            <w:tcW w:w="4535" w:type="dxa"/>
            <w:vAlign w:val="center"/>
          </w:tcPr>
          <w:p>
            <w:pPr>
              <w:pStyle w:val="14"/>
            </w:pPr>
            <w:r>
              <w:t>本年支出合计</w:t>
            </w:r>
          </w:p>
        </w:tc>
        <w:tc>
          <w:tcPr>
            <w:tcW w:w="2126" w:type="dxa"/>
            <w:vAlign w:val="center"/>
          </w:tcPr>
          <w:p>
            <w:pPr>
              <w:pStyle w:val="15"/>
            </w:pPr>
            <w:r>
              <w:t>1376.00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1376.00</w:t>
            </w:r>
          </w:p>
        </w:tc>
        <w:tc>
          <w:tcPr>
            <w:tcW w:w="4535" w:type="dxa"/>
            <w:vAlign w:val="center"/>
          </w:tcPr>
          <w:p>
            <w:pPr>
              <w:pStyle w:val="14"/>
            </w:pPr>
            <w:r>
              <w:t>支出总计</w:t>
            </w:r>
          </w:p>
        </w:tc>
        <w:tc>
          <w:tcPr>
            <w:tcW w:w="2126" w:type="dxa"/>
            <w:vAlign w:val="center"/>
          </w:tcPr>
          <w:p>
            <w:pPr>
              <w:pStyle w:val="15"/>
            </w:pPr>
            <w:r>
              <w:t>1376.00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1376.00</w:t>
            </w:r>
          </w:p>
        </w:tc>
        <w:tc>
          <w:tcPr>
            <w:tcW w:w="1134" w:type="dxa"/>
            <w:vAlign w:val="center"/>
          </w:tcPr>
          <w:p>
            <w:pPr>
              <w:pStyle w:val="15"/>
            </w:pPr>
            <w:r>
              <w:t>1376.00</w:t>
            </w:r>
          </w:p>
        </w:tc>
        <w:tc>
          <w:tcPr>
            <w:tcW w:w="1134" w:type="dxa"/>
            <w:vAlign w:val="center"/>
          </w:tcPr>
          <w:p>
            <w:pPr>
              <w:pStyle w:val="15"/>
            </w:pPr>
            <w:r>
              <w:t>1376.00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717.89</w:t>
            </w:r>
          </w:p>
        </w:tc>
        <w:tc>
          <w:tcPr>
            <w:tcW w:w="1134" w:type="dxa"/>
            <w:vAlign w:val="center"/>
          </w:tcPr>
          <w:p>
            <w:pPr>
              <w:pStyle w:val="11"/>
            </w:pPr>
            <w:r>
              <w:t>717.89</w:t>
            </w:r>
          </w:p>
        </w:tc>
        <w:tc>
          <w:tcPr>
            <w:tcW w:w="1134" w:type="dxa"/>
            <w:vAlign w:val="center"/>
          </w:tcPr>
          <w:p>
            <w:pPr>
              <w:pStyle w:val="11"/>
            </w:pPr>
            <w:r>
              <w:t>717.89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709.14</w:t>
            </w:r>
          </w:p>
        </w:tc>
        <w:tc>
          <w:tcPr>
            <w:tcW w:w="1134" w:type="dxa"/>
            <w:vAlign w:val="center"/>
          </w:tcPr>
          <w:p>
            <w:pPr>
              <w:pStyle w:val="11"/>
            </w:pPr>
            <w:r>
              <w:t>709.14</w:t>
            </w:r>
          </w:p>
        </w:tc>
        <w:tc>
          <w:tcPr>
            <w:tcW w:w="1134" w:type="dxa"/>
            <w:vAlign w:val="center"/>
          </w:tcPr>
          <w:p>
            <w:pPr>
              <w:pStyle w:val="11"/>
            </w:pPr>
            <w:r>
              <w:t>709.14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709.14</w:t>
            </w:r>
          </w:p>
        </w:tc>
        <w:tc>
          <w:tcPr>
            <w:tcW w:w="1134" w:type="dxa"/>
            <w:vAlign w:val="center"/>
          </w:tcPr>
          <w:p>
            <w:pPr>
              <w:pStyle w:val="11"/>
            </w:pPr>
            <w:r>
              <w:t>709.14</w:t>
            </w:r>
          </w:p>
        </w:tc>
        <w:tc>
          <w:tcPr>
            <w:tcW w:w="1134" w:type="dxa"/>
            <w:vAlign w:val="center"/>
          </w:tcPr>
          <w:p>
            <w:pPr>
              <w:pStyle w:val="11"/>
            </w:pPr>
            <w:r>
              <w:t>709.14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35.77</w:t>
            </w:r>
          </w:p>
        </w:tc>
        <w:tc>
          <w:tcPr>
            <w:tcW w:w="1134" w:type="dxa"/>
            <w:vAlign w:val="center"/>
          </w:tcPr>
          <w:p>
            <w:pPr>
              <w:pStyle w:val="11"/>
            </w:pPr>
            <w:r>
              <w:t>35.77</w:t>
            </w:r>
          </w:p>
        </w:tc>
        <w:tc>
          <w:tcPr>
            <w:tcW w:w="1134" w:type="dxa"/>
            <w:vAlign w:val="center"/>
          </w:tcPr>
          <w:p>
            <w:pPr>
              <w:pStyle w:val="11"/>
            </w:pPr>
            <w:r>
              <w:t>35.77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35.77</w:t>
            </w:r>
          </w:p>
        </w:tc>
        <w:tc>
          <w:tcPr>
            <w:tcW w:w="1134" w:type="dxa"/>
            <w:vAlign w:val="center"/>
          </w:tcPr>
          <w:p>
            <w:pPr>
              <w:pStyle w:val="11"/>
            </w:pPr>
            <w:r>
              <w:t>35.77</w:t>
            </w:r>
          </w:p>
        </w:tc>
        <w:tc>
          <w:tcPr>
            <w:tcW w:w="1134" w:type="dxa"/>
            <w:vAlign w:val="center"/>
          </w:tcPr>
          <w:p>
            <w:pPr>
              <w:pStyle w:val="11"/>
            </w:pPr>
            <w:r>
              <w:t>35.77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35.77</w:t>
            </w:r>
          </w:p>
        </w:tc>
        <w:tc>
          <w:tcPr>
            <w:tcW w:w="1134" w:type="dxa"/>
            <w:vAlign w:val="center"/>
          </w:tcPr>
          <w:p>
            <w:pPr>
              <w:pStyle w:val="11"/>
            </w:pPr>
            <w:r>
              <w:t>35.77</w:t>
            </w:r>
          </w:p>
        </w:tc>
        <w:tc>
          <w:tcPr>
            <w:tcW w:w="1134" w:type="dxa"/>
            <w:vAlign w:val="center"/>
          </w:tcPr>
          <w:p>
            <w:pPr>
              <w:pStyle w:val="11"/>
            </w:pPr>
            <w:r>
              <w:t>35.77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414.49</w:t>
            </w:r>
          </w:p>
        </w:tc>
        <w:tc>
          <w:tcPr>
            <w:tcW w:w="1134" w:type="dxa"/>
            <w:vAlign w:val="center"/>
          </w:tcPr>
          <w:p>
            <w:pPr>
              <w:pStyle w:val="11"/>
            </w:pPr>
            <w:r>
              <w:t>414.49</w:t>
            </w:r>
          </w:p>
        </w:tc>
        <w:tc>
          <w:tcPr>
            <w:tcW w:w="1134" w:type="dxa"/>
            <w:vAlign w:val="center"/>
          </w:tcPr>
          <w:p>
            <w:pPr>
              <w:pStyle w:val="11"/>
            </w:pPr>
            <w:r>
              <w:t>414.49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414.49</w:t>
            </w:r>
          </w:p>
        </w:tc>
        <w:tc>
          <w:tcPr>
            <w:tcW w:w="1134" w:type="dxa"/>
            <w:vAlign w:val="center"/>
          </w:tcPr>
          <w:p>
            <w:pPr>
              <w:pStyle w:val="11"/>
            </w:pPr>
            <w:r>
              <w:t>414.49</w:t>
            </w:r>
          </w:p>
        </w:tc>
        <w:tc>
          <w:tcPr>
            <w:tcW w:w="1134" w:type="dxa"/>
            <w:vAlign w:val="center"/>
          </w:tcPr>
          <w:p>
            <w:pPr>
              <w:pStyle w:val="11"/>
            </w:pPr>
            <w:r>
              <w:t>414.49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115.00</w:t>
            </w:r>
          </w:p>
        </w:tc>
        <w:tc>
          <w:tcPr>
            <w:tcW w:w="1134" w:type="dxa"/>
            <w:vAlign w:val="center"/>
          </w:tcPr>
          <w:p>
            <w:pPr>
              <w:pStyle w:val="11"/>
            </w:pPr>
            <w:r>
              <w:t>115.00</w:t>
            </w:r>
          </w:p>
        </w:tc>
        <w:tc>
          <w:tcPr>
            <w:tcW w:w="1134" w:type="dxa"/>
            <w:vAlign w:val="center"/>
          </w:tcPr>
          <w:p>
            <w:pPr>
              <w:pStyle w:val="11"/>
            </w:pPr>
            <w:r>
              <w:t>115.00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299.49</w:t>
            </w:r>
          </w:p>
        </w:tc>
        <w:tc>
          <w:tcPr>
            <w:tcW w:w="1134" w:type="dxa"/>
            <w:vAlign w:val="center"/>
          </w:tcPr>
          <w:p>
            <w:pPr>
              <w:pStyle w:val="11"/>
            </w:pPr>
            <w:r>
              <w:t>299.49</w:t>
            </w:r>
          </w:p>
        </w:tc>
        <w:tc>
          <w:tcPr>
            <w:tcW w:w="1134" w:type="dxa"/>
            <w:vAlign w:val="center"/>
          </w:tcPr>
          <w:p>
            <w:pPr>
              <w:pStyle w:val="11"/>
            </w:pPr>
            <w:r>
              <w:t>299.49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30.02</w:t>
            </w:r>
          </w:p>
        </w:tc>
        <w:tc>
          <w:tcPr>
            <w:tcW w:w="1134" w:type="dxa"/>
            <w:vAlign w:val="center"/>
          </w:tcPr>
          <w:p>
            <w:pPr>
              <w:pStyle w:val="11"/>
            </w:pPr>
            <w:r>
              <w:t>30.02</w:t>
            </w:r>
          </w:p>
        </w:tc>
        <w:tc>
          <w:tcPr>
            <w:tcW w:w="1134" w:type="dxa"/>
            <w:vAlign w:val="center"/>
          </w:tcPr>
          <w:p>
            <w:pPr>
              <w:pStyle w:val="11"/>
            </w:pPr>
            <w:r>
              <w:t>30.02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30.02</w:t>
            </w:r>
          </w:p>
        </w:tc>
        <w:tc>
          <w:tcPr>
            <w:tcW w:w="1134" w:type="dxa"/>
            <w:vAlign w:val="center"/>
          </w:tcPr>
          <w:p>
            <w:pPr>
              <w:pStyle w:val="11"/>
            </w:pPr>
            <w:r>
              <w:t>30.02</w:t>
            </w:r>
          </w:p>
        </w:tc>
        <w:tc>
          <w:tcPr>
            <w:tcW w:w="1134" w:type="dxa"/>
            <w:vAlign w:val="center"/>
          </w:tcPr>
          <w:p>
            <w:pPr>
              <w:pStyle w:val="11"/>
            </w:pPr>
            <w:r>
              <w:t>30.02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30.02</w:t>
            </w:r>
          </w:p>
        </w:tc>
        <w:tc>
          <w:tcPr>
            <w:tcW w:w="1134" w:type="dxa"/>
            <w:vAlign w:val="center"/>
          </w:tcPr>
          <w:p>
            <w:pPr>
              <w:pStyle w:val="11"/>
            </w:pPr>
            <w:r>
              <w:t>30.02</w:t>
            </w:r>
          </w:p>
        </w:tc>
        <w:tc>
          <w:tcPr>
            <w:tcW w:w="1134" w:type="dxa"/>
            <w:vAlign w:val="center"/>
          </w:tcPr>
          <w:p>
            <w:pPr>
              <w:pStyle w:val="11"/>
            </w:pPr>
            <w:r>
              <w:t>30.02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1376.00</w:t>
            </w:r>
          </w:p>
        </w:tc>
        <w:tc>
          <w:tcPr>
            <w:tcW w:w="1361" w:type="dxa"/>
            <w:vAlign w:val="center"/>
          </w:tcPr>
          <w:p>
            <w:pPr>
              <w:pStyle w:val="15"/>
            </w:pPr>
            <w:r>
              <w:t>791.76</w:t>
            </w:r>
          </w:p>
        </w:tc>
        <w:tc>
          <w:tcPr>
            <w:tcW w:w="1361" w:type="dxa"/>
            <w:vAlign w:val="center"/>
          </w:tcPr>
          <w:p>
            <w:pPr>
              <w:pStyle w:val="15"/>
            </w:pPr>
            <w:r>
              <w:t>584.24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717.89</w:t>
            </w:r>
          </w:p>
        </w:tc>
        <w:tc>
          <w:tcPr>
            <w:tcW w:w="1361" w:type="dxa"/>
            <w:vAlign w:val="center"/>
          </w:tcPr>
          <w:p>
            <w:pPr>
              <w:pStyle w:val="11"/>
            </w:pPr>
            <w:r>
              <w:t>709.14</w:t>
            </w:r>
          </w:p>
        </w:tc>
        <w:tc>
          <w:tcPr>
            <w:tcW w:w="1361" w:type="dxa"/>
            <w:vAlign w:val="center"/>
          </w:tcPr>
          <w:p>
            <w:pPr>
              <w:pStyle w:val="11"/>
            </w:pPr>
            <w:r>
              <w:t>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709.14</w:t>
            </w:r>
          </w:p>
        </w:tc>
        <w:tc>
          <w:tcPr>
            <w:tcW w:w="1361" w:type="dxa"/>
            <w:vAlign w:val="center"/>
          </w:tcPr>
          <w:p>
            <w:pPr>
              <w:pStyle w:val="11"/>
            </w:pPr>
            <w:r>
              <w:t>709.14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709.14</w:t>
            </w:r>
          </w:p>
        </w:tc>
        <w:tc>
          <w:tcPr>
            <w:tcW w:w="1361" w:type="dxa"/>
            <w:vAlign w:val="center"/>
          </w:tcPr>
          <w:p>
            <w:pPr>
              <w:pStyle w:val="11"/>
            </w:pPr>
            <w:r>
              <w:t>709.14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35.77</w:t>
            </w:r>
          </w:p>
        </w:tc>
        <w:tc>
          <w:tcPr>
            <w:tcW w:w="1361" w:type="dxa"/>
            <w:vAlign w:val="center"/>
          </w:tcPr>
          <w:p>
            <w:pPr>
              <w:pStyle w:val="11"/>
            </w:pPr>
            <w:r>
              <w:t>35.77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35.77</w:t>
            </w:r>
          </w:p>
        </w:tc>
        <w:tc>
          <w:tcPr>
            <w:tcW w:w="1361" w:type="dxa"/>
            <w:vAlign w:val="center"/>
          </w:tcPr>
          <w:p>
            <w:pPr>
              <w:pStyle w:val="11"/>
            </w:pPr>
            <w:r>
              <w:t>35.77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35.77</w:t>
            </w:r>
          </w:p>
        </w:tc>
        <w:tc>
          <w:tcPr>
            <w:tcW w:w="1361" w:type="dxa"/>
            <w:vAlign w:val="center"/>
          </w:tcPr>
          <w:p>
            <w:pPr>
              <w:pStyle w:val="11"/>
            </w:pPr>
            <w:r>
              <w:t>35.77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16.83</w:t>
            </w:r>
          </w:p>
        </w:tc>
        <w:tc>
          <w:tcPr>
            <w:tcW w:w="1361" w:type="dxa"/>
            <w:vAlign w:val="center"/>
          </w:tcPr>
          <w:p>
            <w:pPr>
              <w:pStyle w:val="11"/>
            </w:pPr>
            <w:r>
              <w:t>16.83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16.83</w:t>
            </w:r>
          </w:p>
        </w:tc>
        <w:tc>
          <w:tcPr>
            <w:tcW w:w="1361" w:type="dxa"/>
            <w:vAlign w:val="center"/>
          </w:tcPr>
          <w:p>
            <w:pPr>
              <w:pStyle w:val="11"/>
            </w:pPr>
            <w:r>
              <w:t>16.83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16.83</w:t>
            </w:r>
          </w:p>
        </w:tc>
        <w:tc>
          <w:tcPr>
            <w:tcW w:w="1361" w:type="dxa"/>
            <w:vAlign w:val="center"/>
          </w:tcPr>
          <w:p>
            <w:pPr>
              <w:pStyle w:val="11"/>
            </w:pPr>
            <w:r>
              <w:t>16.83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414.49</w:t>
            </w:r>
          </w:p>
        </w:tc>
        <w:tc>
          <w:tcPr>
            <w:tcW w:w="1361" w:type="dxa"/>
            <w:vAlign w:val="center"/>
          </w:tcPr>
          <w:p>
            <w:pPr>
              <w:pStyle w:val="11"/>
            </w:pPr>
          </w:p>
        </w:tc>
        <w:tc>
          <w:tcPr>
            <w:tcW w:w="1361" w:type="dxa"/>
            <w:vAlign w:val="center"/>
          </w:tcPr>
          <w:p>
            <w:pPr>
              <w:pStyle w:val="11"/>
            </w:pPr>
            <w:r>
              <w:t>414.49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414.49</w:t>
            </w:r>
          </w:p>
        </w:tc>
        <w:tc>
          <w:tcPr>
            <w:tcW w:w="1361" w:type="dxa"/>
            <w:vAlign w:val="center"/>
          </w:tcPr>
          <w:p>
            <w:pPr>
              <w:pStyle w:val="11"/>
            </w:pPr>
          </w:p>
        </w:tc>
        <w:tc>
          <w:tcPr>
            <w:tcW w:w="1361" w:type="dxa"/>
            <w:vAlign w:val="center"/>
          </w:tcPr>
          <w:p>
            <w:pPr>
              <w:pStyle w:val="11"/>
            </w:pPr>
            <w:r>
              <w:t>414.49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115.00</w:t>
            </w:r>
          </w:p>
        </w:tc>
        <w:tc>
          <w:tcPr>
            <w:tcW w:w="1361" w:type="dxa"/>
            <w:vAlign w:val="center"/>
          </w:tcPr>
          <w:p>
            <w:pPr>
              <w:pStyle w:val="11"/>
            </w:pPr>
          </w:p>
        </w:tc>
        <w:tc>
          <w:tcPr>
            <w:tcW w:w="1361" w:type="dxa"/>
            <w:vAlign w:val="center"/>
          </w:tcPr>
          <w:p>
            <w:pPr>
              <w:pStyle w:val="11"/>
            </w:pPr>
            <w:r>
              <w:t>115.00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299.49</w:t>
            </w:r>
          </w:p>
        </w:tc>
        <w:tc>
          <w:tcPr>
            <w:tcW w:w="1361" w:type="dxa"/>
            <w:vAlign w:val="center"/>
          </w:tcPr>
          <w:p>
            <w:pPr>
              <w:pStyle w:val="11"/>
            </w:pPr>
          </w:p>
        </w:tc>
        <w:tc>
          <w:tcPr>
            <w:tcW w:w="1361" w:type="dxa"/>
            <w:vAlign w:val="center"/>
          </w:tcPr>
          <w:p>
            <w:pPr>
              <w:pStyle w:val="11"/>
            </w:pPr>
            <w:r>
              <w:t>299.49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30.02</w:t>
            </w:r>
          </w:p>
        </w:tc>
        <w:tc>
          <w:tcPr>
            <w:tcW w:w="1361" w:type="dxa"/>
            <w:vAlign w:val="center"/>
          </w:tcPr>
          <w:p>
            <w:pPr>
              <w:pStyle w:val="11"/>
            </w:pPr>
            <w:r>
              <w:t>30.02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30.02</w:t>
            </w:r>
          </w:p>
        </w:tc>
        <w:tc>
          <w:tcPr>
            <w:tcW w:w="1361" w:type="dxa"/>
            <w:vAlign w:val="center"/>
          </w:tcPr>
          <w:p>
            <w:pPr>
              <w:pStyle w:val="11"/>
            </w:pPr>
            <w:r>
              <w:t>30.02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30.02</w:t>
            </w:r>
          </w:p>
        </w:tc>
        <w:tc>
          <w:tcPr>
            <w:tcW w:w="1361" w:type="dxa"/>
            <w:vAlign w:val="center"/>
          </w:tcPr>
          <w:p>
            <w:pPr>
              <w:pStyle w:val="11"/>
            </w:pPr>
            <w:r>
              <w:t>30.02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1227.00</w:t>
            </w:r>
          </w:p>
        </w:tc>
        <w:tc>
          <w:tcPr>
            <w:tcW w:w="3402" w:type="dxa"/>
            <w:vAlign w:val="center"/>
          </w:tcPr>
          <w:p>
            <w:pPr>
              <w:pStyle w:val="12"/>
            </w:pPr>
            <w:r>
              <w:t>一、一般公共服务支出</w:t>
            </w:r>
          </w:p>
        </w:tc>
        <w:tc>
          <w:tcPr>
            <w:tcW w:w="1474" w:type="dxa"/>
            <w:vAlign w:val="center"/>
          </w:tcPr>
          <w:p>
            <w:pPr>
              <w:pStyle w:val="11"/>
            </w:pPr>
            <w:r>
              <w:t>717.89</w:t>
            </w:r>
          </w:p>
        </w:tc>
        <w:tc>
          <w:tcPr>
            <w:tcW w:w="1474" w:type="dxa"/>
            <w:vAlign w:val="center"/>
          </w:tcPr>
          <w:p>
            <w:pPr>
              <w:pStyle w:val="11"/>
            </w:pPr>
            <w:r>
              <w:t>717.89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149.00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4.00</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35.77</w:t>
            </w:r>
          </w:p>
        </w:tc>
        <w:tc>
          <w:tcPr>
            <w:tcW w:w="1474" w:type="dxa"/>
            <w:vAlign w:val="center"/>
          </w:tcPr>
          <w:p>
            <w:pPr>
              <w:pStyle w:val="11"/>
            </w:pPr>
            <w:r>
              <w:t>35.77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16.83</w:t>
            </w:r>
          </w:p>
        </w:tc>
        <w:tc>
          <w:tcPr>
            <w:tcW w:w="1474" w:type="dxa"/>
            <w:vAlign w:val="center"/>
          </w:tcPr>
          <w:p>
            <w:pPr>
              <w:pStyle w:val="11"/>
            </w:pPr>
            <w:r>
              <w:t>16.83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8.00</w:t>
            </w:r>
          </w:p>
        </w:tc>
        <w:tc>
          <w:tcPr>
            <w:tcW w:w="1474" w:type="dxa"/>
            <w:vAlign w:val="center"/>
          </w:tcPr>
          <w:p>
            <w:pPr>
              <w:pStyle w:val="11"/>
            </w:pPr>
            <w:r>
              <w:t>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414.49</w:t>
            </w:r>
          </w:p>
        </w:tc>
        <w:tc>
          <w:tcPr>
            <w:tcW w:w="1474" w:type="dxa"/>
            <w:vAlign w:val="center"/>
          </w:tcPr>
          <w:p>
            <w:pPr>
              <w:pStyle w:val="11"/>
            </w:pPr>
            <w:r>
              <w:t>414.49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30.02</w:t>
            </w:r>
          </w:p>
        </w:tc>
        <w:tc>
          <w:tcPr>
            <w:tcW w:w="1474" w:type="dxa"/>
            <w:vAlign w:val="center"/>
          </w:tcPr>
          <w:p>
            <w:pPr>
              <w:pStyle w:val="11"/>
            </w:pPr>
            <w:r>
              <w:t>30.02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149.00</w:t>
            </w:r>
          </w:p>
        </w:tc>
        <w:tc>
          <w:tcPr>
            <w:tcW w:w="1474" w:type="dxa"/>
            <w:vAlign w:val="center"/>
          </w:tcPr>
          <w:p>
            <w:pPr>
              <w:pStyle w:val="11"/>
            </w:pPr>
          </w:p>
        </w:tc>
        <w:tc>
          <w:tcPr>
            <w:tcW w:w="1474" w:type="dxa"/>
            <w:vAlign w:val="center"/>
          </w:tcPr>
          <w:p>
            <w:pPr>
              <w:pStyle w:val="11"/>
            </w:pPr>
            <w:r>
              <w:t>149.00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1376.00</w:t>
            </w:r>
          </w:p>
        </w:tc>
        <w:tc>
          <w:tcPr>
            <w:tcW w:w="3402" w:type="dxa"/>
            <w:vAlign w:val="center"/>
          </w:tcPr>
          <w:p>
            <w:pPr>
              <w:pStyle w:val="14"/>
            </w:pPr>
            <w:r>
              <w:t>本年支出合计</w:t>
            </w:r>
          </w:p>
        </w:tc>
        <w:tc>
          <w:tcPr>
            <w:tcW w:w="1474" w:type="dxa"/>
            <w:vAlign w:val="center"/>
          </w:tcPr>
          <w:p>
            <w:pPr>
              <w:pStyle w:val="15"/>
            </w:pPr>
            <w:r>
              <w:t>1376.00</w:t>
            </w:r>
          </w:p>
        </w:tc>
        <w:tc>
          <w:tcPr>
            <w:tcW w:w="1474" w:type="dxa"/>
            <w:vAlign w:val="center"/>
          </w:tcPr>
          <w:p>
            <w:pPr>
              <w:pStyle w:val="15"/>
            </w:pPr>
            <w:r>
              <w:t>1227.00</w:t>
            </w:r>
          </w:p>
        </w:tc>
        <w:tc>
          <w:tcPr>
            <w:tcW w:w="1474" w:type="dxa"/>
            <w:vAlign w:val="center"/>
          </w:tcPr>
          <w:p>
            <w:pPr>
              <w:pStyle w:val="15"/>
            </w:pPr>
            <w:r>
              <w:t>149.00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1376.00</w:t>
            </w:r>
          </w:p>
        </w:tc>
        <w:tc>
          <w:tcPr>
            <w:tcW w:w="3402" w:type="dxa"/>
            <w:vAlign w:val="center"/>
          </w:tcPr>
          <w:p>
            <w:pPr>
              <w:pStyle w:val="14"/>
            </w:pPr>
            <w:r>
              <w:t>支出总计</w:t>
            </w:r>
          </w:p>
        </w:tc>
        <w:tc>
          <w:tcPr>
            <w:tcW w:w="1474" w:type="dxa"/>
            <w:vAlign w:val="center"/>
          </w:tcPr>
          <w:p>
            <w:pPr>
              <w:pStyle w:val="15"/>
            </w:pPr>
            <w:r>
              <w:t>1376.00</w:t>
            </w:r>
          </w:p>
        </w:tc>
        <w:tc>
          <w:tcPr>
            <w:tcW w:w="1474" w:type="dxa"/>
            <w:vAlign w:val="center"/>
          </w:tcPr>
          <w:p>
            <w:pPr>
              <w:pStyle w:val="15"/>
            </w:pPr>
            <w:r>
              <w:t>1227.00</w:t>
            </w:r>
          </w:p>
        </w:tc>
        <w:tc>
          <w:tcPr>
            <w:tcW w:w="1474" w:type="dxa"/>
            <w:vAlign w:val="center"/>
          </w:tcPr>
          <w:p>
            <w:pPr>
              <w:pStyle w:val="15"/>
            </w:pPr>
            <w:r>
              <w:t>149.00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1227.00</w:t>
            </w:r>
          </w:p>
        </w:tc>
        <w:tc>
          <w:tcPr>
            <w:tcW w:w="2551" w:type="dxa"/>
            <w:vAlign w:val="center"/>
          </w:tcPr>
          <w:p>
            <w:pPr>
              <w:pStyle w:val="15"/>
            </w:pPr>
            <w:r>
              <w:t>791.76</w:t>
            </w:r>
          </w:p>
        </w:tc>
        <w:tc>
          <w:tcPr>
            <w:tcW w:w="2551" w:type="dxa"/>
            <w:vAlign w:val="center"/>
          </w:tcPr>
          <w:p>
            <w:pPr>
              <w:pStyle w:val="15"/>
            </w:pPr>
            <w:r>
              <w:t>435.24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717.89</w:t>
            </w:r>
          </w:p>
        </w:tc>
        <w:tc>
          <w:tcPr>
            <w:tcW w:w="2551" w:type="dxa"/>
            <w:vAlign w:val="center"/>
          </w:tcPr>
          <w:p>
            <w:pPr>
              <w:pStyle w:val="11"/>
            </w:pPr>
            <w:r>
              <w:t>709.14</w:t>
            </w:r>
          </w:p>
        </w:tc>
        <w:tc>
          <w:tcPr>
            <w:tcW w:w="2551" w:type="dxa"/>
            <w:vAlign w:val="center"/>
          </w:tcPr>
          <w:p>
            <w:pPr>
              <w:pStyle w:val="11"/>
            </w:pPr>
            <w:r>
              <w:t>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709.14</w:t>
            </w:r>
          </w:p>
        </w:tc>
        <w:tc>
          <w:tcPr>
            <w:tcW w:w="2551" w:type="dxa"/>
            <w:vAlign w:val="center"/>
          </w:tcPr>
          <w:p>
            <w:pPr>
              <w:pStyle w:val="11"/>
            </w:pPr>
            <w:r>
              <w:t>709.14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709.14</w:t>
            </w:r>
          </w:p>
        </w:tc>
        <w:tc>
          <w:tcPr>
            <w:tcW w:w="2551" w:type="dxa"/>
            <w:vAlign w:val="center"/>
          </w:tcPr>
          <w:p>
            <w:pPr>
              <w:pStyle w:val="11"/>
            </w:pPr>
            <w:r>
              <w:t>709.14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35.77</w:t>
            </w:r>
          </w:p>
        </w:tc>
        <w:tc>
          <w:tcPr>
            <w:tcW w:w="2551" w:type="dxa"/>
            <w:vAlign w:val="center"/>
          </w:tcPr>
          <w:p>
            <w:pPr>
              <w:pStyle w:val="11"/>
            </w:pPr>
            <w:r>
              <w:t>35.77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35.77</w:t>
            </w:r>
          </w:p>
        </w:tc>
        <w:tc>
          <w:tcPr>
            <w:tcW w:w="2551" w:type="dxa"/>
            <w:vAlign w:val="center"/>
          </w:tcPr>
          <w:p>
            <w:pPr>
              <w:pStyle w:val="11"/>
            </w:pPr>
            <w:r>
              <w:t>35.77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35.77</w:t>
            </w:r>
          </w:p>
        </w:tc>
        <w:tc>
          <w:tcPr>
            <w:tcW w:w="2551" w:type="dxa"/>
            <w:vAlign w:val="center"/>
          </w:tcPr>
          <w:p>
            <w:pPr>
              <w:pStyle w:val="11"/>
            </w:pPr>
            <w:r>
              <w:t>35.77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414.49</w:t>
            </w:r>
          </w:p>
        </w:tc>
        <w:tc>
          <w:tcPr>
            <w:tcW w:w="2551" w:type="dxa"/>
            <w:vAlign w:val="center"/>
          </w:tcPr>
          <w:p>
            <w:pPr>
              <w:pStyle w:val="11"/>
            </w:pPr>
          </w:p>
        </w:tc>
        <w:tc>
          <w:tcPr>
            <w:tcW w:w="2551" w:type="dxa"/>
            <w:vAlign w:val="center"/>
          </w:tcPr>
          <w:p>
            <w:pPr>
              <w:pStyle w:val="11"/>
            </w:pPr>
            <w:r>
              <w:t>414.49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414.49</w:t>
            </w:r>
          </w:p>
        </w:tc>
        <w:tc>
          <w:tcPr>
            <w:tcW w:w="2551" w:type="dxa"/>
            <w:vAlign w:val="center"/>
          </w:tcPr>
          <w:p>
            <w:pPr>
              <w:pStyle w:val="11"/>
            </w:pPr>
          </w:p>
        </w:tc>
        <w:tc>
          <w:tcPr>
            <w:tcW w:w="2551" w:type="dxa"/>
            <w:vAlign w:val="center"/>
          </w:tcPr>
          <w:p>
            <w:pPr>
              <w:pStyle w:val="11"/>
            </w:pPr>
            <w:r>
              <w:t>414.49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115.00</w:t>
            </w:r>
          </w:p>
        </w:tc>
        <w:tc>
          <w:tcPr>
            <w:tcW w:w="2551" w:type="dxa"/>
            <w:vAlign w:val="center"/>
          </w:tcPr>
          <w:p>
            <w:pPr>
              <w:pStyle w:val="11"/>
            </w:pPr>
          </w:p>
        </w:tc>
        <w:tc>
          <w:tcPr>
            <w:tcW w:w="2551" w:type="dxa"/>
            <w:vAlign w:val="center"/>
          </w:tcPr>
          <w:p>
            <w:pPr>
              <w:pStyle w:val="11"/>
            </w:pPr>
            <w:r>
              <w:t>115.00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299.49</w:t>
            </w:r>
          </w:p>
        </w:tc>
        <w:tc>
          <w:tcPr>
            <w:tcW w:w="2551" w:type="dxa"/>
            <w:vAlign w:val="center"/>
          </w:tcPr>
          <w:p>
            <w:pPr>
              <w:pStyle w:val="11"/>
            </w:pPr>
          </w:p>
        </w:tc>
        <w:tc>
          <w:tcPr>
            <w:tcW w:w="2551" w:type="dxa"/>
            <w:vAlign w:val="center"/>
          </w:tcPr>
          <w:p>
            <w:pPr>
              <w:pStyle w:val="11"/>
            </w:pPr>
            <w:r>
              <w:t>299.49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30.02</w:t>
            </w:r>
          </w:p>
        </w:tc>
        <w:tc>
          <w:tcPr>
            <w:tcW w:w="2551" w:type="dxa"/>
            <w:vAlign w:val="center"/>
          </w:tcPr>
          <w:p>
            <w:pPr>
              <w:pStyle w:val="11"/>
            </w:pPr>
            <w:r>
              <w:t>30.02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30.02</w:t>
            </w:r>
          </w:p>
        </w:tc>
        <w:tc>
          <w:tcPr>
            <w:tcW w:w="2551" w:type="dxa"/>
            <w:vAlign w:val="center"/>
          </w:tcPr>
          <w:p>
            <w:pPr>
              <w:pStyle w:val="11"/>
            </w:pPr>
            <w:r>
              <w:t>30.02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30.02</w:t>
            </w:r>
          </w:p>
        </w:tc>
        <w:tc>
          <w:tcPr>
            <w:tcW w:w="2551" w:type="dxa"/>
            <w:vAlign w:val="center"/>
          </w:tcPr>
          <w:p>
            <w:pPr>
              <w:pStyle w:val="11"/>
            </w:pPr>
            <w:r>
              <w:t>30.02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791.76</w:t>
            </w:r>
          </w:p>
        </w:tc>
        <w:tc>
          <w:tcPr>
            <w:tcW w:w="2551" w:type="dxa"/>
            <w:vAlign w:val="center"/>
          </w:tcPr>
          <w:p>
            <w:pPr>
              <w:pStyle w:val="15"/>
            </w:pPr>
            <w:r>
              <w:t>658.43</w:t>
            </w:r>
          </w:p>
        </w:tc>
        <w:tc>
          <w:tcPr>
            <w:tcW w:w="2551" w:type="dxa"/>
            <w:vAlign w:val="center"/>
          </w:tcPr>
          <w:p>
            <w:pPr>
              <w:pStyle w:val="15"/>
            </w:pPr>
            <w:r>
              <w:t>133.33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623.25</w:t>
            </w:r>
          </w:p>
        </w:tc>
        <w:tc>
          <w:tcPr>
            <w:tcW w:w="2551" w:type="dxa"/>
            <w:vAlign w:val="center"/>
          </w:tcPr>
          <w:p>
            <w:pPr>
              <w:pStyle w:val="11"/>
            </w:pPr>
            <w:r>
              <w:t>623.25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320.95</w:t>
            </w:r>
          </w:p>
        </w:tc>
        <w:tc>
          <w:tcPr>
            <w:tcW w:w="2551" w:type="dxa"/>
            <w:vAlign w:val="center"/>
          </w:tcPr>
          <w:p>
            <w:pPr>
              <w:pStyle w:val="11"/>
            </w:pPr>
            <w:r>
              <w:t>320.95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99.86</w:t>
            </w:r>
          </w:p>
        </w:tc>
        <w:tc>
          <w:tcPr>
            <w:tcW w:w="2551" w:type="dxa"/>
            <w:vAlign w:val="center"/>
          </w:tcPr>
          <w:p>
            <w:pPr>
              <w:pStyle w:val="11"/>
            </w:pPr>
            <w:r>
              <w:t>99.86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35.40</w:t>
            </w:r>
          </w:p>
        </w:tc>
        <w:tc>
          <w:tcPr>
            <w:tcW w:w="2551" w:type="dxa"/>
            <w:vAlign w:val="center"/>
          </w:tcPr>
          <w:p>
            <w:pPr>
              <w:pStyle w:val="11"/>
            </w:pPr>
            <w:r>
              <w:t>35.40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34.52</w:t>
            </w:r>
          </w:p>
        </w:tc>
        <w:tc>
          <w:tcPr>
            <w:tcW w:w="2551" w:type="dxa"/>
            <w:vAlign w:val="center"/>
          </w:tcPr>
          <w:p>
            <w:pPr>
              <w:pStyle w:val="11"/>
            </w:pPr>
            <w:r>
              <w:t>34.52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35.77</w:t>
            </w:r>
          </w:p>
        </w:tc>
        <w:tc>
          <w:tcPr>
            <w:tcW w:w="2551" w:type="dxa"/>
            <w:vAlign w:val="center"/>
          </w:tcPr>
          <w:p>
            <w:pPr>
              <w:pStyle w:val="11"/>
            </w:pPr>
            <w:r>
              <w:t>35.77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30.02</w:t>
            </w:r>
          </w:p>
        </w:tc>
        <w:tc>
          <w:tcPr>
            <w:tcW w:w="2551" w:type="dxa"/>
            <w:vAlign w:val="center"/>
          </w:tcPr>
          <w:p>
            <w:pPr>
              <w:pStyle w:val="11"/>
            </w:pPr>
            <w:r>
              <w:t>30.02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49.90</w:t>
            </w:r>
          </w:p>
        </w:tc>
        <w:tc>
          <w:tcPr>
            <w:tcW w:w="2551" w:type="dxa"/>
            <w:vAlign w:val="center"/>
          </w:tcPr>
          <w:p>
            <w:pPr>
              <w:pStyle w:val="11"/>
            </w:pPr>
            <w:r>
              <w:t>49.90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133.33</w:t>
            </w:r>
          </w:p>
        </w:tc>
        <w:tc>
          <w:tcPr>
            <w:tcW w:w="2551" w:type="dxa"/>
            <w:vAlign w:val="center"/>
          </w:tcPr>
          <w:p>
            <w:pPr>
              <w:pStyle w:val="11"/>
            </w:pPr>
          </w:p>
        </w:tc>
        <w:tc>
          <w:tcPr>
            <w:tcW w:w="2551" w:type="dxa"/>
            <w:vAlign w:val="center"/>
          </w:tcPr>
          <w:p>
            <w:pPr>
              <w:pStyle w:val="11"/>
            </w:pPr>
            <w:r>
              <w:t>133.33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18.18</w:t>
            </w:r>
          </w:p>
        </w:tc>
        <w:tc>
          <w:tcPr>
            <w:tcW w:w="2551" w:type="dxa"/>
            <w:vAlign w:val="center"/>
          </w:tcPr>
          <w:p>
            <w:pPr>
              <w:pStyle w:val="11"/>
            </w:pPr>
          </w:p>
        </w:tc>
        <w:tc>
          <w:tcPr>
            <w:tcW w:w="2551" w:type="dxa"/>
            <w:vAlign w:val="center"/>
          </w:tcPr>
          <w:p>
            <w:pPr>
              <w:pStyle w:val="11"/>
            </w:pPr>
            <w:r>
              <w:t>18.18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5.04</w:t>
            </w:r>
          </w:p>
        </w:tc>
        <w:tc>
          <w:tcPr>
            <w:tcW w:w="2551" w:type="dxa"/>
            <w:vAlign w:val="center"/>
          </w:tcPr>
          <w:p>
            <w:pPr>
              <w:pStyle w:val="11"/>
            </w:pPr>
          </w:p>
        </w:tc>
        <w:tc>
          <w:tcPr>
            <w:tcW w:w="2551" w:type="dxa"/>
            <w:vAlign w:val="center"/>
          </w:tcPr>
          <w:p>
            <w:pPr>
              <w:pStyle w:val="11"/>
            </w:pPr>
            <w:r>
              <w:t>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3.04</w:t>
            </w:r>
          </w:p>
        </w:tc>
        <w:tc>
          <w:tcPr>
            <w:tcW w:w="2551" w:type="dxa"/>
            <w:vAlign w:val="center"/>
          </w:tcPr>
          <w:p>
            <w:pPr>
              <w:pStyle w:val="11"/>
            </w:pPr>
          </w:p>
        </w:tc>
        <w:tc>
          <w:tcPr>
            <w:tcW w:w="2551" w:type="dxa"/>
            <w:vAlign w:val="center"/>
          </w:tcPr>
          <w:p>
            <w:pPr>
              <w:pStyle w:val="11"/>
            </w:pPr>
            <w: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18.90</w:t>
            </w:r>
          </w:p>
        </w:tc>
        <w:tc>
          <w:tcPr>
            <w:tcW w:w="2551" w:type="dxa"/>
            <w:vAlign w:val="center"/>
          </w:tcPr>
          <w:p>
            <w:pPr>
              <w:pStyle w:val="11"/>
            </w:pPr>
          </w:p>
        </w:tc>
        <w:tc>
          <w:tcPr>
            <w:tcW w:w="2551" w:type="dxa"/>
            <w:vAlign w:val="center"/>
          </w:tcPr>
          <w:p>
            <w:pPr>
              <w:pStyle w:val="11"/>
            </w:pPr>
            <w:r>
              <w:t>18.90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67.74</w:t>
            </w:r>
          </w:p>
        </w:tc>
        <w:tc>
          <w:tcPr>
            <w:tcW w:w="2551" w:type="dxa"/>
            <w:vAlign w:val="center"/>
          </w:tcPr>
          <w:p>
            <w:pPr>
              <w:pStyle w:val="11"/>
            </w:pPr>
          </w:p>
        </w:tc>
        <w:tc>
          <w:tcPr>
            <w:tcW w:w="2551" w:type="dxa"/>
            <w:vAlign w:val="center"/>
          </w:tcPr>
          <w:p>
            <w:pPr>
              <w:pStyle w:val="11"/>
            </w:pPr>
            <w:r>
              <w:t>67.74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35.18</w:t>
            </w:r>
          </w:p>
        </w:tc>
        <w:tc>
          <w:tcPr>
            <w:tcW w:w="2551" w:type="dxa"/>
            <w:vAlign w:val="center"/>
          </w:tcPr>
          <w:p>
            <w:pPr>
              <w:pStyle w:val="11"/>
            </w:pPr>
            <w:r>
              <w:t>35.18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31.50</w:t>
            </w:r>
          </w:p>
        </w:tc>
        <w:tc>
          <w:tcPr>
            <w:tcW w:w="2551" w:type="dxa"/>
            <w:vAlign w:val="center"/>
          </w:tcPr>
          <w:p>
            <w:pPr>
              <w:pStyle w:val="11"/>
            </w:pPr>
            <w:r>
              <w:t>31.50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1.67</w:t>
            </w:r>
          </w:p>
        </w:tc>
        <w:tc>
          <w:tcPr>
            <w:tcW w:w="2551" w:type="dxa"/>
            <w:vAlign w:val="center"/>
          </w:tcPr>
          <w:p>
            <w:pPr>
              <w:pStyle w:val="11"/>
            </w:pPr>
            <w:r>
              <w:t>1.67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2.01</w:t>
            </w:r>
          </w:p>
        </w:tc>
        <w:tc>
          <w:tcPr>
            <w:tcW w:w="2551" w:type="dxa"/>
            <w:vAlign w:val="center"/>
          </w:tcPr>
          <w:p>
            <w:pPr>
              <w:pStyle w:val="11"/>
            </w:pPr>
            <w:r>
              <w:t>2.01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149.00</w:t>
            </w:r>
          </w:p>
        </w:tc>
        <w:tc>
          <w:tcPr>
            <w:tcW w:w="2551" w:type="dxa"/>
            <w:vAlign w:val="center"/>
          </w:tcPr>
          <w:p>
            <w:pPr>
              <w:pStyle w:val="15"/>
            </w:pPr>
          </w:p>
        </w:tc>
        <w:tc>
          <w:tcPr>
            <w:tcW w:w="2551" w:type="dxa"/>
            <w:vAlign w:val="center"/>
          </w:tcPr>
          <w:p>
            <w:pPr>
              <w:pStyle w:val="15"/>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149.00</w:t>
            </w:r>
          </w:p>
        </w:tc>
        <w:tc>
          <w:tcPr>
            <w:tcW w:w="2551" w:type="dxa"/>
            <w:vAlign w:val="center"/>
          </w:tcPr>
          <w:p>
            <w:pPr>
              <w:pStyle w:val="11"/>
            </w:pPr>
          </w:p>
        </w:tc>
        <w:tc>
          <w:tcPr>
            <w:tcW w:w="2551" w:type="dxa"/>
            <w:vAlign w:val="center"/>
          </w:tcPr>
          <w:p>
            <w:pPr>
              <w:pStyle w:val="11"/>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149.00</w:t>
            </w:r>
          </w:p>
        </w:tc>
        <w:tc>
          <w:tcPr>
            <w:tcW w:w="2551" w:type="dxa"/>
            <w:vAlign w:val="center"/>
          </w:tcPr>
          <w:p>
            <w:pPr>
              <w:pStyle w:val="11"/>
            </w:pPr>
          </w:p>
        </w:tc>
        <w:tc>
          <w:tcPr>
            <w:tcW w:w="2551" w:type="dxa"/>
            <w:vAlign w:val="center"/>
          </w:tcPr>
          <w:p>
            <w:pPr>
              <w:pStyle w:val="11"/>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149.00</w:t>
            </w:r>
          </w:p>
        </w:tc>
        <w:tc>
          <w:tcPr>
            <w:tcW w:w="2551" w:type="dxa"/>
            <w:vAlign w:val="center"/>
          </w:tcPr>
          <w:p>
            <w:pPr>
              <w:pStyle w:val="11"/>
            </w:pPr>
          </w:p>
        </w:tc>
        <w:tc>
          <w:tcPr>
            <w:tcW w:w="2551" w:type="dxa"/>
            <w:vAlign w:val="center"/>
          </w:tcPr>
          <w:p>
            <w:pPr>
              <w:pStyle w:val="11"/>
            </w:pPr>
            <w:r>
              <w:t>149.00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沙河市十里亭镇人民政府本级2025年单位预算信息公开情况说明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按照《中华人民共和国预算法》、《地方预决算公开操作规程》和《关于进一步推进预算公开工作的实施意见》规定，现将沙河市十里亭镇人民政府本级2025年单位预算公开如下：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沙河市十里亭镇人民政府本级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1376.00万元，其中：一般公共预算收入1227.00万元，基金预算收入149.00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十里亭镇人民政府本级年度单位预算中支出预算的总体情况。2025年支出预算1376.00万元，其中基本支出791.76万元，包括人员经费658.43万元和日常公用经费133.33万元；项目支出584.24万元，主要为行政运行和农村综合改革</w:t>
      </w:r>
    </w:p>
    <w:p>
      <w:pPr>
        <w:pStyle w:val="18"/>
      </w:pPr>
      <w:r>
        <w:t>3、比上年增减情况</w:t>
      </w:r>
    </w:p>
    <w:p>
      <w:pPr>
        <w:pStyle w:val="18"/>
      </w:pPr>
      <w:r>
        <w:t>2025年预算收支安排1376.00万元，较2024年预算增加264.21万元，其中：基本支出增加14.29万元，主要为人员工资和保险项目支出增加249.92万元，主要为农村综合改革项目支出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2025年，我单位机关运行经费共计安排133.33万元，主要用于日常维修、办公用房水电费、办公用房取暖费、办公用房物业管理费等日常运行支出。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公务用车现在由市公车办管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13058225P00F7ND100144</w:t>
            </w:r>
          </w:p>
        </w:tc>
        <w:tc>
          <w:tcPr>
            <w:tcW w:w="2835" w:type="dxa"/>
            <w:vAlign w:val="center"/>
          </w:tcPr>
          <w:p>
            <w:pPr>
              <w:pStyle w:val="10"/>
            </w:pPr>
            <w:r>
              <w:t>项目名称</w:t>
            </w:r>
          </w:p>
        </w:tc>
        <w:tc>
          <w:tcPr>
            <w:tcW w:w="6095" w:type="dxa"/>
            <w:gridSpan w:val="3"/>
            <w:vAlign w:val="center"/>
          </w:tcPr>
          <w:p>
            <w:pPr>
              <w:pStyle w:val="12"/>
            </w:pPr>
            <w:r>
              <w:t>城乡社区环境卫生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用于城乡社区环境卫生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1.用于城乡社区环境卫生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人居环境整治个数</w:t>
            </w:r>
          </w:p>
        </w:tc>
        <w:tc>
          <w:tcPr>
            <w:tcW w:w="5386" w:type="dxa"/>
            <w:vAlign w:val="center"/>
          </w:tcPr>
          <w:p>
            <w:pPr>
              <w:pStyle w:val="12"/>
            </w:pPr>
            <w:r>
              <w:t>人居环境整治个数</w:t>
            </w:r>
          </w:p>
        </w:tc>
        <w:tc>
          <w:tcPr>
            <w:tcW w:w="2268" w:type="dxa"/>
            <w:vAlign w:val="center"/>
          </w:tcPr>
          <w:p>
            <w:pPr>
              <w:pStyle w:val="12"/>
            </w:pPr>
            <w:r>
              <w:t>15个</w:t>
            </w:r>
          </w:p>
        </w:tc>
        <w:tc>
          <w:tcPr>
            <w:tcW w:w="1276" w:type="dxa"/>
            <w:vAlign w:val="center"/>
          </w:tcPr>
          <w:p>
            <w:pPr>
              <w:pStyle w:val="12"/>
            </w:pPr>
            <w:r>
              <w:t>村庄数量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≥90%</w:t>
            </w:r>
          </w:p>
        </w:tc>
        <w:tc>
          <w:tcPr>
            <w:tcW w:w="1276" w:type="dxa"/>
            <w:vAlign w:val="center"/>
          </w:tcPr>
          <w:p>
            <w:pPr>
              <w:pStyle w:val="12"/>
            </w:pPr>
            <w:r>
              <w:t>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≥90%</w:t>
            </w:r>
          </w:p>
        </w:tc>
        <w:tc>
          <w:tcPr>
            <w:tcW w:w="1276" w:type="dxa"/>
            <w:vAlign w:val="center"/>
          </w:tcPr>
          <w:p>
            <w:pPr>
              <w:pStyle w:val="12"/>
            </w:pPr>
            <w:r>
              <w:t>实际完成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≥8万元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受益人口数量</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≥90%</w:t>
            </w:r>
          </w:p>
        </w:tc>
        <w:tc>
          <w:tcPr>
            <w:tcW w:w="1276" w:type="dxa"/>
            <w:vAlign w:val="center"/>
          </w:tcPr>
          <w:p>
            <w:pPr>
              <w:pStyle w:val="12"/>
            </w:pPr>
            <w:r>
              <w:t>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农民满意度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13058225P00001010039F</w:t>
            </w:r>
          </w:p>
        </w:tc>
        <w:tc>
          <w:tcPr>
            <w:tcW w:w="2835" w:type="dxa"/>
            <w:vAlign w:val="center"/>
          </w:tcPr>
          <w:p>
            <w:pPr>
              <w:pStyle w:val="10"/>
            </w:pPr>
            <w:r>
              <w:t>项目名称</w:t>
            </w:r>
          </w:p>
        </w:tc>
        <w:tc>
          <w:tcPr>
            <w:tcW w:w="6095" w:type="dxa"/>
            <w:gridSpan w:val="3"/>
            <w:vAlign w:val="center"/>
          </w:tcPr>
          <w:p>
            <w:pPr>
              <w:pStyle w:val="12"/>
            </w:pPr>
            <w:r>
              <w:t>代表工作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4.75</w:t>
            </w:r>
          </w:p>
        </w:tc>
        <w:tc>
          <w:tcPr>
            <w:tcW w:w="2835" w:type="dxa"/>
            <w:vAlign w:val="center"/>
          </w:tcPr>
          <w:p>
            <w:pPr>
              <w:pStyle w:val="10"/>
            </w:pPr>
            <w:r>
              <w:t>其中：财政    资金</w:t>
            </w:r>
          </w:p>
        </w:tc>
        <w:tc>
          <w:tcPr>
            <w:tcW w:w="2551" w:type="dxa"/>
            <w:vAlign w:val="center"/>
          </w:tcPr>
          <w:p>
            <w:pPr>
              <w:pStyle w:val="12"/>
            </w:pPr>
            <w:r>
              <w:t>4.75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用于代表工作经费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1.19</w:t>
            </w:r>
          </w:p>
        </w:tc>
        <w:tc>
          <w:tcPr>
            <w:tcW w:w="2835" w:type="dxa"/>
            <w:vAlign w:val="center"/>
          </w:tcPr>
          <w:p>
            <w:pPr>
              <w:pStyle w:val="13"/>
            </w:pPr>
            <w:r>
              <w:t>2.38</w:t>
            </w:r>
          </w:p>
        </w:tc>
        <w:tc>
          <w:tcPr>
            <w:tcW w:w="2551" w:type="dxa"/>
            <w:vAlign w:val="center"/>
          </w:tcPr>
          <w:p>
            <w:pPr>
              <w:pStyle w:val="13"/>
            </w:pPr>
            <w:r>
              <w:t>3.57</w:t>
            </w:r>
          </w:p>
        </w:tc>
        <w:tc>
          <w:tcPr>
            <w:tcW w:w="3544" w:type="dxa"/>
            <w:gridSpan w:val="2"/>
            <w:vAlign w:val="center"/>
          </w:tcPr>
          <w:p>
            <w:pPr>
              <w:pStyle w:val="13"/>
            </w:pPr>
            <w:r>
              <w:t>4.75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1.用于2025年代表工作经费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任务完成率</w:t>
            </w:r>
          </w:p>
        </w:tc>
        <w:tc>
          <w:tcPr>
            <w:tcW w:w="5386" w:type="dxa"/>
            <w:vAlign w:val="center"/>
          </w:tcPr>
          <w:p>
            <w:pPr>
              <w:pStyle w:val="12"/>
            </w:pPr>
            <w:r>
              <w:t>任务完成率</w:t>
            </w:r>
          </w:p>
        </w:tc>
        <w:tc>
          <w:tcPr>
            <w:tcW w:w="2268" w:type="dxa"/>
            <w:vAlign w:val="center"/>
          </w:tcPr>
          <w:p>
            <w:pPr>
              <w:pStyle w:val="12"/>
            </w:pPr>
            <w:r>
              <w:t>≥90%</w:t>
            </w:r>
          </w:p>
        </w:tc>
        <w:tc>
          <w:tcPr>
            <w:tcW w:w="1276" w:type="dxa"/>
            <w:vAlign w:val="center"/>
          </w:tcPr>
          <w:p>
            <w:pPr>
              <w:pStyle w:val="12"/>
            </w:pPr>
            <w:r>
              <w:t>实际完成值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≥90%</w:t>
            </w:r>
          </w:p>
        </w:tc>
        <w:tc>
          <w:tcPr>
            <w:tcW w:w="1276" w:type="dxa"/>
            <w:vAlign w:val="center"/>
          </w:tcPr>
          <w:p>
            <w:pPr>
              <w:pStyle w:val="12"/>
            </w:pPr>
            <w:r>
              <w:t>落实率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≥90%</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13058225P001U4110074U</w:t>
            </w:r>
          </w:p>
        </w:tc>
        <w:tc>
          <w:tcPr>
            <w:tcW w:w="2835" w:type="dxa"/>
            <w:vAlign w:val="center"/>
          </w:tcPr>
          <w:p>
            <w:pPr>
              <w:pStyle w:val="10"/>
            </w:pPr>
            <w:r>
              <w:t>项目名称</w:t>
            </w:r>
          </w:p>
        </w:tc>
        <w:tc>
          <w:tcPr>
            <w:tcW w:w="6095" w:type="dxa"/>
            <w:gridSpan w:val="3"/>
            <w:vAlign w:val="center"/>
          </w:tcPr>
          <w:p>
            <w:pPr>
              <w:pStyle w:val="12"/>
            </w:pPr>
            <w:r>
              <w:t>对村委会和村党支部的补助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299.49</w:t>
            </w:r>
          </w:p>
        </w:tc>
        <w:tc>
          <w:tcPr>
            <w:tcW w:w="2835" w:type="dxa"/>
            <w:vAlign w:val="center"/>
          </w:tcPr>
          <w:p>
            <w:pPr>
              <w:pStyle w:val="10"/>
            </w:pPr>
            <w:r>
              <w:t>其中：财政    资金</w:t>
            </w:r>
          </w:p>
        </w:tc>
        <w:tc>
          <w:tcPr>
            <w:tcW w:w="2551" w:type="dxa"/>
            <w:vAlign w:val="center"/>
          </w:tcPr>
          <w:p>
            <w:pPr>
              <w:pStyle w:val="12"/>
            </w:pPr>
            <w:r>
              <w:t>299.49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用于村委会和村党支部的补助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1.用于对村委会和村党支部的补助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实际数据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≥90%</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资金按时拨付</w:t>
            </w:r>
          </w:p>
        </w:tc>
        <w:tc>
          <w:tcPr>
            <w:tcW w:w="2268" w:type="dxa"/>
            <w:vAlign w:val="center"/>
          </w:tcPr>
          <w:p>
            <w:pPr>
              <w:pStyle w:val="12"/>
            </w:pPr>
            <w:r>
              <w:t>≥90%</w:t>
            </w:r>
          </w:p>
        </w:tc>
        <w:tc>
          <w:tcPr>
            <w:tcW w:w="1276" w:type="dxa"/>
            <w:vAlign w:val="center"/>
          </w:tcPr>
          <w:p>
            <w:pPr>
              <w:pStyle w:val="12"/>
            </w:pPr>
            <w:r>
              <w:t>资金及时拨付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299.49万元</w:t>
            </w:r>
          </w:p>
        </w:tc>
        <w:tc>
          <w:tcPr>
            <w:tcW w:w="1276" w:type="dxa"/>
            <w:vAlign w:val="center"/>
          </w:tcPr>
          <w:p>
            <w:pPr>
              <w:pStyle w:val="12"/>
            </w:pPr>
            <w:r>
              <w:t>实际数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≥90%</w:t>
            </w:r>
          </w:p>
        </w:tc>
        <w:tc>
          <w:tcPr>
            <w:tcW w:w="1276" w:type="dxa"/>
            <w:vAlign w:val="center"/>
          </w:tcPr>
          <w:p>
            <w:pPr>
              <w:pStyle w:val="12"/>
            </w:pPr>
            <w:r>
              <w:t>实际值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≥90%</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13058225P00001010041E</w:t>
            </w:r>
          </w:p>
        </w:tc>
        <w:tc>
          <w:tcPr>
            <w:tcW w:w="2835" w:type="dxa"/>
            <w:vAlign w:val="center"/>
          </w:tcPr>
          <w:p>
            <w:pPr>
              <w:pStyle w:val="10"/>
            </w:pPr>
            <w:r>
              <w:t>项目名称</w:t>
            </w:r>
          </w:p>
        </w:tc>
        <w:tc>
          <w:tcPr>
            <w:tcW w:w="6095" w:type="dxa"/>
            <w:gridSpan w:val="3"/>
            <w:vAlign w:val="center"/>
          </w:tcPr>
          <w:p>
            <w:pPr>
              <w:pStyle w:val="12"/>
            </w:pPr>
            <w:r>
              <w:t>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1.用于2025年度妇联工作经费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群众工作中心任务完成率</w:t>
            </w:r>
          </w:p>
        </w:tc>
        <w:tc>
          <w:tcPr>
            <w:tcW w:w="5386" w:type="dxa"/>
            <w:vAlign w:val="center"/>
          </w:tcPr>
          <w:p>
            <w:pPr>
              <w:pStyle w:val="12"/>
            </w:pPr>
            <w:r>
              <w:t>群众工作中心任务完成率</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公共文化服务设施达标率</w:t>
            </w:r>
          </w:p>
        </w:tc>
        <w:tc>
          <w:tcPr>
            <w:tcW w:w="5386" w:type="dxa"/>
            <w:vAlign w:val="center"/>
          </w:tcPr>
          <w:p>
            <w:pPr>
              <w:pStyle w:val="12"/>
            </w:pPr>
            <w:r>
              <w:t>公共文化服务设施达标率</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13058225P00DQ8E10008M</w:t>
            </w:r>
          </w:p>
        </w:tc>
        <w:tc>
          <w:tcPr>
            <w:tcW w:w="2835" w:type="dxa"/>
            <w:vAlign w:val="center"/>
          </w:tcPr>
          <w:p>
            <w:pPr>
              <w:pStyle w:val="10"/>
            </w:pPr>
            <w:r>
              <w:t>项目名称</w:t>
            </w:r>
          </w:p>
        </w:tc>
        <w:tc>
          <w:tcPr>
            <w:tcW w:w="6095" w:type="dxa"/>
            <w:gridSpan w:val="3"/>
            <w:vAlign w:val="center"/>
          </w:tcPr>
          <w:p>
            <w:pPr>
              <w:pStyle w:val="12"/>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1.用于基层武装工作经费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基层文化队伍培训人次</w:t>
            </w:r>
          </w:p>
        </w:tc>
        <w:tc>
          <w:tcPr>
            <w:tcW w:w="5386" w:type="dxa"/>
            <w:vAlign w:val="center"/>
          </w:tcPr>
          <w:p>
            <w:pPr>
              <w:pStyle w:val="12"/>
            </w:pPr>
            <w:r>
              <w:t>基层文化队伍培训人次</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6、冀财农【2024】109号 十里亭镇西葛泉村村内街道硬化工程绩效目标表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13058225P00349010011B</w:t>
            </w:r>
          </w:p>
        </w:tc>
        <w:tc>
          <w:tcPr>
            <w:tcW w:w="2835" w:type="dxa"/>
            <w:vAlign w:val="center"/>
          </w:tcPr>
          <w:p>
            <w:pPr>
              <w:pStyle w:val="10"/>
            </w:pPr>
            <w:r>
              <w:t>项目名称</w:t>
            </w:r>
          </w:p>
        </w:tc>
        <w:tc>
          <w:tcPr>
            <w:tcW w:w="6095" w:type="dxa"/>
            <w:gridSpan w:val="3"/>
            <w:vAlign w:val="center"/>
          </w:tcPr>
          <w:p>
            <w:pPr>
              <w:pStyle w:val="12"/>
            </w:pPr>
            <w:r>
              <w:t>冀财农【2024】109号 十里亭镇西葛泉村村内街道硬化工程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冀财农【2024】109号 十里亭镇西葛泉村村内街道硬化工程</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39.00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1.冀财农【2024】109号 十里亭镇西葛泉村村内街道硬化工程</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≥5535平方米</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≤30天</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≤39万元</w:t>
            </w:r>
          </w:p>
        </w:tc>
        <w:tc>
          <w:tcPr>
            <w:tcW w:w="1276" w:type="dxa"/>
            <w:vAlign w:val="center"/>
          </w:tcPr>
          <w:p>
            <w:pPr>
              <w:pStyle w:val="12"/>
            </w:pPr>
            <w:r>
              <w:t>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≥98%</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社会满意度</w:t>
            </w:r>
          </w:p>
        </w:tc>
        <w:tc>
          <w:tcPr>
            <w:tcW w:w="5386" w:type="dxa"/>
            <w:vAlign w:val="center"/>
          </w:tcPr>
          <w:p>
            <w:pPr>
              <w:pStyle w:val="12"/>
            </w:pPr>
            <w:r>
              <w:t>社会满意度</w:t>
            </w:r>
          </w:p>
        </w:tc>
        <w:tc>
          <w:tcPr>
            <w:tcW w:w="2268" w:type="dxa"/>
            <w:vAlign w:val="center"/>
          </w:tcPr>
          <w:p>
            <w:pPr>
              <w:pStyle w:val="12"/>
            </w:pPr>
            <w:r>
              <w:t>≥98%</w:t>
            </w:r>
          </w:p>
        </w:tc>
        <w:tc>
          <w:tcPr>
            <w:tcW w:w="1276" w:type="dxa"/>
            <w:vAlign w:val="center"/>
          </w:tcPr>
          <w:p>
            <w:pPr>
              <w:pStyle w:val="12"/>
            </w:pPr>
            <w:r>
              <w:t>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≥98%</w:t>
            </w:r>
          </w:p>
        </w:tc>
        <w:tc>
          <w:tcPr>
            <w:tcW w:w="1276" w:type="dxa"/>
            <w:vAlign w:val="center"/>
          </w:tcPr>
          <w:p>
            <w:pPr>
              <w:pStyle w:val="12"/>
            </w:pPr>
            <w:r>
              <w:t>预算文本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7、冀财农【2024】93号 十里亭镇高店、南高村内街道硬化工程绩效目标表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13058225P00349010012Y</w:t>
            </w:r>
          </w:p>
        </w:tc>
        <w:tc>
          <w:tcPr>
            <w:tcW w:w="2835" w:type="dxa"/>
            <w:vAlign w:val="center"/>
          </w:tcPr>
          <w:p>
            <w:pPr>
              <w:pStyle w:val="10"/>
            </w:pPr>
            <w:r>
              <w:t>项目名称</w:t>
            </w:r>
          </w:p>
        </w:tc>
        <w:tc>
          <w:tcPr>
            <w:tcW w:w="6095" w:type="dxa"/>
            <w:gridSpan w:val="3"/>
            <w:vAlign w:val="center"/>
          </w:tcPr>
          <w:p>
            <w:pPr>
              <w:pStyle w:val="12"/>
            </w:pPr>
            <w:r>
              <w:t>冀财农【2024】93号 十里亭镇高店、南高村内街道硬化工程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w:t>
            </w:r>
          </w:p>
        </w:tc>
        <w:tc>
          <w:tcPr>
            <w:tcW w:w="2835" w:type="dxa"/>
            <w:vAlign w:val="center"/>
          </w:tcPr>
          <w:p>
            <w:pPr>
              <w:pStyle w:val="10"/>
            </w:pPr>
            <w:r>
              <w:t>其中：财政    资金</w:t>
            </w:r>
          </w:p>
        </w:tc>
        <w:tc>
          <w:tcPr>
            <w:tcW w:w="2551" w:type="dxa"/>
            <w:vAlign w:val="center"/>
          </w:tcPr>
          <w:p>
            <w:pPr>
              <w:pStyle w:val="12"/>
            </w:pPr>
            <w:r>
              <w:t>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冀财农【2024】93号 十里亭镇高店、南高村内街道硬化工程</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76.00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1.冀财农【2024】93号 十里亭镇高店、南高村内街道硬化工程</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≥10248.5平方米</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≥100%</w:t>
            </w:r>
          </w:p>
        </w:tc>
        <w:tc>
          <w:tcPr>
            <w:tcW w:w="1276" w:type="dxa"/>
            <w:vAlign w:val="center"/>
          </w:tcPr>
          <w:p>
            <w:pPr>
              <w:pStyle w:val="12"/>
            </w:pPr>
            <w:r>
              <w:t>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项目（工程）完成及时率</w:t>
            </w:r>
          </w:p>
        </w:tc>
        <w:tc>
          <w:tcPr>
            <w:tcW w:w="2268" w:type="dxa"/>
            <w:vAlign w:val="center"/>
          </w:tcPr>
          <w:p>
            <w:pPr>
              <w:pStyle w:val="12"/>
            </w:pPr>
            <w:r>
              <w:t>≤30天</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≤76万元</w:t>
            </w:r>
          </w:p>
        </w:tc>
        <w:tc>
          <w:tcPr>
            <w:tcW w:w="1276" w:type="dxa"/>
            <w:vAlign w:val="center"/>
          </w:tcPr>
          <w:p>
            <w:pPr>
              <w:pStyle w:val="12"/>
            </w:pPr>
            <w:r>
              <w:t>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≥98%</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社会满意度</w:t>
            </w:r>
          </w:p>
        </w:tc>
        <w:tc>
          <w:tcPr>
            <w:tcW w:w="5386" w:type="dxa"/>
            <w:vAlign w:val="center"/>
          </w:tcPr>
          <w:p>
            <w:pPr>
              <w:pStyle w:val="12"/>
            </w:pPr>
            <w:r>
              <w:t>社会满意度</w:t>
            </w:r>
          </w:p>
        </w:tc>
        <w:tc>
          <w:tcPr>
            <w:tcW w:w="2268" w:type="dxa"/>
            <w:vAlign w:val="center"/>
          </w:tcPr>
          <w:p>
            <w:pPr>
              <w:pStyle w:val="12"/>
            </w:pPr>
            <w:r>
              <w:t>≥98%</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≥98%</w:t>
            </w:r>
          </w:p>
        </w:tc>
        <w:tc>
          <w:tcPr>
            <w:tcW w:w="1276" w:type="dxa"/>
            <w:vAlign w:val="center"/>
          </w:tcPr>
          <w:p>
            <w:pPr>
              <w:pStyle w:val="12"/>
            </w:pPr>
            <w:r>
              <w:t>预算文本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8、冀财综【2024】29号提前下达2025年中央专项彩票公益金支持地方社会公益事业发展资金[沙河市十里亭镇大油村农业农村生产生活道路改造工程]绩效目标表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13058225P003513100170</w:t>
            </w:r>
          </w:p>
        </w:tc>
        <w:tc>
          <w:tcPr>
            <w:tcW w:w="2835" w:type="dxa"/>
            <w:vAlign w:val="center"/>
          </w:tcPr>
          <w:p>
            <w:pPr>
              <w:pStyle w:val="10"/>
            </w:pPr>
            <w:r>
              <w:t>项目名称</w:t>
            </w:r>
          </w:p>
        </w:tc>
        <w:tc>
          <w:tcPr>
            <w:tcW w:w="6095" w:type="dxa"/>
            <w:gridSpan w:val="3"/>
            <w:vAlign w:val="center"/>
          </w:tcPr>
          <w:p>
            <w:pPr>
              <w:pStyle w:val="12"/>
            </w:pPr>
            <w:r>
              <w:t>冀财综【2024】29号提前下达2025年中央专项彩票公益金支持地方社会公益事业发展资金[沙河市十里亭镇大油村农业农村生产生活道路改造工程]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149.00</w:t>
            </w:r>
          </w:p>
        </w:tc>
        <w:tc>
          <w:tcPr>
            <w:tcW w:w="2835" w:type="dxa"/>
            <w:vAlign w:val="center"/>
          </w:tcPr>
          <w:p>
            <w:pPr>
              <w:pStyle w:val="10"/>
            </w:pPr>
            <w:r>
              <w:t>其中：财政    资金</w:t>
            </w:r>
          </w:p>
        </w:tc>
        <w:tc>
          <w:tcPr>
            <w:tcW w:w="2551" w:type="dxa"/>
            <w:vAlign w:val="center"/>
          </w:tcPr>
          <w:p>
            <w:pPr>
              <w:pStyle w:val="12"/>
            </w:pPr>
            <w:r>
              <w:t>149.00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冀财综【2024】29号提前下达2025中央专项彩票公益金支持地方社会公益事业发展资金【沙河市十里亭镇大油村农业农村生产生活道路改造工程】</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37.25</w:t>
            </w:r>
          </w:p>
        </w:tc>
        <w:tc>
          <w:tcPr>
            <w:tcW w:w="2835" w:type="dxa"/>
            <w:vAlign w:val="center"/>
          </w:tcPr>
          <w:p>
            <w:pPr>
              <w:pStyle w:val="13"/>
            </w:pPr>
            <w:r>
              <w:t>74.50</w:t>
            </w:r>
          </w:p>
        </w:tc>
        <w:tc>
          <w:tcPr>
            <w:tcW w:w="2551" w:type="dxa"/>
            <w:vAlign w:val="center"/>
          </w:tcPr>
          <w:p>
            <w:pPr>
              <w:pStyle w:val="13"/>
            </w:pPr>
            <w:r>
              <w:t>111.75</w:t>
            </w:r>
          </w:p>
        </w:tc>
        <w:tc>
          <w:tcPr>
            <w:tcW w:w="3544" w:type="dxa"/>
            <w:gridSpan w:val="2"/>
            <w:vAlign w:val="center"/>
          </w:tcPr>
          <w:p>
            <w:pPr>
              <w:pStyle w:val="13"/>
            </w:pPr>
            <w:r>
              <w:t>149.00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1.冀财综【2024】29号提前下达2025中央专项彩票公益金支持地方社会公益事业发展资金【沙河市十里亭镇大油村农业农村生产生活道路改造工程】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项目（工程）完成及时率</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控制在预算成本内</w:t>
            </w:r>
          </w:p>
        </w:tc>
        <w:tc>
          <w:tcPr>
            <w:tcW w:w="5386" w:type="dxa"/>
            <w:vAlign w:val="center"/>
          </w:tcPr>
          <w:p>
            <w:pPr>
              <w:pStyle w:val="12"/>
            </w:pPr>
            <w:r>
              <w:t>控制在预算成本内</w:t>
            </w:r>
          </w:p>
        </w:tc>
        <w:tc>
          <w:tcPr>
            <w:tcW w:w="2268" w:type="dxa"/>
            <w:vAlign w:val="center"/>
          </w:tcPr>
          <w:p>
            <w:pPr>
              <w:pStyle w:val="12"/>
            </w:pPr>
            <w:r>
              <w:t>≤149万元</w:t>
            </w:r>
          </w:p>
        </w:tc>
        <w:tc>
          <w:tcPr>
            <w:tcW w:w="1276" w:type="dxa"/>
            <w:vAlign w:val="center"/>
          </w:tcPr>
          <w:p>
            <w:pPr>
              <w:pStyle w:val="12"/>
            </w:pPr>
            <w:r>
              <w:t>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≥95%</w:t>
            </w:r>
          </w:p>
        </w:tc>
        <w:tc>
          <w:tcPr>
            <w:tcW w:w="1276" w:type="dxa"/>
            <w:vAlign w:val="center"/>
          </w:tcPr>
          <w:p>
            <w:pPr>
              <w:pStyle w:val="12"/>
            </w:pPr>
            <w:r>
              <w:t>预算文本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预算文本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13058225P00001010040T</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1.用于2025年团委工作经费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实际到位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≥90%</w:t>
            </w:r>
          </w:p>
        </w:tc>
        <w:tc>
          <w:tcPr>
            <w:tcW w:w="1276" w:type="dxa"/>
            <w:vAlign w:val="center"/>
          </w:tcPr>
          <w:p>
            <w:pPr>
              <w:pStyle w:val="12"/>
            </w:pPr>
            <w:r>
              <w:t>业务计划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预算执行</w:t>
            </w:r>
          </w:p>
        </w:tc>
        <w:tc>
          <w:tcPr>
            <w:tcW w:w="2268" w:type="dxa"/>
            <w:vAlign w:val="center"/>
          </w:tcPr>
          <w:p>
            <w:pPr>
              <w:pStyle w:val="12"/>
            </w:pPr>
            <w:r>
              <w:t>≥90%</w:t>
            </w:r>
          </w:p>
        </w:tc>
        <w:tc>
          <w:tcPr>
            <w:tcW w:w="1276" w:type="dxa"/>
            <w:vAlign w:val="center"/>
          </w:tcPr>
          <w:p>
            <w:pPr>
              <w:pStyle w:val="12"/>
            </w:pPr>
            <w:r>
              <w:t>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≥90%</w:t>
            </w:r>
          </w:p>
        </w:tc>
        <w:tc>
          <w:tcPr>
            <w:tcW w:w="1276" w:type="dxa"/>
            <w:vAlign w:val="center"/>
          </w:tcPr>
          <w:p>
            <w:pPr>
              <w:pStyle w:val="12"/>
            </w:pPr>
            <w:r>
              <w:t>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历史数据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115.00</w:t>
            </w:r>
          </w:p>
        </w:tc>
        <w:tc>
          <w:tcPr>
            <w:tcW w:w="964" w:type="dxa"/>
            <w:vAlign w:val="center"/>
          </w:tcPr>
          <w:p>
            <w:pPr>
              <w:pStyle w:val="15"/>
            </w:pPr>
            <w:r>
              <w:t>115.00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沙河市十里亭镇人民政府本级小计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115.00</w:t>
            </w:r>
          </w:p>
        </w:tc>
        <w:tc>
          <w:tcPr>
            <w:tcW w:w="964" w:type="dxa"/>
            <w:vAlign w:val="center"/>
          </w:tcPr>
          <w:p>
            <w:pPr>
              <w:pStyle w:val="15"/>
            </w:pPr>
            <w:r>
              <w:t>115.00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冀财农【2024】109号 十里亭镇西葛泉村村内街道硬化工程</w:t>
            </w:r>
          </w:p>
        </w:tc>
        <w:tc>
          <w:tcPr>
            <w:tcW w:w="964" w:type="dxa"/>
            <w:vAlign w:val="center"/>
          </w:tcPr>
          <w:p>
            <w:pPr>
              <w:pStyle w:val="11"/>
            </w:pPr>
            <w:r>
              <w:t>39.00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39.00</w:t>
            </w:r>
          </w:p>
        </w:tc>
        <w:tc>
          <w:tcPr>
            <w:tcW w:w="964" w:type="dxa"/>
            <w:vAlign w:val="center"/>
          </w:tcPr>
          <w:p>
            <w:pPr>
              <w:pStyle w:val="11"/>
            </w:pPr>
            <w:r>
              <w:t>39.00</w:t>
            </w: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冀财农【2024】93号 十里亭镇高店、南高村内街道硬化工程</w:t>
            </w:r>
          </w:p>
        </w:tc>
        <w:tc>
          <w:tcPr>
            <w:tcW w:w="964" w:type="dxa"/>
            <w:vAlign w:val="center"/>
          </w:tcPr>
          <w:p>
            <w:pPr>
              <w:pStyle w:val="11"/>
            </w:pPr>
            <w:r>
              <w:t>76.00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76.00</w:t>
            </w:r>
          </w:p>
        </w:tc>
        <w:tc>
          <w:tcPr>
            <w:tcW w:w="964" w:type="dxa"/>
            <w:vAlign w:val="center"/>
          </w:tcPr>
          <w:p>
            <w:pPr>
              <w:pStyle w:val="11"/>
            </w:pPr>
            <w:r>
              <w:t>76.00</w:t>
            </w:r>
          </w:p>
        </w:tc>
        <w:tc>
          <w:tcPr>
            <w:tcW w:w="964" w:type="dxa"/>
            <w:vAlign w:val="center"/>
          </w:tcPr>
          <w:p>
            <w:pPr>
              <w:pStyle w:val="11"/>
            </w:pPr>
            <w:r>
              <w:t>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沙河市十里亭镇人民政府本级上年末固定资产金额为473.28万元（详见下表）。本年度拟购置固定资产总额为0.00万元，已按要求列入政府采购预算，详见政府采购预算表。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169001沙河市十里亭镇人民政府本级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473.28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2200</w:t>
            </w:r>
          </w:p>
        </w:tc>
        <w:tc>
          <w:tcPr>
            <w:tcW w:w="2835" w:type="dxa"/>
            <w:vAlign w:val="center"/>
          </w:tcPr>
          <w:p>
            <w:pPr>
              <w:pStyle w:val="11"/>
            </w:pPr>
            <w:r>
              <w:t>274.00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2200</w:t>
            </w:r>
          </w:p>
        </w:tc>
        <w:tc>
          <w:tcPr>
            <w:tcW w:w="2835" w:type="dxa"/>
            <w:vAlign w:val="center"/>
          </w:tcPr>
          <w:p>
            <w:pPr>
              <w:pStyle w:val="11"/>
            </w:pPr>
            <w:r>
              <w:t>274.00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42.34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1132</w:t>
            </w:r>
          </w:p>
        </w:tc>
        <w:tc>
          <w:tcPr>
            <w:tcW w:w="2835" w:type="dxa"/>
            <w:vAlign w:val="center"/>
          </w:tcPr>
          <w:p>
            <w:pPr>
              <w:pStyle w:val="11"/>
            </w:pPr>
            <w:r>
              <w:t>156.94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0570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2025-02-17T10:52:00Z</dcterms:created>
  <dc:creator>Administrator</dc:creator>
  <cp:lastModifiedBy>Administrator</cp:lastModifiedBy>
  <dcterms:modified xsi:type="dcterms:W3CDTF">2025-02-18T08:23:54Z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8ED0F63C798546638A0704950BC44A9E</vt:lpwstr>
  </property>
</Properties>
</file>