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7</w:t>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28</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36</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37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102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1"/>
        <w:gridCol w:w="1481"/>
        <w:gridCol w:w="2674"/>
        <w:gridCol w:w="2130"/>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1" w:type="dxa"/>
            <w:tcBorders>
              <w:top w:val="single" w:color="FFFFFF" w:sz="6" w:space="0"/>
              <w:left w:val="single" w:color="FFFFFF" w:sz="6" w:space="0"/>
              <w:right w:val="single" w:color="FFFFFF" w:sz="6" w:space="0"/>
            </w:tcBorders>
            <w:vAlign w:val="center"/>
          </w:tcPr>
          <w:p>
            <w:pPr>
              <w:pStyle w:val="12"/>
            </w:pPr>
            <w:r>
              <w:t>145沙河市统计局</w:t>
            </w:r>
          </w:p>
        </w:tc>
        <w:tc>
          <w:tcPr>
            <w:tcW w:w="1481" w:type="dxa"/>
            <w:tcBorders>
              <w:top w:val="single" w:color="FFFFFF" w:sz="6" w:space="0"/>
              <w:left w:val="single" w:color="FFFFFF" w:sz="6" w:space="0"/>
              <w:right w:val="single" w:color="FFFFFF" w:sz="6" w:space="0"/>
            </w:tcBorders>
          </w:tcPr>
          <w:p/>
        </w:tc>
        <w:tc>
          <w:tcPr>
            <w:tcW w:w="2674" w:type="dxa"/>
            <w:tcBorders>
              <w:top w:val="single" w:color="FFFFFF" w:sz="6" w:space="0"/>
              <w:left w:val="single" w:color="FFFFFF" w:sz="6" w:space="0"/>
              <w:right w:val="single" w:color="FFFFFF" w:sz="6" w:space="0"/>
            </w:tcBorders>
            <w:vAlign w:val="center"/>
          </w:tcPr>
          <w:p>
            <w:pPr>
              <w:pStyle w:val="11"/>
            </w:pPr>
            <w:r>
              <w:t>预算年度：2022</w:t>
            </w:r>
          </w:p>
        </w:tc>
        <w:tc>
          <w:tcPr>
            <w:tcW w:w="2130" w:type="dxa"/>
            <w:tcBorders>
              <w:top w:val="single" w:color="FFFFFF" w:sz="6" w:space="0"/>
              <w:left w:val="single" w:color="FFFFFF" w:sz="6" w:space="0"/>
              <w:right w:val="single" w:color="FFFFFF" w:sz="6" w:space="0"/>
            </w:tcBorders>
            <w:vAlign w:val="center"/>
          </w:tcPr>
          <w:p>
            <w:pPr>
              <w:pStyle w:val="10"/>
            </w:pPr>
            <w:r>
              <w:t>单位：万元</w:t>
            </w:r>
          </w:p>
        </w:tc>
        <w:tc>
          <w:tcPr>
            <w:tcW w:w="148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1" w:type="dxa"/>
            <w:vMerge w:val="restart"/>
            <w:vAlign w:val="center"/>
          </w:tcPr>
          <w:p>
            <w:pPr>
              <w:pStyle w:val="13"/>
            </w:pPr>
            <w:r>
              <w:t>序号</w:t>
            </w:r>
          </w:p>
        </w:tc>
        <w:tc>
          <w:tcPr>
            <w:tcW w:w="1481" w:type="dxa"/>
            <w:vAlign w:val="center"/>
          </w:tcPr>
          <w:p>
            <w:pPr>
              <w:pStyle w:val="13"/>
            </w:pPr>
            <w:r>
              <w:t>收入</w:t>
            </w:r>
          </w:p>
        </w:tc>
        <w:tc>
          <w:tcPr>
            <w:tcW w:w="2674" w:type="dxa"/>
          </w:tcPr>
          <w:p/>
        </w:tc>
        <w:tc>
          <w:tcPr>
            <w:tcW w:w="2130" w:type="dxa"/>
            <w:vAlign w:val="center"/>
          </w:tcPr>
          <w:p>
            <w:pPr>
              <w:pStyle w:val="13"/>
            </w:pPr>
            <w:r>
              <w:t>支出</w:t>
            </w:r>
          </w:p>
        </w:tc>
        <w:tc>
          <w:tcPr>
            <w:tcW w:w="148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1" w:type="dxa"/>
            <w:vMerge w:val="continue"/>
          </w:tcPr>
          <w:p/>
        </w:tc>
        <w:tc>
          <w:tcPr>
            <w:tcW w:w="1481" w:type="dxa"/>
            <w:vAlign w:val="center"/>
          </w:tcPr>
          <w:p>
            <w:pPr>
              <w:pStyle w:val="13"/>
            </w:pPr>
            <w:r>
              <w:t>项  目</w:t>
            </w:r>
          </w:p>
        </w:tc>
        <w:tc>
          <w:tcPr>
            <w:tcW w:w="2674" w:type="dxa"/>
            <w:vAlign w:val="center"/>
          </w:tcPr>
          <w:p>
            <w:pPr>
              <w:pStyle w:val="13"/>
            </w:pPr>
            <w:r>
              <w:t>预算数</w:t>
            </w:r>
          </w:p>
        </w:tc>
        <w:tc>
          <w:tcPr>
            <w:tcW w:w="2130" w:type="dxa"/>
            <w:vAlign w:val="center"/>
          </w:tcPr>
          <w:p>
            <w:pPr>
              <w:pStyle w:val="13"/>
            </w:pPr>
            <w:r>
              <w:t>项  目</w:t>
            </w:r>
          </w:p>
        </w:tc>
        <w:tc>
          <w:tcPr>
            <w:tcW w:w="1485"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61" w:type="dxa"/>
            <w:vAlign w:val="center"/>
          </w:tcPr>
          <w:p>
            <w:pPr>
              <w:pStyle w:val="13"/>
            </w:pPr>
            <w:r>
              <w:t>栏次</w:t>
            </w:r>
          </w:p>
        </w:tc>
        <w:tc>
          <w:tcPr>
            <w:tcW w:w="1481" w:type="dxa"/>
            <w:vAlign w:val="center"/>
          </w:tcPr>
          <w:p>
            <w:pPr>
              <w:pStyle w:val="13"/>
            </w:pPr>
            <w:r>
              <w:t>1</w:t>
            </w:r>
          </w:p>
        </w:tc>
        <w:tc>
          <w:tcPr>
            <w:tcW w:w="2674" w:type="dxa"/>
            <w:vAlign w:val="center"/>
          </w:tcPr>
          <w:p>
            <w:pPr>
              <w:pStyle w:val="13"/>
            </w:pPr>
            <w:r>
              <w:t>2</w:t>
            </w:r>
          </w:p>
        </w:tc>
        <w:tc>
          <w:tcPr>
            <w:tcW w:w="2130" w:type="dxa"/>
            <w:vAlign w:val="center"/>
          </w:tcPr>
          <w:p>
            <w:pPr>
              <w:pStyle w:val="13"/>
            </w:pPr>
            <w:r>
              <w:t>3</w:t>
            </w:r>
          </w:p>
        </w:tc>
        <w:tc>
          <w:tcPr>
            <w:tcW w:w="1485"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w:t>
            </w:r>
          </w:p>
        </w:tc>
        <w:tc>
          <w:tcPr>
            <w:tcW w:w="1481" w:type="dxa"/>
            <w:vAlign w:val="center"/>
          </w:tcPr>
          <w:p>
            <w:pPr>
              <w:pStyle w:val="15"/>
            </w:pPr>
            <w:r>
              <w:t>一、一般公共预算拨款收入</w:t>
            </w:r>
          </w:p>
        </w:tc>
        <w:tc>
          <w:tcPr>
            <w:tcW w:w="2674" w:type="dxa"/>
            <w:vAlign w:val="center"/>
          </w:tcPr>
          <w:p>
            <w:pPr>
              <w:pStyle w:val="14"/>
            </w:pPr>
            <w:r>
              <w:t>489.25</w:t>
            </w:r>
          </w:p>
        </w:tc>
        <w:tc>
          <w:tcPr>
            <w:tcW w:w="2130" w:type="dxa"/>
            <w:vAlign w:val="center"/>
          </w:tcPr>
          <w:p>
            <w:pPr>
              <w:pStyle w:val="15"/>
            </w:pPr>
            <w:r>
              <w:t>一、一般公共服务支出</w:t>
            </w:r>
          </w:p>
        </w:tc>
        <w:tc>
          <w:tcPr>
            <w:tcW w:w="1485" w:type="dxa"/>
            <w:vAlign w:val="center"/>
          </w:tcPr>
          <w:p>
            <w:pPr>
              <w:pStyle w:val="14"/>
            </w:pPr>
            <w:r>
              <w:t>409.11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w:t>
            </w:r>
          </w:p>
        </w:tc>
        <w:tc>
          <w:tcPr>
            <w:tcW w:w="1481" w:type="dxa"/>
            <w:vAlign w:val="center"/>
          </w:tcPr>
          <w:p>
            <w:pPr>
              <w:pStyle w:val="15"/>
            </w:pPr>
            <w:r>
              <w:t>二、政府性基金预算拨款收入</w:t>
            </w:r>
          </w:p>
        </w:tc>
        <w:tc>
          <w:tcPr>
            <w:tcW w:w="2674" w:type="dxa"/>
            <w:vAlign w:val="center"/>
          </w:tcPr>
          <w:p>
            <w:pPr>
              <w:pStyle w:val="14"/>
            </w:pPr>
          </w:p>
        </w:tc>
        <w:tc>
          <w:tcPr>
            <w:tcW w:w="2130" w:type="dxa"/>
            <w:vAlign w:val="center"/>
          </w:tcPr>
          <w:p>
            <w:pPr>
              <w:pStyle w:val="15"/>
            </w:pPr>
            <w:r>
              <w:t>二、外交支出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3</w:t>
            </w:r>
          </w:p>
        </w:tc>
        <w:tc>
          <w:tcPr>
            <w:tcW w:w="1481" w:type="dxa"/>
            <w:vAlign w:val="center"/>
          </w:tcPr>
          <w:p>
            <w:pPr>
              <w:pStyle w:val="15"/>
            </w:pPr>
            <w:r>
              <w:t>三、国有资本经营预算拨款收入</w:t>
            </w:r>
          </w:p>
        </w:tc>
        <w:tc>
          <w:tcPr>
            <w:tcW w:w="2674" w:type="dxa"/>
            <w:vAlign w:val="center"/>
          </w:tcPr>
          <w:p>
            <w:pPr>
              <w:pStyle w:val="14"/>
            </w:pPr>
          </w:p>
        </w:tc>
        <w:tc>
          <w:tcPr>
            <w:tcW w:w="2130" w:type="dxa"/>
            <w:vAlign w:val="center"/>
          </w:tcPr>
          <w:p>
            <w:pPr>
              <w:pStyle w:val="15"/>
            </w:pPr>
            <w:r>
              <w:t>三、国防支出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4</w:t>
            </w:r>
          </w:p>
        </w:tc>
        <w:tc>
          <w:tcPr>
            <w:tcW w:w="1481" w:type="dxa"/>
            <w:vAlign w:val="center"/>
          </w:tcPr>
          <w:p>
            <w:pPr>
              <w:pStyle w:val="15"/>
            </w:pPr>
            <w:r>
              <w:t>四、财政专户管理资金收入</w:t>
            </w:r>
          </w:p>
        </w:tc>
        <w:tc>
          <w:tcPr>
            <w:tcW w:w="2674" w:type="dxa"/>
            <w:vAlign w:val="center"/>
          </w:tcPr>
          <w:p>
            <w:pPr>
              <w:pStyle w:val="14"/>
            </w:pPr>
          </w:p>
        </w:tc>
        <w:tc>
          <w:tcPr>
            <w:tcW w:w="2130" w:type="dxa"/>
            <w:vAlign w:val="center"/>
          </w:tcPr>
          <w:p>
            <w:pPr>
              <w:pStyle w:val="15"/>
            </w:pPr>
            <w:r>
              <w:t>四、公共安全支出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5</w:t>
            </w:r>
          </w:p>
        </w:tc>
        <w:tc>
          <w:tcPr>
            <w:tcW w:w="1481" w:type="dxa"/>
            <w:vAlign w:val="center"/>
          </w:tcPr>
          <w:p>
            <w:pPr>
              <w:pStyle w:val="15"/>
            </w:pPr>
            <w:r>
              <w:t>五、事业收入</w:t>
            </w:r>
          </w:p>
        </w:tc>
        <w:tc>
          <w:tcPr>
            <w:tcW w:w="2674" w:type="dxa"/>
            <w:vAlign w:val="center"/>
          </w:tcPr>
          <w:p>
            <w:pPr>
              <w:pStyle w:val="14"/>
            </w:pPr>
          </w:p>
        </w:tc>
        <w:tc>
          <w:tcPr>
            <w:tcW w:w="2130" w:type="dxa"/>
            <w:vAlign w:val="center"/>
          </w:tcPr>
          <w:p>
            <w:pPr>
              <w:pStyle w:val="15"/>
            </w:pPr>
            <w:r>
              <w:t>五、教育支出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6</w:t>
            </w:r>
          </w:p>
        </w:tc>
        <w:tc>
          <w:tcPr>
            <w:tcW w:w="1481" w:type="dxa"/>
            <w:vAlign w:val="center"/>
          </w:tcPr>
          <w:p>
            <w:pPr>
              <w:pStyle w:val="15"/>
            </w:pPr>
            <w:r>
              <w:t>六、事业单位经营收入</w:t>
            </w:r>
          </w:p>
        </w:tc>
        <w:tc>
          <w:tcPr>
            <w:tcW w:w="2674" w:type="dxa"/>
            <w:vAlign w:val="center"/>
          </w:tcPr>
          <w:p>
            <w:pPr>
              <w:pStyle w:val="14"/>
            </w:pPr>
          </w:p>
        </w:tc>
        <w:tc>
          <w:tcPr>
            <w:tcW w:w="2130" w:type="dxa"/>
            <w:vAlign w:val="center"/>
          </w:tcPr>
          <w:p>
            <w:pPr>
              <w:pStyle w:val="15"/>
            </w:pPr>
            <w:r>
              <w:t>六、科学技术支出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7</w:t>
            </w:r>
          </w:p>
        </w:tc>
        <w:tc>
          <w:tcPr>
            <w:tcW w:w="1481" w:type="dxa"/>
            <w:vAlign w:val="center"/>
          </w:tcPr>
          <w:p>
            <w:pPr>
              <w:pStyle w:val="15"/>
            </w:pPr>
            <w:r>
              <w:t>七、上级补助收入</w:t>
            </w:r>
          </w:p>
        </w:tc>
        <w:tc>
          <w:tcPr>
            <w:tcW w:w="2674" w:type="dxa"/>
            <w:vAlign w:val="center"/>
          </w:tcPr>
          <w:p>
            <w:pPr>
              <w:pStyle w:val="14"/>
            </w:pPr>
          </w:p>
        </w:tc>
        <w:tc>
          <w:tcPr>
            <w:tcW w:w="2130" w:type="dxa"/>
            <w:vAlign w:val="center"/>
          </w:tcPr>
          <w:p>
            <w:pPr>
              <w:pStyle w:val="15"/>
            </w:pPr>
            <w:r>
              <w:t>七、文化旅游体育与传媒支出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8</w:t>
            </w:r>
          </w:p>
        </w:tc>
        <w:tc>
          <w:tcPr>
            <w:tcW w:w="1481" w:type="dxa"/>
            <w:vAlign w:val="center"/>
          </w:tcPr>
          <w:p>
            <w:pPr>
              <w:pStyle w:val="15"/>
            </w:pPr>
            <w:r>
              <w:t>八、附属单位上缴收入</w:t>
            </w:r>
          </w:p>
        </w:tc>
        <w:tc>
          <w:tcPr>
            <w:tcW w:w="2674" w:type="dxa"/>
            <w:vAlign w:val="center"/>
          </w:tcPr>
          <w:p>
            <w:pPr>
              <w:pStyle w:val="14"/>
            </w:pPr>
          </w:p>
        </w:tc>
        <w:tc>
          <w:tcPr>
            <w:tcW w:w="2130" w:type="dxa"/>
            <w:vAlign w:val="center"/>
          </w:tcPr>
          <w:p>
            <w:pPr>
              <w:pStyle w:val="15"/>
            </w:pPr>
            <w:r>
              <w:t>八、社会保障和就业支出</w:t>
            </w:r>
          </w:p>
        </w:tc>
        <w:tc>
          <w:tcPr>
            <w:tcW w:w="1485" w:type="dxa"/>
            <w:vAlign w:val="center"/>
          </w:tcPr>
          <w:p>
            <w:pPr>
              <w:pStyle w:val="14"/>
            </w:pPr>
            <w:r>
              <w:t>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9</w:t>
            </w:r>
          </w:p>
        </w:tc>
        <w:tc>
          <w:tcPr>
            <w:tcW w:w="1481" w:type="dxa"/>
            <w:vAlign w:val="center"/>
          </w:tcPr>
          <w:p>
            <w:pPr>
              <w:pStyle w:val="15"/>
            </w:pPr>
            <w:r>
              <w:t>九、其他收入</w:t>
            </w:r>
          </w:p>
        </w:tc>
        <w:tc>
          <w:tcPr>
            <w:tcW w:w="2674" w:type="dxa"/>
            <w:vAlign w:val="center"/>
          </w:tcPr>
          <w:p>
            <w:pPr>
              <w:pStyle w:val="14"/>
            </w:pPr>
          </w:p>
        </w:tc>
        <w:tc>
          <w:tcPr>
            <w:tcW w:w="2130" w:type="dxa"/>
            <w:vAlign w:val="center"/>
          </w:tcPr>
          <w:p>
            <w:pPr>
              <w:pStyle w:val="15"/>
            </w:pPr>
            <w:r>
              <w:t>九、社会保险基金支出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10</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十、卫生健康支出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11</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十一、节能环保支出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12</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十二、城乡社区支出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13</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十三、农林水支出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14</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十四、交通运输支出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15</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十五、资源勘探工业信息等支出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16</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十六、商业服务业等支出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17</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十七、金融支出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18</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十八、援助其他地区支出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19</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十九、自然资源海洋气象等支出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20</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二十、住房保障支出</w:t>
            </w:r>
          </w:p>
        </w:tc>
        <w:tc>
          <w:tcPr>
            <w:tcW w:w="1485" w:type="dxa"/>
            <w:vAlign w:val="center"/>
          </w:tcPr>
          <w:p>
            <w:pPr>
              <w:pStyle w:val="14"/>
            </w:pPr>
            <w:r>
              <w:t>35.24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21</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二十一、粮油物资储备支出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22</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二十二、国有资本经营预算支出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23</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二十三、灾害防治及应急管理支出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24</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二十四、预备费</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25</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二十五、其他支出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26</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二十六、转移性支出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27</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二十七、债务还本支出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28</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二十八、债务付息支出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29</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二十九、债务发行费用支出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30</w:t>
            </w:r>
          </w:p>
        </w:tc>
        <w:tc>
          <w:tcPr>
            <w:tcW w:w="1481" w:type="dxa"/>
            <w:vAlign w:val="center"/>
          </w:tcPr>
          <w:p>
            <w:pPr>
              <w:pStyle w:val="15"/>
            </w:pPr>
          </w:p>
        </w:tc>
        <w:tc>
          <w:tcPr>
            <w:tcW w:w="2674" w:type="dxa"/>
            <w:vAlign w:val="center"/>
          </w:tcPr>
          <w:p>
            <w:pPr>
              <w:pStyle w:val="14"/>
            </w:pPr>
          </w:p>
        </w:tc>
        <w:tc>
          <w:tcPr>
            <w:tcW w:w="2130" w:type="dxa"/>
            <w:vAlign w:val="center"/>
          </w:tcPr>
          <w:p>
            <w:pPr>
              <w:pStyle w:val="15"/>
            </w:pPr>
            <w:r>
              <w:t>三十、抗疫特别国债安排的支出</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31</w:t>
            </w:r>
          </w:p>
        </w:tc>
        <w:tc>
          <w:tcPr>
            <w:tcW w:w="1481" w:type="dxa"/>
            <w:vAlign w:val="center"/>
          </w:tcPr>
          <w:p>
            <w:pPr>
              <w:pStyle w:val="17"/>
            </w:pPr>
            <w:r>
              <w:t>本年收入合计</w:t>
            </w:r>
          </w:p>
        </w:tc>
        <w:tc>
          <w:tcPr>
            <w:tcW w:w="2674" w:type="dxa"/>
            <w:vAlign w:val="center"/>
          </w:tcPr>
          <w:p>
            <w:pPr>
              <w:pStyle w:val="18"/>
            </w:pPr>
            <w:r>
              <w:t>489.25</w:t>
            </w:r>
          </w:p>
        </w:tc>
        <w:tc>
          <w:tcPr>
            <w:tcW w:w="2130" w:type="dxa"/>
            <w:vAlign w:val="center"/>
          </w:tcPr>
          <w:p>
            <w:pPr>
              <w:pStyle w:val="17"/>
            </w:pPr>
            <w:r>
              <w:t>本年支出合计</w:t>
            </w:r>
          </w:p>
        </w:tc>
        <w:tc>
          <w:tcPr>
            <w:tcW w:w="1485" w:type="dxa"/>
            <w:vAlign w:val="center"/>
          </w:tcPr>
          <w:p>
            <w:pPr>
              <w:pStyle w:val="18"/>
            </w:pPr>
            <w:r>
              <w:t>489.25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32</w:t>
            </w:r>
          </w:p>
        </w:tc>
        <w:tc>
          <w:tcPr>
            <w:tcW w:w="1481" w:type="dxa"/>
            <w:vAlign w:val="center"/>
          </w:tcPr>
          <w:p>
            <w:pPr>
              <w:pStyle w:val="15"/>
            </w:pPr>
            <w:r>
              <w:t>上年结转结余</w:t>
            </w:r>
          </w:p>
        </w:tc>
        <w:tc>
          <w:tcPr>
            <w:tcW w:w="2674" w:type="dxa"/>
            <w:vAlign w:val="center"/>
          </w:tcPr>
          <w:p>
            <w:pPr>
              <w:pStyle w:val="14"/>
            </w:pPr>
          </w:p>
        </w:tc>
        <w:tc>
          <w:tcPr>
            <w:tcW w:w="2130" w:type="dxa"/>
            <w:vAlign w:val="center"/>
          </w:tcPr>
          <w:p>
            <w:pPr>
              <w:pStyle w:val="15"/>
            </w:pPr>
            <w:r>
              <w:t>年终结转结余</w:t>
            </w:r>
          </w:p>
        </w:tc>
        <w:tc>
          <w:tcPr>
            <w:tcW w:w="14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pPr>
              <w:pStyle w:val="16"/>
            </w:pPr>
            <w:r>
              <w:t>33</w:t>
            </w:r>
          </w:p>
        </w:tc>
        <w:tc>
          <w:tcPr>
            <w:tcW w:w="1481" w:type="dxa"/>
            <w:vAlign w:val="center"/>
          </w:tcPr>
          <w:p>
            <w:pPr>
              <w:pStyle w:val="17"/>
            </w:pPr>
            <w:r>
              <w:t>收入总计</w:t>
            </w:r>
          </w:p>
        </w:tc>
        <w:tc>
          <w:tcPr>
            <w:tcW w:w="2674" w:type="dxa"/>
            <w:vAlign w:val="center"/>
          </w:tcPr>
          <w:p>
            <w:pPr>
              <w:pStyle w:val="18"/>
            </w:pPr>
            <w:r>
              <w:t>489.25</w:t>
            </w:r>
          </w:p>
        </w:tc>
        <w:tc>
          <w:tcPr>
            <w:tcW w:w="2130" w:type="dxa"/>
            <w:vAlign w:val="center"/>
          </w:tcPr>
          <w:p>
            <w:pPr>
              <w:pStyle w:val="17"/>
            </w:pPr>
            <w:r>
              <w:t>支出总计</w:t>
            </w:r>
          </w:p>
        </w:tc>
        <w:tc>
          <w:tcPr>
            <w:tcW w:w="1485" w:type="dxa"/>
            <w:vAlign w:val="center"/>
          </w:tcPr>
          <w:p>
            <w:pPr>
              <w:pStyle w:val="18"/>
            </w:pPr>
            <w:r>
              <w:t>489.25</w:t>
            </w:r>
          </w:p>
        </w:tc>
      </w:tr>
    </w:tbl>
    <w:p>
      <w:pPr>
        <w:sectPr>
          <w:footerReference r:id="rId3" w:type="default"/>
          <w:footerReference r:id="rId4"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989"/>
        <w:gridCol w:w="527"/>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2" w:type="dxa"/>
            <w:gridSpan w:val="4"/>
            <w:tcBorders>
              <w:top w:val="single" w:color="FFFFFF" w:sz="6" w:space="0"/>
              <w:left w:val="single" w:color="FFFFFF" w:sz="6" w:space="0"/>
              <w:right w:val="single" w:color="FFFFFF" w:sz="6" w:space="0"/>
            </w:tcBorders>
            <w:vAlign w:val="center"/>
          </w:tcPr>
          <w:p>
            <w:r>
              <w:t>145沙河市统计局</w:t>
            </w:r>
          </w:p>
        </w:tc>
        <w:tc>
          <w:tcPr>
            <w:tcW w:w="758" w:type="dxa"/>
            <w:tcBorders>
              <w:top w:val="single" w:color="FFFFFF" w:sz="6" w:space="0"/>
              <w:left w:val="single" w:color="FFFFFF" w:sz="6" w:space="0"/>
              <w:right w:val="single" w:color="FFFFFF" w:sz="6" w:space="0"/>
            </w:tcBorders>
          </w:tcPr>
          <w:p/>
        </w:tc>
        <w:tc>
          <w:tcPr>
            <w:tcW w:w="2274" w:type="dxa"/>
            <w:gridSpan w:val="3"/>
            <w:tcBorders>
              <w:top w:val="single" w:color="FFFFFF" w:sz="6" w:space="0"/>
              <w:left w:val="single" w:color="FFFFFF" w:sz="6" w:space="0"/>
              <w:right w:val="single" w:color="FFFFFF" w:sz="6" w:space="0"/>
            </w:tcBorders>
            <w:vAlign w:val="center"/>
          </w:tcPr>
          <w:p>
            <w:r>
              <w:t>预算年度：2022</w:t>
            </w:r>
          </w:p>
        </w:tc>
        <w:tc>
          <w:tcPr>
            <w:tcW w:w="2274" w:type="dxa"/>
            <w:gridSpan w:val="3"/>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758" w:type="dxa"/>
            <w:vAlign w:val="center"/>
          </w:tcPr>
          <w:p>
            <w:pPr>
              <w:pStyle w:val="13"/>
            </w:pPr>
            <w:r>
              <w:t>功能分类科目</w:t>
            </w:r>
          </w:p>
        </w:tc>
        <w:tc>
          <w:tcPr>
            <w:tcW w:w="989" w:type="dxa"/>
          </w:tcPr>
          <w:p/>
        </w:tc>
        <w:tc>
          <w:tcPr>
            <w:tcW w:w="527" w:type="dxa"/>
            <w:vMerge w:val="restart"/>
            <w:vAlign w:val="center"/>
          </w:tcPr>
          <w:p>
            <w:pPr>
              <w:pStyle w:val="13"/>
            </w:pPr>
            <w:r>
              <w:t>合计</w:t>
            </w:r>
          </w:p>
        </w:tc>
        <w:tc>
          <w:tcPr>
            <w:tcW w:w="758" w:type="dxa"/>
            <w:vAlign w:val="center"/>
          </w:tcPr>
          <w:p>
            <w:pPr>
              <w:pStyle w:val="13"/>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989" w:type="dxa"/>
            <w:vAlign w:val="center"/>
          </w:tcPr>
          <w:p>
            <w:pPr>
              <w:pStyle w:val="13"/>
            </w:pPr>
            <w:r>
              <w:t>科目名称</w:t>
            </w:r>
          </w:p>
        </w:tc>
        <w:tc>
          <w:tcPr>
            <w:tcW w:w="527"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989" w:type="dxa"/>
            <w:vAlign w:val="center"/>
          </w:tcPr>
          <w:p>
            <w:pPr>
              <w:pStyle w:val="13"/>
            </w:pPr>
            <w:r>
              <w:t>2</w:t>
            </w:r>
          </w:p>
        </w:tc>
        <w:tc>
          <w:tcPr>
            <w:tcW w:w="527"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989" w:type="dxa"/>
            <w:vAlign w:val="center"/>
          </w:tcPr>
          <w:p>
            <w:pPr>
              <w:pStyle w:val="17"/>
            </w:pPr>
            <w:r>
              <w:t>合计</w:t>
            </w:r>
          </w:p>
        </w:tc>
        <w:tc>
          <w:tcPr>
            <w:tcW w:w="527" w:type="dxa"/>
            <w:vAlign w:val="center"/>
          </w:tcPr>
          <w:p>
            <w:pPr>
              <w:pStyle w:val="18"/>
            </w:pPr>
            <w:r>
              <w:t>489.25</w:t>
            </w:r>
          </w:p>
        </w:tc>
        <w:tc>
          <w:tcPr>
            <w:tcW w:w="758" w:type="dxa"/>
            <w:vAlign w:val="center"/>
          </w:tcPr>
          <w:p>
            <w:pPr>
              <w:pStyle w:val="18"/>
            </w:pPr>
            <w:r>
              <w:t>489.25</w:t>
            </w:r>
          </w:p>
        </w:tc>
        <w:tc>
          <w:tcPr>
            <w:tcW w:w="758" w:type="dxa"/>
            <w:vAlign w:val="center"/>
          </w:tcPr>
          <w:p>
            <w:pPr>
              <w:pStyle w:val="18"/>
            </w:pPr>
            <w:r>
              <w:t>489.25</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989" w:type="dxa"/>
            <w:vAlign w:val="center"/>
          </w:tcPr>
          <w:p>
            <w:pPr>
              <w:pStyle w:val="15"/>
            </w:pPr>
            <w:r>
              <w:t>一般公共服务支出</w:t>
            </w:r>
          </w:p>
        </w:tc>
        <w:tc>
          <w:tcPr>
            <w:tcW w:w="527" w:type="dxa"/>
            <w:vAlign w:val="center"/>
          </w:tcPr>
          <w:p>
            <w:pPr>
              <w:pStyle w:val="14"/>
            </w:pPr>
            <w:r>
              <w:t>409.11</w:t>
            </w:r>
          </w:p>
        </w:tc>
        <w:tc>
          <w:tcPr>
            <w:tcW w:w="758" w:type="dxa"/>
            <w:vAlign w:val="center"/>
          </w:tcPr>
          <w:p>
            <w:pPr>
              <w:pStyle w:val="14"/>
            </w:pPr>
            <w:r>
              <w:t>409.11</w:t>
            </w:r>
          </w:p>
        </w:tc>
        <w:tc>
          <w:tcPr>
            <w:tcW w:w="758" w:type="dxa"/>
            <w:vAlign w:val="center"/>
          </w:tcPr>
          <w:p>
            <w:pPr>
              <w:pStyle w:val="14"/>
            </w:pPr>
            <w:r>
              <w:t>409.11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20105</w:t>
            </w:r>
          </w:p>
        </w:tc>
        <w:tc>
          <w:tcPr>
            <w:tcW w:w="989" w:type="dxa"/>
            <w:vAlign w:val="center"/>
          </w:tcPr>
          <w:p>
            <w:pPr>
              <w:pStyle w:val="15"/>
            </w:pPr>
            <w:r>
              <w:t>统计信息事务</w:t>
            </w:r>
          </w:p>
        </w:tc>
        <w:tc>
          <w:tcPr>
            <w:tcW w:w="527" w:type="dxa"/>
            <w:vAlign w:val="center"/>
          </w:tcPr>
          <w:p>
            <w:pPr>
              <w:pStyle w:val="14"/>
            </w:pPr>
            <w:r>
              <w:t>409.11</w:t>
            </w:r>
          </w:p>
        </w:tc>
        <w:tc>
          <w:tcPr>
            <w:tcW w:w="758" w:type="dxa"/>
            <w:vAlign w:val="center"/>
          </w:tcPr>
          <w:p>
            <w:pPr>
              <w:pStyle w:val="14"/>
            </w:pPr>
            <w:r>
              <w:t>409.11</w:t>
            </w:r>
          </w:p>
        </w:tc>
        <w:tc>
          <w:tcPr>
            <w:tcW w:w="758" w:type="dxa"/>
            <w:vAlign w:val="center"/>
          </w:tcPr>
          <w:p>
            <w:pPr>
              <w:pStyle w:val="14"/>
            </w:pPr>
            <w:r>
              <w:t>409.11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2010501</w:t>
            </w:r>
          </w:p>
        </w:tc>
        <w:tc>
          <w:tcPr>
            <w:tcW w:w="989" w:type="dxa"/>
            <w:vAlign w:val="center"/>
          </w:tcPr>
          <w:p>
            <w:pPr>
              <w:pStyle w:val="15"/>
            </w:pPr>
            <w:r>
              <w:t>行政运行</w:t>
            </w:r>
          </w:p>
        </w:tc>
        <w:tc>
          <w:tcPr>
            <w:tcW w:w="527" w:type="dxa"/>
            <w:vAlign w:val="center"/>
          </w:tcPr>
          <w:p>
            <w:pPr>
              <w:pStyle w:val="14"/>
            </w:pPr>
            <w:r>
              <w:t>359.83</w:t>
            </w:r>
          </w:p>
        </w:tc>
        <w:tc>
          <w:tcPr>
            <w:tcW w:w="758" w:type="dxa"/>
            <w:vAlign w:val="center"/>
          </w:tcPr>
          <w:p>
            <w:pPr>
              <w:pStyle w:val="14"/>
            </w:pPr>
            <w:r>
              <w:t>359.83</w:t>
            </w:r>
          </w:p>
        </w:tc>
        <w:tc>
          <w:tcPr>
            <w:tcW w:w="758" w:type="dxa"/>
            <w:vAlign w:val="center"/>
          </w:tcPr>
          <w:p>
            <w:pPr>
              <w:pStyle w:val="14"/>
            </w:pPr>
            <w:r>
              <w:t>359.83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2010507</w:t>
            </w:r>
          </w:p>
        </w:tc>
        <w:tc>
          <w:tcPr>
            <w:tcW w:w="989" w:type="dxa"/>
            <w:vAlign w:val="center"/>
          </w:tcPr>
          <w:p>
            <w:pPr>
              <w:pStyle w:val="15"/>
            </w:pPr>
            <w:r>
              <w:t>专项普查活动</w:t>
            </w:r>
          </w:p>
        </w:tc>
        <w:tc>
          <w:tcPr>
            <w:tcW w:w="527" w:type="dxa"/>
            <w:vAlign w:val="center"/>
          </w:tcPr>
          <w:p>
            <w:pPr>
              <w:pStyle w:val="14"/>
            </w:pPr>
            <w:r>
              <w:t>18.06</w:t>
            </w:r>
          </w:p>
        </w:tc>
        <w:tc>
          <w:tcPr>
            <w:tcW w:w="758" w:type="dxa"/>
            <w:vAlign w:val="center"/>
          </w:tcPr>
          <w:p>
            <w:pPr>
              <w:pStyle w:val="14"/>
            </w:pPr>
            <w:r>
              <w:t>18.06</w:t>
            </w:r>
          </w:p>
        </w:tc>
        <w:tc>
          <w:tcPr>
            <w:tcW w:w="758" w:type="dxa"/>
            <w:vAlign w:val="center"/>
          </w:tcPr>
          <w:p>
            <w:pPr>
              <w:pStyle w:val="14"/>
            </w:pPr>
            <w:r>
              <w:t>18.06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2010508</w:t>
            </w:r>
          </w:p>
        </w:tc>
        <w:tc>
          <w:tcPr>
            <w:tcW w:w="989" w:type="dxa"/>
            <w:vAlign w:val="center"/>
          </w:tcPr>
          <w:p>
            <w:pPr>
              <w:pStyle w:val="15"/>
            </w:pPr>
            <w:r>
              <w:t>统计抽样调查</w:t>
            </w:r>
          </w:p>
        </w:tc>
        <w:tc>
          <w:tcPr>
            <w:tcW w:w="527" w:type="dxa"/>
            <w:vAlign w:val="center"/>
          </w:tcPr>
          <w:p>
            <w:pPr>
              <w:pStyle w:val="14"/>
            </w:pPr>
            <w:r>
              <w:t>31.22</w:t>
            </w:r>
          </w:p>
        </w:tc>
        <w:tc>
          <w:tcPr>
            <w:tcW w:w="758" w:type="dxa"/>
            <w:vAlign w:val="center"/>
          </w:tcPr>
          <w:p>
            <w:pPr>
              <w:pStyle w:val="14"/>
            </w:pPr>
            <w:r>
              <w:t>31.22</w:t>
            </w:r>
          </w:p>
        </w:tc>
        <w:tc>
          <w:tcPr>
            <w:tcW w:w="758" w:type="dxa"/>
            <w:vAlign w:val="center"/>
          </w:tcPr>
          <w:p>
            <w:pPr>
              <w:pStyle w:val="14"/>
            </w:pPr>
            <w:r>
              <w:t>31.22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w:t>
            </w:r>
          </w:p>
        </w:tc>
        <w:tc>
          <w:tcPr>
            <w:tcW w:w="989" w:type="dxa"/>
            <w:vAlign w:val="center"/>
          </w:tcPr>
          <w:p>
            <w:pPr>
              <w:pStyle w:val="15"/>
            </w:pPr>
            <w:r>
              <w:t>社会保障和就业支出</w:t>
            </w:r>
          </w:p>
        </w:tc>
        <w:tc>
          <w:tcPr>
            <w:tcW w:w="527" w:type="dxa"/>
            <w:vAlign w:val="center"/>
          </w:tcPr>
          <w:p>
            <w:pPr>
              <w:pStyle w:val="14"/>
            </w:pPr>
            <w:r>
              <w:t>44.90</w:t>
            </w:r>
          </w:p>
        </w:tc>
        <w:tc>
          <w:tcPr>
            <w:tcW w:w="758" w:type="dxa"/>
            <w:vAlign w:val="center"/>
          </w:tcPr>
          <w:p>
            <w:pPr>
              <w:pStyle w:val="14"/>
            </w:pPr>
            <w:r>
              <w:t>44.90</w:t>
            </w:r>
          </w:p>
        </w:tc>
        <w:tc>
          <w:tcPr>
            <w:tcW w:w="758" w:type="dxa"/>
            <w:vAlign w:val="center"/>
          </w:tcPr>
          <w:p>
            <w:pPr>
              <w:pStyle w:val="14"/>
            </w:pPr>
            <w:r>
              <w:t>44.90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20805</w:t>
            </w:r>
          </w:p>
        </w:tc>
        <w:tc>
          <w:tcPr>
            <w:tcW w:w="989" w:type="dxa"/>
            <w:vAlign w:val="center"/>
          </w:tcPr>
          <w:p>
            <w:pPr>
              <w:pStyle w:val="15"/>
            </w:pPr>
            <w:r>
              <w:t>行政事业单位养老支出</w:t>
            </w:r>
          </w:p>
        </w:tc>
        <w:tc>
          <w:tcPr>
            <w:tcW w:w="527" w:type="dxa"/>
            <w:vAlign w:val="center"/>
          </w:tcPr>
          <w:p>
            <w:pPr>
              <w:pStyle w:val="14"/>
            </w:pPr>
            <w:r>
              <w:t>44.90</w:t>
            </w:r>
          </w:p>
        </w:tc>
        <w:tc>
          <w:tcPr>
            <w:tcW w:w="758" w:type="dxa"/>
            <w:vAlign w:val="center"/>
          </w:tcPr>
          <w:p>
            <w:pPr>
              <w:pStyle w:val="14"/>
            </w:pPr>
            <w:r>
              <w:t>44.90</w:t>
            </w:r>
          </w:p>
        </w:tc>
        <w:tc>
          <w:tcPr>
            <w:tcW w:w="758" w:type="dxa"/>
            <w:vAlign w:val="center"/>
          </w:tcPr>
          <w:p>
            <w:pPr>
              <w:pStyle w:val="14"/>
            </w:pPr>
            <w:r>
              <w:t>44.90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2080505</w:t>
            </w:r>
          </w:p>
        </w:tc>
        <w:tc>
          <w:tcPr>
            <w:tcW w:w="989" w:type="dxa"/>
            <w:vAlign w:val="center"/>
          </w:tcPr>
          <w:p>
            <w:pPr>
              <w:pStyle w:val="15"/>
            </w:pPr>
            <w:r>
              <w:t>机关事业单位基本养老保险缴费支出</w:t>
            </w:r>
          </w:p>
        </w:tc>
        <w:tc>
          <w:tcPr>
            <w:tcW w:w="527" w:type="dxa"/>
            <w:vAlign w:val="center"/>
          </w:tcPr>
          <w:p>
            <w:pPr>
              <w:pStyle w:val="14"/>
            </w:pPr>
            <w:r>
              <w:t>44.90</w:t>
            </w:r>
          </w:p>
        </w:tc>
        <w:tc>
          <w:tcPr>
            <w:tcW w:w="758" w:type="dxa"/>
            <w:vAlign w:val="center"/>
          </w:tcPr>
          <w:p>
            <w:pPr>
              <w:pStyle w:val="14"/>
            </w:pPr>
            <w:r>
              <w:t>44.90</w:t>
            </w:r>
          </w:p>
        </w:tc>
        <w:tc>
          <w:tcPr>
            <w:tcW w:w="758" w:type="dxa"/>
            <w:vAlign w:val="center"/>
          </w:tcPr>
          <w:p>
            <w:pPr>
              <w:pStyle w:val="14"/>
            </w:pPr>
            <w:r>
              <w:t>44.90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221</w:t>
            </w:r>
          </w:p>
        </w:tc>
        <w:tc>
          <w:tcPr>
            <w:tcW w:w="989" w:type="dxa"/>
            <w:vAlign w:val="center"/>
          </w:tcPr>
          <w:p>
            <w:pPr>
              <w:pStyle w:val="15"/>
            </w:pPr>
            <w:r>
              <w:t>住房保障支出</w:t>
            </w:r>
          </w:p>
        </w:tc>
        <w:tc>
          <w:tcPr>
            <w:tcW w:w="527" w:type="dxa"/>
            <w:vAlign w:val="center"/>
          </w:tcPr>
          <w:p>
            <w:pPr>
              <w:pStyle w:val="14"/>
            </w:pPr>
            <w:r>
              <w:t>35.24</w:t>
            </w:r>
          </w:p>
        </w:tc>
        <w:tc>
          <w:tcPr>
            <w:tcW w:w="758" w:type="dxa"/>
            <w:vAlign w:val="center"/>
          </w:tcPr>
          <w:p>
            <w:pPr>
              <w:pStyle w:val="14"/>
            </w:pPr>
            <w:r>
              <w:t>35.24</w:t>
            </w:r>
          </w:p>
        </w:tc>
        <w:tc>
          <w:tcPr>
            <w:tcW w:w="758" w:type="dxa"/>
            <w:vAlign w:val="center"/>
          </w:tcPr>
          <w:p>
            <w:pPr>
              <w:pStyle w:val="14"/>
            </w:pPr>
            <w:r>
              <w:t>35.24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22102</w:t>
            </w:r>
          </w:p>
        </w:tc>
        <w:tc>
          <w:tcPr>
            <w:tcW w:w="989" w:type="dxa"/>
            <w:vAlign w:val="center"/>
          </w:tcPr>
          <w:p>
            <w:pPr>
              <w:pStyle w:val="15"/>
            </w:pPr>
            <w:r>
              <w:t>住房改革支出</w:t>
            </w:r>
          </w:p>
        </w:tc>
        <w:tc>
          <w:tcPr>
            <w:tcW w:w="527" w:type="dxa"/>
            <w:vAlign w:val="center"/>
          </w:tcPr>
          <w:p>
            <w:pPr>
              <w:pStyle w:val="14"/>
            </w:pPr>
            <w:r>
              <w:t>35.24</w:t>
            </w:r>
          </w:p>
        </w:tc>
        <w:tc>
          <w:tcPr>
            <w:tcW w:w="758" w:type="dxa"/>
            <w:vAlign w:val="center"/>
          </w:tcPr>
          <w:p>
            <w:pPr>
              <w:pStyle w:val="14"/>
            </w:pPr>
            <w:r>
              <w:t>35.24</w:t>
            </w:r>
          </w:p>
        </w:tc>
        <w:tc>
          <w:tcPr>
            <w:tcW w:w="758" w:type="dxa"/>
            <w:vAlign w:val="center"/>
          </w:tcPr>
          <w:p>
            <w:pPr>
              <w:pStyle w:val="14"/>
            </w:pPr>
            <w:r>
              <w:t>35.24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2210201</w:t>
            </w:r>
          </w:p>
        </w:tc>
        <w:tc>
          <w:tcPr>
            <w:tcW w:w="989" w:type="dxa"/>
            <w:vAlign w:val="center"/>
          </w:tcPr>
          <w:p>
            <w:pPr>
              <w:pStyle w:val="15"/>
            </w:pPr>
            <w:r>
              <w:t>住房公积金</w:t>
            </w:r>
          </w:p>
        </w:tc>
        <w:tc>
          <w:tcPr>
            <w:tcW w:w="527" w:type="dxa"/>
            <w:vAlign w:val="center"/>
          </w:tcPr>
          <w:p>
            <w:pPr>
              <w:pStyle w:val="14"/>
            </w:pPr>
            <w:r>
              <w:t>35.24</w:t>
            </w:r>
          </w:p>
        </w:tc>
        <w:tc>
          <w:tcPr>
            <w:tcW w:w="758" w:type="dxa"/>
            <w:vAlign w:val="center"/>
          </w:tcPr>
          <w:p>
            <w:pPr>
              <w:pStyle w:val="14"/>
            </w:pPr>
            <w:r>
              <w:t>35.24</w:t>
            </w:r>
          </w:p>
        </w:tc>
        <w:tc>
          <w:tcPr>
            <w:tcW w:w="758" w:type="dxa"/>
            <w:vAlign w:val="center"/>
          </w:tcPr>
          <w:p>
            <w:pPr>
              <w:pStyle w:val="14"/>
            </w:pPr>
            <w:r>
              <w:t>35.24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r>
              <w:t>145沙河市统计局</w:t>
            </w:r>
          </w:p>
        </w:tc>
        <w:tc>
          <w:tcPr>
            <w:tcW w:w="2190" w:type="dxa"/>
            <w:gridSpan w:val="2"/>
            <w:tcBorders>
              <w:top w:val="single" w:color="FFFFFF" w:sz="6" w:space="0"/>
              <w:left w:val="single" w:color="FFFFFF" w:sz="6" w:space="0"/>
              <w:right w:val="single" w:color="FFFFFF" w:sz="6" w:space="0"/>
            </w:tcBorders>
            <w:vAlign w:val="center"/>
          </w:tcPr>
          <w:p>
            <w:r>
              <w:t>预算年度：2022</w:t>
            </w:r>
          </w:p>
        </w:tc>
        <w:tc>
          <w:tcPr>
            <w:tcW w:w="3285" w:type="dxa"/>
            <w:gridSpan w:val="3"/>
            <w:tcBorders>
              <w:top w:val="single" w:color="FFFFFF" w:sz="6" w:space="0"/>
              <w:left w:val="single" w:color="FFFFFF" w:sz="6" w:space="0"/>
              <w:right w:val="single" w:color="FFFFFF" w:sz="6" w:space="0"/>
            </w:tcBorders>
            <w:vAlign w:val="center"/>
          </w:tcPr>
          <w:p>
            <w:r>
              <w:t>单位：万元</w:t>
            </w: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1095" w:type="dxa"/>
            <w:vAlign w:val="center"/>
          </w:tcPr>
          <w:p>
            <w:pPr>
              <w:pStyle w:val="13"/>
            </w:pPr>
            <w:r>
              <w:t>功能分类科目</w:t>
            </w:r>
          </w:p>
        </w:tc>
        <w:tc>
          <w:tcPr>
            <w:tcW w:w="1095" w:type="dxa"/>
          </w:tcP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489.25</w:t>
            </w:r>
          </w:p>
        </w:tc>
        <w:tc>
          <w:tcPr>
            <w:tcW w:w="1095" w:type="dxa"/>
            <w:vAlign w:val="center"/>
          </w:tcPr>
          <w:p>
            <w:pPr>
              <w:pStyle w:val="18"/>
            </w:pPr>
            <w:r>
              <w:t>431.74</w:t>
            </w:r>
          </w:p>
        </w:tc>
        <w:tc>
          <w:tcPr>
            <w:tcW w:w="1095" w:type="dxa"/>
            <w:vAlign w:val="center"/>
          </w:tcPr>
          <w:p>
            <w:pPr>
              <w:pStyle w:val="18"/>
            </w:pPr>
            <w:r>
              <w:t>57.51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409.11</w:t>
            </w:r>
          </w:p>
        </w:tc>
        <w:tc>
          <w:tcPr>
            <w:tcW w:w="1095" w:type="dxa"/>
            <w:vAlign w:val="center"/>
          </w:tcPr>
          <w:p>
            <w:pPr>
              <w:pStyle w:val="14"/>
            </w:pPr>
            <w:r>
              <w:t>351.60</w:t>
            </w:r>
          </w:p>
        </w:tc>
        <w:tc>
          <w:tcPr>
            <w:tcW w:w="1095" w:type="dxa"/>
            <w:vAlign w:val="center"/>
          </w:tcPr>
          <w:p>
            <w:pPr>
              <w:pStyle w:val="14"/>
            </w:pPr>
            <w:r>
              <w:t>57.51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20105</w:t>
            </w:r>
          </w:p>
        </w:tc>
        <w:tc>
          <w:tcPr>
            <w:tcW w:w="1095" w:type="dxa"/>
            <w:vAlign w:val="center"/>
          </w:tcPr>
          <w:p>
            <w:pPr>
              <w:pStyle w:val="15"/>
            </w:pPr>
            <w:r>
              <w:t>统计信息事务</w:t>
            </w:r>
          </w:p>
        </w:tc>
        <w:tc>
          <w:tcPr>
            <w:tcW w:w="1095" w:type="dxa"/>
            <w:vAlign w:val="center"/>
          </w:tcPr>
          <w:p>
            <w:pPr>
              <w:pStyle w:val="14"/>
            </w:pPr>
            <w:r>
              <w:t>409.11</w:t>
            </w:r>
          </w:p>
        </w:tc>
        <w:tc>
          <w:tcPr>
            <w:tcW w:w="1095" w:type="dxa"/>
            <w:vAlign w:val="center"/>
          </w:tcPr>
          <w:p>
            <w:pPr>
              <w:pStyle w:val="14"/>
            </w:pPr>
            <w:r>
              <w:t>351.60</w:t>
            </w:r>
          </w:p>
        </w:tc>
        <w:tc>
          <w:tcPr>
            <w:tcW w:w="1095" w:type="dxa"/>
            <w:vAlign w:val="center"/>
          </w:tcPr>
          <w:p>
            <w:pPr>
              <w:pStyle w:val="14"/>
            </w:pPr>
            <w:r>
              <w:t>57.51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2010501</w:t>
            </w:r>
          </w:p>
        </w:tc>
        <w:tc>
          <w:tcPr>
            <w:tcW w:w="1095" w:type="dxa"/>
            <w:vAlign w:val="center"/>
          </w:tcPr>
          <w:p>
            <w:pPr>
              <w:pStyle w:val="15"/>
            </w:pPr>
            <w:r>
              <w:t>行政运行</w:t>
            </w:r>
          </w:p>
        </w:tc>
        <w:tc>
          <w:tcPr>
            <w:tcW w:w="1095" w:type="dxa"/>
            <w:vAlign w:val="center"/>
          </w:tcPr>
          <w:p>
            <w:pPr>
              <w:pStyle w:val="14"/>
            </w:pPr>
            <w:r>
              <w:t>359.83</w:t>
            </w:r>
          </w:p>
        </w:tc>
        <w:tc>
          <w:tcPr>
            <w:tcW w:w="1095" w:type="dxa"/>
            <w:vAlign w:val="center"/>
          </w:tcPr>
          <w:p>
            <w:pPr>
              <w:pStyle w:val="14"/>
            </w:pPr>
            <w:r>
              <w:t>351.60</w:t>
            </w:r>
          </w:p>
        </w:tc>
        <w:tc>
          <w:tcPr>
            <w:tcW w:w="1095" w:type="dxa"/>
            <w:vAlign w:val="center"/>
          </w:tcPr>
          <w:p>
            <w:pPr>
              <w:pStyle w:val="14"/>
            </w:pPr>
            <w:r>
              <w:t>8.23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2010507</w:t>
            </w:r>
          </w:p>
        </w:tc>
        <w:tc>
          <w:tcPr>
            <w:tcW w:w="1095" w:type="dxa"/>
            <w:vAlign w:val="center"/>
          </w:tcPr>
          <w:p>
            <w:pPr>
              <w:pStyle w:val="15"/>
            </w:pPr>
            <w:r>
              <w:t>专项普查活动</w:t>
            </w:r>
          </w:p>
        </w:tc>
        <w:tc>
          <w:tcPr>
            <w:tcW w:w="1095" w:type="dxa"/>
            <w:vAlign w:val="center"/>
          </w:tcPr>
          <w:p>
            <w:pPr>
              <w:pStyle w:val="14"/>
            </w:pPr>
            <w:r>
              <w:t>18.06</w:t>
            </w:r>
          </w:p>
        </w:tc>
        <w:tc>
          <w:tcPr>
            <w:tcW w:w="1095" w:type="dxa"/>
            <w:vAlign w:val="center"/>
          </w:tcPr>
          <w:p>
            <w:pPr>
              <w:pStyle w:val="14"/>
            </w:pPr>
          </w:p>
        </w:tc>
        <w:tc>
          <w:tcPr>
            <w:tcW w:w="1095" w:type="dxa"/>
            <w:vAlign w:val="center"/>
          </w:tcPr>
          <w:p>
            <w:pPr>
              <w:pStyle w:val="14"/>
            </w:pPr>
            <w:r>
              <w:t>18.06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2010508</w:t>
            </w:r>
          </w:p>
        </w:tc>
        <w:tc>
          <w:tcPr>
            <w:tcW w:w="1095" w:type="dxa"/>
            <w:vAlign w:val="center"/>
          </w:tcPr>
          <w:p>
            <w:pPr>
              <w:pStyle w:val="15"/>
            </w:pPr>
            <w:r>
              <w:t>统计抽样调查</w:t>
            </w:r>
          </w:p>
        </w:tc>
        <w:tc>
          <w:tcPr>
            <w:tcW w:w="1095" w:type="dxa"/>
            <w:vAlign w:val="center"/>
          </w:tcPr>
          <w:p>
            <w:pPr>
              <w:pStyle w:val="14"/>
            </w:pPr>
            <w:r>
              <w:t>31.22</w:t>
            </w:r>
          </w:p>
        </w:tc>
        <w:tc>
          <w:tcPr>
            <w:tcW w:w="1095" w:type="dxa"/>
            <w:vAlign w:val="center"/>
          </w:tcPr>
          <w:p>
            <w:pPr>
              <w:pStyle w:val="14"/>
            </w:pPr>
          </w:p>
        </w:tc>
        <w:tc>
          <w:tcPr>
            <w:tcW w:w="1095" w:type="dxa"/>
            <w:vAlign w:val="center"/>
          </w:tcPr>
          <w:p>
            <w:pPr>
              <w:pStyle w:val="14"/>
            </w:pPr>
            <w:r>
              <w:t>31.22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44.90</w:t>
            </w:r>
          </w:p>
        </w:tc>
        <w:tc>
          <w:tcPr>
            <w:tcW w:w="1095" w:type="dxa"/>
            <w:vAlign w:val="center"/>
          </w:tcPr>
          <w:p>
            <w:pPr>
              <w:pStyle w:val="14"/>
            </w:pPr>
            <w:r>
              <w:t>44.90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44.90</w:t>
            </w:r>
          </w:p>
        </w:tc>
        <w:tc>
          <w:tcPr>
            <w:tcW w:w="1095" w:type="dxa"/>
            <w:vAlign w:val="center"/>
          </w:tcPr>
          <w:p>
            <w:pPr>
              <w:pStyle w:val="14"/>
            </w:pPr>
            <w:r>
              <w:t>44.90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44.90</w:t>
            </w:r>
          </w:p>
        </w:tc>
        <w:tc>
          <w:tcPr>
            <w:tcW w:w="1095" w:type="dxa"/>
            <w:vAlign w:val="center"/>
          </w:tcPr>
          <w:p>
            <w:pPr>
              <w:pStyle w:val="14"/>
            </w:pPr>
            <w:r>
              <w:t>44.90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35.24</w:t>
            </w:r>
          </w:p>
        </w:tc>
        <w:tc>
          <w:tcPr>
            <w:tcW w:w="1095" w:type="dxa"/>
            <w:vAlign w:val="center"/>
          </w:tcPr>
          <w:p>
            <w:pPr>
              <w:pStyle w:val="14"/>
            </w:pPr>
            <w:r>
              <w:t>35.24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35.24</w:t>
            </w:r>
          </w:p>
        </w:tc>
        <w:tc>
          <w:tcPr>
            <w:tcW w:w="1095" w:type="dxa"/>
            <w:vAlign w:val="center"/>
          </w:tcPr>
          <w:p>
            <w:pPr>
              <w:pStyle w:val="14"/>
            </w:pPr>
            <w:r>
              <w:t>35.24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35.24</w:t>
            </w:r>
          </w:p>
        </w:tc>
        <w:tc>
          <w:tcPr>
            <w:tcW w:w="1095" w:type="dxa"/>
            <w:vAlign w:val="center"/>
          </w:tcPr>
          <w:p>
            <w:pPr>
              <w:pStyle w:val="14"/>
            </w:pPr>
            <w:r>
              <w:t>35.24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r>
              <w:t>145沙河市统计局</w:t>
            </w:r>
          </w:p>
        </w:tc>
        <w:tc>
          <w:tcPr>
            <w:tcW w:w="246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tcPr>
          <w:p/>
        </w:tc>
        <w:tc>
          <w:tcPr>
            <w:tcW w:w="2464" w:type="dxa"/>
            <w:gridSpan w:val="2"/>
            <w:tcBorders>
              <w:top w:val="single" w:color="FFFFFF" w:sz="6" w:space="0"/>
              <w:left w:val="single" w:color="FFFFFF" w:sz="6" w:space="0"/>
              <w:right w:val="single" w:color="FFFFFF" w:sz="6" w:space="0"/>
            </w:tcBorders>
          </w:tcPr>
          <w:p>
            <w:pPr>
              <w:rPr>
                <w:rFonts w:hint="eastAsia" w:eastAsia="宋体"/>
                <w:lang w:eastAsia="zh-CN"/>
              </w:rPr>
            </w:pPr>
            <w:r>
              <w:rPr>
                <w:rFonts w:hint="eastAsia" w:eastAsia="宋体"/>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1232" w:type="dxa"/>
            <w:vAlign w:val="center"/>
          </w:tcPr>
          <w:p>
            <w:pPr>
              <w:pStyle w:val="13"/>
            </w:pPr>
            <w:r>
              <w:t>收入</w:t>
            </w:r>
          </w:p>
        </w:tc>
        <w:tc>
          <w:tcPr>
            <w:tcW w:w="1232" w:type="dxa"/>
          </w:tcPr>
          <w:p/>
        </w:tc>
        <w:tc>
          <w:tcPr>
            <w:tcW w:w="1232" w:type="dxa"/>
            <w:vAlign w:val="center"/>
          </w:tcPr>
          <w:p>
            <w:pPr>
              <w:pStyle w:val="13"/>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489.25</w:t>
            </w:r>
          </w:p>
        </w:tc>
        <w:tc>
          <w:tcPr>
            <w:tcW w:w="1232" w:type="dxa"/>
            <w:vAlign w:val="center"/>
          </w:tcPr>
          <w:p>
            <w:pPr>
              <w:pStyle w:val="15"/>
            </w:pPr>
            <w:r>
              <w:t>一、一般公共服务支出</w:t>
            </w:r>
          </w:p>
        </w:tc>
        <w:tc>
          <w:tcPr>
            <w:tcW w:w="1232" w:type="dxa"/>
            <w:vAlign w:val="center"/>
          </w:tcPr>
          <w:p>
            <w:pPr>
              <w:pStyle w:val="14"/>
            </w:pPr>
            <w:r>
              <w:t>409.11</w:t>
            </w:r>
          </w:p>
        </w:tc>
        <w:tc>
          <w:tcPr>
            <w:tcW w:w="1232" w:type="dxa"/>
            <w:vAlign w:val="center"/>
          </w:tcPr>
          <w:p>
            <w:pPr>
              <w:pStyle w:val="14"/>
            </w:pPr>
            <w:r>
              <w:t>409.11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44.90</w:t>
            </w:r>
          </w:p>
        </w:tc>
        <w:tc>
          <w:tcPr>
            <w:tcW w:w="1232" w:type="dxa"/>
            <w:vAlign w:val="center"/>
          </w:tcPr>
          <w:p>
            <w:pPr>
              <w:pStyle w:val="14"/>
            </w:pPr>
            <w:r>
              <w:t>44.90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35.24</w:t>
            </w:r>
          </w:p>
        </w:tc>
        <w:tc>
          <w:tcPr>
            <w:tcW w:w="1232" w:type="dxa"/>
            <w:vAlign w:val="center"/>
          </w:tcPr>
          <w:p>
            <w:pPr>
              <w:pStyle w:val="14"/>
            </w:pPr>
            <w:r>
              <w:t>35.24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489.25</w:t>
            </w:r>
          </w:p>
        </w:tc>
        <w:tc>
          <w:tcPr>
            <w:tcW w:w="1232" w:type="dxa"/>
            <w:vAlign w:val="center"/>
          </w:tcPr>
          <w:p>
            <w:pPr>
              <w:pStyle w:val="17"/>
            </w:pPr>
            <w:r>
              <w:t>本年支出合计</w:t>
            </w:r>
          </w:p>
        </w:tc>
        <w:tc>
          <w:tcPr>
            <w:tcW w:w="1232" w:type="dxa"/>
            <w:vAlign w:val="center"/>
          </w:tcPr>
          <w:p>
            <w:pPr>
              <w:pStyle w:val="18"/>
            </w:pPr>
            <w:r>
              <w:t>489.25</w:t>
            </w:r>
          </w:p>
        </w:tc>
        <w:tc>
          <w:tcPr>
            <w:tcW w:w="1232" w:type="dxa"/>
            <w:vAlign w:val="center"/>
          </w:tcPr>
          <w:p>
            <w:pPr>
              <w:pStyle w:val="18"/>
            </w:pPr>
            <w:r>
              <w:t>489.25</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489.25</w:t>
            </w:r>
          </w:p>
        </w:tc>
        <w:tc>
          <w:tcPr>
            <w:tcW w:w="1232" w:type="dxa"/>
            <w:vAlign w:val="center"/>
          </w:tcPr>
          <w:p>
            <w:pPr>
              <w:pStyle w:val="17"/>
            </w:pPr>
            <w:r>
              <w:t>支出总计</w:t>
            </w:r>
          </w:p>
        </w:tc>
        <w:tc>
          <w:tcPr>
            <w:tcW w:w="1232" w:type="dxa"/>
            <w:vAlign w:val="center"/>
          </w:tcPr>
          <w:p>
            <w:pPr>
              <w:pStyle w:val="18"/>
            </w:pPr>
            <w:r>
              <w:t>489.25</w:t>
            </w:r>
          </w:p>
        </w:tc>
        <w:tc>
          <w:tcPr>
            <w:tcW w:w="1232" w:type="dxa"/>
            <w:vAlign w:val="center"/>
          </w:tcPr>
          <w:p>
            <w:pPr>
              <w:pStyle w:val="18"/>
            </w:pPr>
            <w:r>
              <w:t>489.25</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145沙河市统计局</w:t>
            </w:r>
          </w:p>
        </w:tc>
        <w:tc>
          <w:tcPr>
            <w:tcW w:w="3286" w:type="dxa"/>
            <w:gridSpan w:val="2"/>
            <w:tcBorders>
              <w:top w:val="single" w:color="FFFFFF" w:sz="6" w:space="0"/>
              <w:left w:val="single" w:color="FFFFFF" w:sz="6" w:space="0"/>
              <w:right w:val="single" w:color="FFFFFF" w:sz="6" w:space="0"/>
            </w:tcBorders>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rPr>
                <w:rFonts w:hint="eastAsia"/>
                <w:lang w:val="en-US" w:eastAsia="zh-CN"/>
              </w:rPr>
              <w:t xml:space="preserve">  </w:t>
            </w:r>
          </w:p>
        </w:tc>
        <w:tc>
          <w:tcPr>
            <w:tcW w:w="1643" w:type="dxa"/>
            <w:tcBorders>
              <w:top w:val="single" w:color="FFFFFF" w:sz="6" w:space="0"/>
              <w:left w:val="single" w:color="FFFFFF" w:sz="6" w:space="0"/>
              <w:right w:val="single" w:color="FFFFFF" w:sz="6" w:space="0"/>
            </w:tcBorders>
          </w:tcPr>
          <w:p>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489.25</w:t>
            </w:r>
          </w:p>
        </w:tc>
        <w:tc>
          <w:tcPr>
            <w:tcW w:w="1643" w:type="dxa"/>
            <w:vAlign w:val="center"/>
          </w:tcPr>
          <w:p>
            <w:pPr>
              <w:pStyle w:val="18"/>
            </w:pPr>
            <w:r>
              <w:t>431.74</w:t>
            </w:r>
          </w:p>
        </w:tc>
        <w:tc>
          <w:tcPr>
            <w:tcW w:w="1643" w:type="dxa"/>
            <w:vAlign w:val="center"/>
          </w:tcPr>
          <w:p>
            <w:pPr>
              <w:pStyle w:val="18"/>
            </w:pPr>
            <w:r>
              <w:t>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409.11</w:t>
            </w:r>
          </w:p>
        </w:tc>
        <w:tc>
          <w:tcPr>
            <w:tcW w:w="1643" w:type="dxa"/>
            <w:vAlign w:val="center"/>
          </w:tcPr>
          <w:p>
            <w:pPr>
              <w:pStyle w:val="14"/>
            </w:pPr>
            <w:r>
              <w:t>351.60</w:t>
            </w:r>
          </w:p>
        </w:tc>
        <w:tc>
          <w:tcPr>
            <w:tcW w:w="1643" w:type="dxa"/>
            <w:vAlign w:val="center"/>
          </w:tcPr>
          <w:p>
            <w:pPr>
              <w:pStyle w:val="14"/>
            </w:pPr>
            <w:r>
              <w:t>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20105</w:t>
            </w:r>
          </w:p>
        </w:tc>
        <w:tc>
          <w:tcPr>
            <w:tcW w:w="1643" w:type="dxa"/>
            <w:vAlign w:val="center"/>
          </w:tcPr>
          <w:p>
            <w:pPr>
              <w:pStyle w:val="15"/>
            </w:pPr>
            <w:r>
              <w:t>统计信息事务</w:t>
            </w:r>
          </w:p>
        </w:tc>
        <w:tc>
          <w:tcPr>
            <w:tcW w:w="1643" w:type="dxa"/>
            <w:vAlign w:val="center"/>
          </w:tcPr>
          <w:p>
            <w:pPr>
              <w:pStyle w:val="14"/>
            </w:pPr>
            <w:r>
              <w:t>409.11</w:t>
            </w:r>
          </w:p>
        </w:tc>
        <w:tc>
          <w:tcPr>
            <w:tcW w:w="1643" w:type="dxa"/>
            <w:vAlign w:val="center"/>
          </w:tcPr>
          <w:p>
            <w:pPr>
              <w:pStyle w:val="14"/>
            </w:pPr>
            <w:r>
              <w:t>351.60</w:t>
            </w:r>
          </w:p>
        </w:tc>
        <w:tc>
          <w:tcPr>
            <w:tcW w:w="1643" w:type="dxa"/>
            <w:vAlign w:val="center"/>
          </w:tcPr>
          <w:p>
            <w:pPr>
              <w:pStyle w:val="14"/>
            </w:pPr>
            <w:r>
              <w:t>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2010501</w:t>
            </w:r>
          </w:p>
        </w:tc>
        <w:tc>
          <w:tcPr>
            <w:tcW w:w="1643" w:type="dxa"/>
            <w:vAlign w:val="center"/>
          </w:tcPr>
          <w:p>
            <w:pPr>
              <w:pStyle w:val="15"/>
            </w:pPr>
            <w:r>
              <w:t>行政运行</w:t>
            </w:r>
          </w:p>
        </w:tc>
        <w:tc>
          <w:tcPr>
            <w:tcW w:w="1643" w:type="dxa"/>
            <w:vAlign w:val="center"/>
          </w:tcPr>
          <w:p>
            <w:pPr>
              <w:pStyle w:val="14"/>
            </w:pPr>
            <w:r>
              <w:t>359.83</w:t>
            </w:r>
          </w:p>
        </w:tc>
        <w:tc>
          <w:tcPr>
            <w:tcW w:w="1643" w:type="dxa"/>
            <w:vAlign w:val="center"/>
          </w:tcPr>
          <w:p>
            <w:pPr>
              <w:pStyle w:val="14"/>
            </w:pPr>
            <w:r>
              <w:t>351.60</w:t>
            </w:r>
          </w:p>
        </w:tc>
        <w:tc>
          <w:tcPr>
            <w:tcW w:w="1643" w:type="dxa"/>
            <w:vAlign w:val="center"/>
          </w:tcPr>
          <w:p>
            <w:pPr>
              <w:pStyle w:val="14"/>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2010507</w:t>
            </w:r>
          </w:p>
        </w:tc>
        <w:tc>
          <w:tcPr>
            <w:tcW w:w="1643" w:type="dxa"/>
            <w:vAlign w:val="center"/>
          </w:tcPr>
          <w:p>
            <w:pPr>
              <w:pStyle w:val="15"/>
            </w:pPr>
            <w:r>
              <w:t>专项普查活动</w:t>
            </w:r>
          </w:p>
        </w:tc>
        <w:tc>
          <w:tcPr>
            <w:tcW w:w="1643" w:type="dxa"/>
            <w:vAlign w:val="center"/>
          </w:tcPr>
          <w:p>
            <w:pPr>
              <w:pStyle w:val="14"/>
            </w:pPr>
            <w:r>
              <w:t>18.06</w:t>
            </w:r>
          </w:p>
        </w:tc>
        <w:tc>
          <w:tcPr>
            <w:tcW w:w="1643" w:type="dxa"/>
            <w:vAlign w:val="center"/>
          </w:tcPr>
          <w:p>
            <w:pPr>
              <w:pStyle w:val="14"/>
            </w:pPr>
          </w:p>
        </w:tc>
        <w:tc>
          <w:tcPr>
            <w:tcW w:w="1643" w:type="dxa"/>
            <w:vAlign w:val="center"/>
          </w:tcPr>
          <w:p>
            <w:pPr>
              <w:pStyle w:val="14"/>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2010508</w:t>
            </w:r>
          </w:p>
        </w:tc>
        <w:tc>
          <w:tcPr>
            <w:tcW w:w="1643" w:type="dxa"/>
            <w:vAlign w:val="center"/>
          </w:tcPr>
          <w:p>
            <w:pPr>
              <w:pStyle w:val="15"/>
            </w:pPr>
            <w:r>
              <w:t>统计抽样调查</w:t>
            </w:r>
          </w:p>
        </w:tc>
        <w:tc>
          <w:tcPr>
            <w:tcW w:w="1643" w:type="dxa"/>
            <w:vAlign w:val="center"/>
          </w:tcPr>
          <w:p>
            <w:pPr>
              <w:pStyle w:val="14"/>
            </w:pPr>
            <w:r>
              <w:t>31.22</w:t>
            </w:r>
          </w:p>
        </w:tc>
        <w:tc>
          <w:tcPr>
            <w:tcW w:w="1643" w:type="dxa"/>
            <w:vAlign w:val="center"/>
          </w:tcPr>
          <w:p>
            <w:pPr>
              <w:pStyle w:val="14"/>
            </w:pPr>
          </w:p>
        </w:tc>
        <w:tc>
          <w:tcPr>
            <w:tcW w:w="1643" w:type="dxa"/>
            <w:vAlign w:val="center"/>
          </w:tcPr>
          <w:p>
            <w:pPr>
              <w:pStyle w:val="14"/>
            </w:pPr>
            <w: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44.90</w:t>
            </w:r>
          </w:p>
        </w:tc>
        <w:tc>
          <w:tcPr>
            <w:tcW w:w="1643" w:type="dxa"/>
            <w:vAlign w:val="center"/>
          </w:tcPr>
          <w:p>
            <w:pPr>
              <w:pStyle w:val="14"/>
            </w:pPr>
            <w:r>
              <w:t>44.90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44.90</w:t>
            </w:r>
          </w:p>
        </w:tc>
        <w:tc>
          <w:tcPr>
            <w:tcW w:w="1643" w:type="dxa"/>
            <w:vAlign w:val="center"/>
          </w:tcPr>
          <w:p>
            <w:pPr>
              <w:pStyle w:val="14"/>
            </w:pPr>
            <w:r>
              <w:t>44.90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pPr>
            <w:r>
              <w:t>44.90</w:t>
            </w:r>
          </w:p>
        </w:tc>
        <w:tc>
          <w:tcPr>
            <w:tcW w:w="1643" w:type="dxa"/>
            <w:vAlign w:val="center"/>
          </w:tcPr>
          <w:p>
            <w:pPr>
              <w:pStyle w:val="14"/>
            </w:pPr>
            <w:r>
              <w:t>44.90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35.24</w:t>
            </w:r>
          </w:p>
        </w:tc>
        <w:tc>
          <w:tcPr>
            <w:tcW w:w="1643" w:type="dxa"/>
            <w:vAlign w:val="center"/>
          </w:tcPr>
          <w:p>
            <w:pPr>
              <w:pStyle w:val="14"/>
            </w:pPr>
            <w:r>
              <w:t>35.24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35.24</w:t>
            </w:r>
          </w:p>
        </w:tc>
        <w:tc>
          <w:tcPr>
            <w:tcW w:w="1643" w:type="dxa"/>
            <w:vAlign w:val="center"/>
          </w:tcPr>
          <w:p>
            <w:pPr>
              <w:pStyle w:val="14"/>
            </w:pPr>
            <w:r>
              <w:t>35.24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35.24</w:t>
            </w:r>
          </w:p>
        </w:tc>
        <w:tc>
          <w:tcPr>
            <w:tcW w:w="1643" w:type="dxa"/>
            <w:vAlign w:val="center"/>
          </w:tcPr>
          <w:p>
            <w:pPr>
              <w:pStyle w:val="14"/>
            </w:pPr>
            <w:r>
              <w:t>35.24</w:t>
            </w:r>
          </w:p>
        </w:tc>
        <w:tc>
          <w:tcPr>
            <w:tcW w:w="1643"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145沙河市统计局</w:t>
            </w:r>
          </w:p>
        </w:tc>
        <w:tc>
          <w:tcPr>
            <w:tcW w:w="3286" w:type="dxa"/>
            <w:gridSpan w:val="2"/>
            <w:tcBorders>
              <w:top w:val="single" w:color="FFFFFF" w:sz="6" w:space="0"/>
              <w:left w:val="single" w:color="FFFFFF" w:sz="6" w:space="0"/>
              <w:right w:val="single" w:color="FFFFFF" w:sz="6" w:space="0"/>
            </w:tcBorders>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支出部门经济分类科目</w:t>
            </w:r>
          </w:p>
        </w:tc>
        <w:tc>
          <w:tcPr>
            <w:tcW w:w="1643" w:type="dxa"/>
          </w:tcPr>
          <w:p/>
        </w:tc>
        <w:tc>
          <w:tcPr>
            <w:tcW w:w="1643" w:type="dxa"/>
            <w:vAlign w:val="center"/>
          </w:tcPr>
          <w:p>
            <w:pPr>
              <w:pStyle w:val="13"/>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431.74</w:t>
            </w:r>
          </w:p>
        </w:tc>
        <w:tc>
          <w:tcPr>
            <w:tcW w:w="1643" w:type="dxa"/>
            <w:vAlign w:val="center"/>
          </w:tcPr>
          <w:p>
            <w:pPr>
              <w:pStyle w:val="18"/>
            </w:pPr>
            <w:r>
              <w:t>413.37</w:t>
            </w:r>
          </w:p>
        </w:tc>
        <w:tc>
          <w:tcPr>
            <w:tcW w:w="1643" w:type="dxa"/>
            <w:vAlign w:val="center"/>
          </w:tcPr>
          <w:p>
            <w:pPr>
              <w:pStyle w:val="18"/>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360.23</w:t>
            </w:r>
          </w:p>
        </w:tc>
        <w:tc>
          <w:tcPr>
            <w:tcW w:w="1643" w:type="dxa"/>
            <w:vAlign w:val="center"/>
          </w:tcPr>
          <w:p>
            <w:pPr>
              <w:pStyle w:val="14"/>
            </w:pPr>
            <w:r>
              <w:t>360.23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141.49</w:t>
            </w:r>
          </w:p>
        </w:tc>
        <w:tc>
          <w:tcPr>
            <w:tcW w:w="1643" w:type="dxa"/>
            <w:vAlign w:val="center"/>
          </w:tcPr>
          <w:p>
            <w:pPr>
              <w:pStyle w:val="14"/>
            </w:pPr>
            <w:r>
              <w:t>141.49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21.61</w:t>
            </w:r>
          </w:p>
        </w:tc>
        <w:tc>
          <w:tcPr>
            <w:tcW w:w="1643" w:type="dxa"/>
            <w:vAlign w:val="center"/>
          </w:tcPr>
          <w:p>
            <w:pPr>
              <w:pStyle w:val="14"/>
            </w:pPr>
            <w:r>
              <w:t>21.61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47.26</w:t>
            </w:r>
          </w:p>
        </w:tc>
        <w:tc>
          <w:tcPr>
            <w:tcW w:w="1643" w:type="dxa"/>
            <w:vAlign w:val="center"/>
          </w:tcPr>
          <w:p>
            <w:pPr>
              <w:pStyle w:val="14"/>
            </w:pPr>
            <w:r>
              <w:t>47.26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69.12</w:t>
            </w:r>
          </w:p>
        </w:tc>
        <w:tc>
          <w:tcPr>
            <w:tcW w:w="1643" w:type="dxa"/>
            <w:vAlign w:val="center"/>
          </w:tcPr>
          <w:p>
            <w:pPr>
              <w:pStyle w:val="14"/>
            </w:pPr>
            <w:r>
              <w:t>69.12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44.90</w:t>
            </w:r>
          </w:p>
        </w:tc>
        <w:tc>
          <w:tcPr>
            <w:tcW w:w="1643" w:type="dxa"/>
            <w:vAlign w:val="center"/>
          </w:tcPr>
          <w:p>
            <w:pPr>
              <w:pStyle w:val="14"/>
            </w:pPr>
            <w:r>
              <w:t>44.90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35.24</w:t>
            </w:r>
          </w:p>
        </w:tc>
        <w:tc>
          <w:tcPr>
            <w:tcW w:w="1643" w:type="dxa"/>
            <w:vAlign w:val="center"/>
          </w:tcPr>
          <w:p>
            <w:pPr>
              <w:pStyle w:val="14"/>
            </w:pPr>
            <w:r>
              <w:t>35.24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0.61</w:t>
            </w:r>
          </w:p>
        </w:tc>
        <w:tc>
          <w:tcPr>
            <w:tcW w:w="1643" w:type="dxa"/>
            <w:vAlign w:val="center"/>
          </w:tcPr>
          <w:p>
            <w:pPr>
              <w:pStyle w:val="14"/>
            </w:pPr>
            <w:r>
              <w:t>0.61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18.37</w:t>
            </w:r>
          </w:p>
        </w:tc>
        <w:tc>
          <w:tcPr>
            <w:tcW w:w="1643" w:type="dxa"/>
            <w:vAlign w:val="center"/>
          </w:tcPr>
          <w:p>
            <w:pPr>
              <w:pStyle w:val="14"/>
            </w:pPr>
          </w:p>
        </w:tc>
        <w:tc>
          <w:tcPr>
            <w:tcW w:w="1643" w:type="dxa"/>
            <w:vAlign w:val="center"/>
          </w:tcPr>
          <w:p>
            <w:pPr>
              <w:pStyle w:val="14"/>
            </w:pPr>
            <w:r>
              <w:t>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2.64</w:t>
            </w:r>
          </w:p>
        </w:tc>
        <w:tc>
          <w:tcPr>
            <w:tcW w:w="1643" w:type="dxa"/>
            <w:vAlign w:val="center"/>
          </w:tcPr>
          <w:p>
            <w:pPr>
              <w:pStyle w:val="14"/>
            </w:pPr>
          </w:p>
        </w:tc>
        <w:tc>
          <w:tcPr>
            <w:tcW w:w="1643" w:type="dxa"/>
            <w:vAlign w:val="center"/>
          </w:tcPr>
          <w:p>
            <w:pPr>
              <w:pStyle w:val="14"/>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4.62</w:t>
            </w:r>
          </w:p>
        </w:tc>
        <w:tc>
          <w:tcPr>
            <w:tcW w:w="1643" w:type="dxa"/>
            <w:vAlign w:val="center"/>
          </w:tcPr>
          <w:p>
            <w:pPr>
              <w:pStyle w:val="14"/>
            </w:pPr>
          </w:p>
        </w:tc>
        <w:tc>
          <w:tcPr>
            <w:tcW w:w="1643" w:type="dxa"/>
            <w:vAlign w:val="center"/>
          </w:tcPr>
          <w:p>
            <w:pPr>
              <w:pStyle w:val="14"/>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2.83</w:t>
            </w:r>
          </w:p>
        </w:tc>
        <w:tc>
          <w:tcPr>
            <w:tcW w:w="1643" w:type="dxa"/>
            <w:vAlign w:val="center"/>
          </w:tcPr>
          <w:p>
            <w:pPr>
              <w:pStyle w:val="14"/>
            </w:pPr>
          </w:p>
        </w:tc>
        <w:tc>
          <w:tcPr>
            <w:tcW w:w="1643" w:type="dxa"/>
            <w:vAlign w:val="center"/>
          </w:tcPr>
          <w:p>
            <w:pPr>
              <w:pStyle w:val="14"/>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3.78</w:t>
            </w:r>
          </w:p>
        </w:tc>
        <w:tc>
          <w:tcPr>
            <w:tcW w:w="1643" w:type="dxa"/>
            <w:vAlign w:val="center"/>
          </w:tcPr>
          <w:p>
            <w:pPr>
              <w:pStyle w:val="14"/>
            </w:pPr>
          </w:p>
        </w:tc>
        <w:tc>
          <w:tcPr>
            <w:tcW w:w="1643" w:type="dxa"/>
            <w:vAlign w:val="center"/>
          </w:tcPr>
          <w:p>
            <w:pPr>
              <w:pStyle w:val="14"/>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4.50</w:t>
            </w:r>
          </w:p>
        </w:tc>
        <w:tc>
          <w:tcPr>
            <w:tcW w:w="1643" w:type="dxa"/>
            <w:vAlign w:val="center"/>
          </w:tcPr>
          <w:p>
            <w:pPr>
              <w:pStyle w:val="14"/>
            </w:pPr>
          </w:p>
        </w:tc>
        <w:tc>
          <w:tcPr>
            <w:tcW w:w="1643" w:type="dxa"/>
            <w:vAlign w:val="center"/>
          </w:tcPr>
          <w:p>
            <w:pPr>
              <w:pStyle w:val="14"/>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53.14</w:t>
            </w:r>
          </w:p>
        </w:tc>
        <w:tc>
          <w:tcPr>
            <w:tcW w:w="1643" w:type="dxa"/>
            <w:vAlign w:val="center"/>
          </w:tcPr>
          <w:p>
            <w:pPr>
              <w:pStyle w:val="14"/>
            </w:pPr>
            <w:r>
              <w:t>53.14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30301</w:t>
            </w:r>
          </w:p>
        </w:tc>
        <w:tc>
          <w:tcPr>
            <w:tcW w:w="1643" w:type="dxa"/>
            <w:vAlign w:val="center"/>
          </w:tcPr>
          <w:p>
            <w:pPr>
              <w:pStyle w:val="15"/>
            </w:pPr>
            <w:r>
              <w:t>离休费</w:t>
            </w:r>
          </w:p>
        </w:tc>
        <w:tc>
          <w:tcPr>
            <w:tcW w:w="1643" w:type="dxa"/>
            <w:vAlign w:val="center"/>
          </w:tcPr>
          <w:p>
            <w:pPr>
              <w:pStyle w:val="14"/>
            </w:pPr>
            <w:r>
              <w:t>9.51</w:t>
            </w:r>
          </w:p>
        </w:tc>
        <w:tc>
          <w:tcPr>
            <w:tcW w:w="1643" w:type="dxa"/>
            <w:vAlign w:val="center"/>
          </w:tcPr>
          <w:p>
            <w:pPr>
              <w:pStyle w:val="14"/>
            </w:pPr>
            <w:r>
              <w:t>9.51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0.27</w:t>
            </w:r>
          </w:p>
        </w:tc>
        <w:tc>
          <w:tcPr>
            <w:tcW w:w="1643" w:type="dxa"/>
            <w:vAlign w:val="center"/>
          </w:tcPr>
          <w:p>
            <w:pPr>
              <w:pStyle w:val="14"/>
            </w:pPr>
            <w:r>
              <w:t>0.27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30305</w:t>
            </w:r>
          </w:p>
        </w:tc>
        <w:tc>
          <w:tcPr>
            <w:tcW w:w="1643" w:type="dxa"/>
            <w:vAlign w:val="center"/>
          </w:tcPr>
          <w:p>
            <w:pPr>
              <w:pStyle w:val="15"/>
            </w:pPr>
            <w:r>
              <w:t>生活补助</w:t>
            </w:r>
          </w:p>
        </w:tc>
        <w:tc>
          <w:tcPr>
            <w:tcW w:w="1643" w:type="dxa"/>
            <w:vAlign w:val="center"/>
          </w:tcPr>
          <w:p>
            <w:pPr>
              <w:pStyle w:val="14"/>
            </w:pPr>
            <w:r>
              <w:t>1.10</w:t>
            </w:r>
          </w:p>
        </w:tc>
        <w:tc>
          <w:tcPr>
            <w:tcW w:w="1643" w:type="dxa"/>
            <w:vAlign w:val="center"/>
          </w:tcPr>
          <w:p>
            <w:pPr>
              <w:pStyle w:val="14"/>
            </w:pPr>
            <w:r>
              <w:t>1.10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30399</w:t>
            </w:r>
          </w:p>
        </w:tc>
        <w:tc>
          <w:tcPr>
            <w:tcW w:w="1643" w:type="dxa"/>
            <w:vAlign w:val="center"/>
          </w:tcPr>
          <w:p>
            <w:pPr>
              <w:pStyle w:val="15"/>
            </w:pPr>
            <w:r>
              <w:t>其他对个人和家庭的补助</w:t>
            </w:r>
          </w:p>
        </w:tc>
        <w:tc>
          <w:tcPr>
            <w:tcW w:w="1643" w:type="dxa"/>
            <w:vAlign w:val="center"/>
          </w:tcPr>
          <w:p>
            <w:pPr>
              <w:pStyle w:val="14"/>
            </w:pPr>
            <w:r>
              <w:t>42.26</w:t>
            </w:r>
          </w:p>
        </w:tc>
        <w:tc>
          <w:tcPr>
            <w:tcW w:w="1643" w:type="dxa"/>
            <w:vAlign w:val="center"/>
          </w:tcPr>
          <w:p>
            <w:pPr>
              <w:pStyle w:val="14"/>
            </w:pPr>
            <w:r>
              <w:t>42.26</w:t>
            </w:r>
          </w:p>
        </w:tc>
        <w:tc>
          <w:tcPr>
            <w:tcW w:w="1643"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145沙河市统计局</w:t>
            </w:r>
          </w:p>
        </w:tc>
        <w:tc>
          <w:tcPr>
            <w:tcW w:w="3286" w:type="dxa"/>
            <w:gridSpan w:val="2"/>
            <w:tcBorders>
              <w:top w:val="single" w:color="FFFFFF" w:sz="6" w:space="0"/>
              <w:left w:val="single" w:color="FFFFFF" w:sz="6" w:space="0"/>
              <w:right w:val="single" w:color="FFFFFF" w:sz="6" w:space="0"/>
            </w:tcBorders>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145沙河市统计局</w:t>
            </w:r>
          </w:p>
        </w:tc>
        <w:tc>
          <w:tcPr>
            <w:tcW w:w="3286" w:type="dxa"/>
            <w:gridSpan w:val="2"/>
            <w:tcBorders>
              <w:top w:val="single" w:color="FFFFFF" w:sz="6" w:space="0"/>
              <w:left w:val="single" w:color="FFFFFF" w:sz="6" w:space="0"/>
              <w:right w:val="single" w:color="FFFFFF" w:sz="6" w:space="0"/>
            </w:tcBorders>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r>
              <w:t>145沙河市统计局</w:t>
            </w:r>
          </w:p>
        </w:tc>
        <w:tc>
          <w:tcPr>
            <w:tcW w:w="3286" w:type="dxa"/>
            <w:gridSpan w:val="2"/>
            <w:tcBorders>
              <w:top w:val="single" w:color="FFFFFF" w:sz="6" w:space="0"/>
              <w:left w:val="single" w:color="FFFFFF" w:sz="6" w:space="0"/>
              <w:right w:val="single" w:color="FFFFFF" w:sz="6" w:space="0"/>
            </w:tcBorders>
          </w:tcPr>
          <w:p>
            <w:pPr>
              <w:pStyle w:val="11"/>
            </w:pPr>
            <w:r>
              <w:t>预算年度：2022</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1643" w:type="dxa"/>
            <w:vAlign w:val="center"/>
          </w:tcPr>
          <w:p>
            <w:pPr>
              <w:pStyle w:val="13"/>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rPr>
                <w:rFonts w:hint="default" w:eastAsia="方正书宋_GBK"/>
                <w:lang w:val="en-US" w:eastAsia="zh-CN"/>
              </w:rPr>
            </w:pPr>
            <w:r>
              <w:rPr>
                <w:rFonts w:hint="eastAsia"/>
                <w:lang w:val="en-US" w:eastAsia="zh-CN"/>
              </w:rPr>
              <w:t>1.00</w:t>
            </w:r>
          </w:p>
        </w:tc>
        <w:tc>
          <w:tcPr>
            <w:tcW w:w="1643" w:type="dxa"/>
            <w:vAlign w:val="center"/>
          </w:tcPr>
          <w:p>
            <w:pPr>
              <w:pStyle w:val="18"/>
              <w:rPr>
                <w:rFonts w:hint="default" w:eastAsia="方正书宋_GBK"/>
                <w:lang w:val="en-US" w:eastAsia="zh-CN"/>
              </w:rPr>
            </w:pPr>
            <w:r>
              <w:rPr>
                <w:rFonts w:hint="eastAsia"/>
                <w:lang w:val="en-US" w:eastAsia="zh-CN"/>
              </w:rPr>
              <w:t>1.00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1.00</w:t>
            </w:r>
          </w:p>
        </w:tc>
        <w:tc>
          <w:tcPr>
            <w:tcW w:w="1643" w:type="dxa"/>
            <w:vAlign w:val="center"/>
          </w:tcPr>
          <w:p>
            <w:pPr>
              <w:pStyle w:val="14"/>
            </w:pPr>
            <w:r>
              <w:t>1.00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r>
              <w:t>1.00</w:t>
            </w:r>
          </w:p>
        </w:tc>
        <w:tc>
          <w:tcPr>
            <w:tcW w:w="1643" w:type="dxa"/>
            <w:vAlign w:val="center"/>
          </w:tcPr>
          <w:p>
            <w:pPr>
              <w:pStyle w:val="14"/>
            </w:pPr>
            <w:r>
              <w:t>1.00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沙河市统计局2022年部门预算信息公开情况说明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沙河市统计局2022年部门预算信息公开情况说明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《中华人民共和国预算法》</w:t>
      </w:r>
      <w:r>
        <w:rPr>
          <w:rFonts w:hint="eastAsia" w:ascii="仿宋_GB2312" w:hAnsi="仿宋_GB2312" w:eastAsia="仿宋_GB2312" w:cs="仿宋_GB2312"/>
          <w:color w:val="000000"/>
          <w:sz w:val="32"/>
          <w:szCs w:val="32"/>
        </w:rPr>
        <w:t>、《地方预决算公开操作规程》和《关于进一步推进预算公开工作的实施意见》规定，现将沙河市统计局2022年部门预算公开如下：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（一）认真贯彻执行国家、省、邢台市有关统计工作的方针政策、法律法规和规章，制</w:t>
      </w:r>
      <w:r>
        <w:rPr>
          <w:rFonts w:hint="eastAsia" w:ascii="仿宋_GB2312" w:hAnsi="仿宋_GB2312" w:eastAsia="仿宋_GB2312" w:cs="仿宋_GB2312"/>
          <w:color w:val="000000"/>
          <w:sz w:val="32"/>
          <w:szCs w:val="32"/>
          <w:lang w:eastAsia="zh-CN"/>
        </w:rPr>
        <w:t>定</w:t>
      </w:r>
      <w:r>
        <w:rPr>
          <w:rFonts w:hint="eastAsia" w:ascii="仿宋_GB2312" w:hAnsi="仿宋_GB2312" w:eastAsia="仿宋_GB2312" w:cs="仿宋_GB2312"/>
          <w:color w:val="000000"/>
          <w:sz w:val="32"/>
          <w:szCs w:val="32"/>
        </w:rPr>
        <w:t>全市相关政策措施和管理方法，经市政府批准后组织实施。</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（二）制</w:t>
      </w:r>
      <w:r>
        <w:rPr>
          <w:rFonts w:hint="eastAsia" w:ascii="仿宋_GB2312" w:hAnsi="仿宋_GB2312" w:eastAsia="仿宋_GB2312" w:cs="仿宋_GB2312"/>
          <w:color w:val="000000"/>
          <w:sz w:val="32"/>
          <w:szCs w:val="32"/>
          <w:lang w:eastAsia="zh-CN"/>
        </w:rPr>
        <w:t>定</w:t>
      </w:r>
      <w:r>
        <w:rPr>
          <w:rFonts w:hint="eastAsia" w:ascii="仿宋_GB2312" w:hAnsi="仿宋_GB2312" w:eastAsia="仿宋_GB2312" w:cs="仿宋_GB2312"/>
          <w:color w:val="000000"/>
          <w:sz w:val="32"/>
          <w:szCs w:val="32"/>
        </w:rPr>
        <w:t>全市统计改革、统计现代化建设规划、统计调查计划和地方统计调查标准、统计调查制度，监督检查统计法律、法规实施情况，指导全市统计工作。</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（三）承担组织领导和协调管理全市统计工作，确保统计数据真实、准确、及时的责任。</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（四）贯彻执行国家国民经济核算制度，组织落实全市国民经济核算制度和投入产出调查，核算全市地区生产总值，整理、测算和提供国民经济核算资料。</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（五）组织完成国家、省、市部署的国情国力普查及重要调查任务；研究提出重大市情市力普查和抽样调查计划并组织实施，汇总、整理和提供有关市情市力的统计数据。</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组织实施农林牧渔业、农业产值、农产品产量、农业产业化、工业、能源、社会、人口、工资、科技、消费、价格、城镇劳动力、城镇就业、建筑业、固定资产投资、房地产开发、高新技术产业、工业园区主要经济指标、批发和零售业、住宿和餐饮业、运输邮电业、其他服务业、服务业个体户、对外经济和旅游、民营经济、成品油流通、城市社会经济基本情况、县（市、区）社会经济基本情况、乡村社会经济、资源环境、境外来中国大陆工作专家、服务业财务、规模以下工业抽样、企业（集团）、城镇和农村住户、经济社会重点问题等统计调查，收集、汇总、整理和提供统计数据。</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（七）组织实施社会发展水平、县域经济发展、节能降耗、城镇化发展、全面小康及农村小康建设进程、农村贫困、资源循环利用、妇女儿童、企业景气等统计监测，收集、整理和提供统计数据。</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（八）综合整理和提供财政、金融、个体、私营以及混合经济税收、出口、地质勘查、文化教育、卫生、社会保障、公用事业、房屋、对外贸易、对内经济技术合作及引进内资等基本统计数据。</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（九）组织各乡（镇、办）、各部门的经济、社会、科技统计调查，统一核定、管理、公布全市性基本统计资料，定期发布全市国民经济和社会发展情况的统计信息，组织建立统计信息共享制度和发布制度。</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（十）对国民经济、社会发展、科技进步等情况进行统计分析、统计预测和统计监督，向市委、市政府及有关部门提供统计信息和咨询建议。</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组织管理、审批（备案）各部门、各乡（镇、办）统计调查项目、调查计划、调查方案；组织管理全市统计登记工作；指导专业统计基础工作、统计基层业务和规范化建设；组织建立统计信息管理制度，建立健全统计数据质量审核、监控和评估制度，开展对重要统计数据的审核、监控和评估；依法监督管理涉外调查活动。</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（十二）贯彻执行国家统计信息库和网络的基本标准和运行规则；管理全市国家统计信息自动化系统和统计数据库体系；管理全市统计数据库网络，指导全市统计信息化系统建设。</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（十三）指导全市统计专业队伍建设；协助有关部门组织管理统计专业技术资格考试、职务评聘工作；配合上级统计部门组织管理统计从业资格认定和持证上岗工作。</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（十四）负责全市经济和社会发展目标监测和考核工作；负责市委、市政府交办的有关统计数字监测与统计考核任务。</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（十五）承办市政府交办的其他事项。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line="610" w:lineRule="exact"/>
        <w:ind w:firstLine="640"/>
        <w:rPr>
          <w:rFonts w:ascii="仿宋" w:hAnsi="仿宋" w:eastAsia="仿宋"/>
          <w:sz w:val="32"/>
          <w:szCs w:val="32"/>
        </w:rPr>
      </w:pPr>
      <w:r>
        <w:rPr>
          <w:rFonts w:ascii="仿宋" w:hAnsi="仿宋" w:eastAsia="仿宋"/>
          <w:sz w:val="32"/>
          <w:szCs w:val="32"/>
        </w:rPr>
        <w:t>本部门下属1个直属机构，</w:t>
      </w:r>
      <w:r>
        <w:rPr>
          <w:rFonts w:hint="eastAsia" w:ascii="仿宋" w:hAnsi="仿宋" w:eastAsia="仿宋"/>
          <w:sz w:val="32"/>
          <w:szCs w:val="32"/>
        </w:rPr>
        <w:t>3</w:t>
      </w:r>
      <w:r>
        <w:rPr>
          <w:rFonts w:ascii="仿宋" w:hAnsi="仿宋" w:eastAsia="仿宋"/>
          <w:sz w:val="32"/>
          <w:szCs w:val="32"/>
        </w:rPr>
        <w:t>个事业单位，实行统一预</w:t>
      </w:r>
      <w:r>
        <w:rPr>
          <w:rFonts w:hint="eastAsia" w:ascii="仿宋" w:hAnsi="仿宋" w:eastAsia="仿宋"/>
          <w:sz w:val="32"/>
          <w:szCs w:val="32"/>
          <w:lang w:eastAsia="zh-CN"/>
        </w:rPr>
        <w:t>算</w:t>
      </w:r>
      <w:bookmarkStart w:id="18" w:name="_GoBack"/>
      <w:bookmarkEnd w:id="18"/>
      <w:r>
        <w:rPr>
          <w:rFonts w:ascii="仿宋" w:hAnsi="仿宋" w:eastAsia="仿宋"/>
          <w:sz w:val="32"/>
          <w:szCs w:val="32"/>
        </w:rPr>
        <w:t>结算，部门预算单位构成包括局机关本身及所有下属单位。</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8"/>
        <w:gridCol w:w="1700"/>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28" w:type="dxa"/>
            <w:vAlign w:val="center"/>
          </w:tcPr>
          <w:p>
            <w:pPr>
              <w:pStyle w:val="13"/>
            </w:pPr>
            <w:r>
              <w:t>单位名称</w:t>
            </w:r>
          </w:p>
        </w:tc>
        <w:tc>
          <w:tcPr>
            <w:tcW w:w="1700"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8" w:type="dxa"/>
            <w:vAlign w:val="center"/>
          </w:tcPr>
          <w:p>
            <w:pPr>
              <w:pStyle w:val="15"/>
            </w:pPr>
            <w:r>
              <w:t>沙河市统计局</w:t>
            </w:r>
          </w:p>
        </w:tc>
        <w:tc>
          <w:tcPr>
            <w:tcW w:w="1700"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8" w:type="dxa"/>
            <w:vAlign w:val="center"/>
          </w:tcPr>
          <w:p>
            <w:pPr>
              <w:pStyle w:val="15"/>
              <w:rPr>
                <w:rFonts w:hint="eastAsia" w:eastAsia="方正书宋_GBK"/>
                <w:lang w:eastAsia="zh-CN"/>
              </w:rPr>
            </w:pPr>
            <w:bookmarkStart w:id="10" w:name="_Toc_3_3_0000000011"/>
            <w:r>
              <w:rPr>
                <w:rFonts w:hint="eastAsia"/>
                <w:lang w:eastAsia="zh-CN"/>
              </w:rPr>
              <w:t>沙河市普查中心</w:t>
            </w:r>
          </w:p>
        </w:tc>
        <w:tc>
          <w:tcPr>
            <w:tcW w:w="1700" w:type="dxa"/>
            <w:vAlign w:val="center"/>
          </w:tcPr>
          <w:p>
            <w:pPr>
              <w:pStyle w:val="16"/>
              <w:rPr>
                <w:rFonts w:hint="eastAsia" w:eastAsia="方正书宋_GBK"/>
                <w:lang w:eastAsia="zh-CN"/>
              </w:rPr>
            </w:pPr>
            <w:r>
              <w:rPr>
                <w:rFonts w:hint="eastAsia"/>
                <w:lang w:eastAsia="zh-CN"/>
              </w:rPr>
              <w:t>事业</w:t>
            </w:r>
          </w:p>
        </w:tc>
        <w:tc>
          <w:tcPr>
            <w:tcW w:w="2464" w:type="dxa"/>
            <w:vAlign w:val="center"/>
          </w:tcPr>
          <w:p>
            <w:pPr>
              <w:pStyle w:val="16"/>
              <w:rPr>
                <w:rFonts w:hint="eastAsia" w:eastAsia="方正书宋_GBK"/>
                <w:lang w:eastAsia="zh-CN"/>
              </w:rPr>
            </w:pPr>
            <w:r>
              <w:rPr>
                <w:rFonts w:hint="eastAsia"/>
                <w:lang w:eastAsia="zh-CN"/>
              </w:rPr>
              <w:t>副科级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8" w:type="dxa"/>
            <w:vAlign w:val="center"/>
          </w:tcPr>
          <w:p>
            <w:pPr>
              <w:pStyle w:val="15"/>
              <w:rPr>
                <w:rFonts w:hint="eastAsia" w:eastAsia="方正书宋_GBK"/>
                <w:lang w:eastAsia="zh-CN"/>
              </w:rPr>
            </w:pPr>
            <w:r>
              <w:rPr>
                <w:rFonts w:hint="eastAsia"/>
                <w:lang w:eastAsia="zh-CN"/>
              </w:rPr>
              <w:t>沙河市城市社会经济调查队</w:t>
            </w:r>
          </w:p>
        </w:tc>
        <w:tc>
          <w:tcPr>
            <w:tcW w:w="1700" w:type="dxa"/>
            <w:vAlign w:val="center"/>
          </w:tcPr>
          <w:p>
            <w:pPr>
              <w:pStyle w:val="16"/>
              <w:rPr>
                <w:rFonts w:hint="eastAsia" w:eastAsia="方正书宋_GBK"/>
                <w:lang w:eastAsia="zh-CN"/>
              </w:rPr>
            </w:pPr>
            <w:r>
              <w:rPr>
                <w:rFonts w:hint="eastAsia"/>
                <w:lang w:eastAsia="zh-CN"/>
              </w:rPr>
              <w:t>事业</w:t>
            </w:r>
          </w:p>
        </w:tc>
        <w:tc>
          <w:tcPr>
            <w:tcW w:w="2464" w:type="dxa"/>
            <w:vAlign w:val="center"/>
          </w:tcPr>
          <w:p>
            <w:pPr>
              <w:pStyle w:val="16"/>
              <w:rPr>
                <w:rFonts w:hint="eastAsia" w:eastAsia="方正书宋_GBK"/>
                <w:lang w:eastAsia="zh-CN"/>
              </w:rPr>
            </w:pPr>
            <w:r>
              <w:rPr>
                <w:rFonts w:hint="eastAsia"/>
                <w:lang w:eastAsia="zh-CN"/>
              </w:rPr>
              <w:t>正股级</w:t>
            </w:r>
          </w:p>
        </w:tc>
        <w:tc>
          <w:tcPr>
            <w:tcW w:w="2464" w:type="dxa"/>
            <w:vAlign w:val="center"/>
          </w:tcPr>
          <w:p>
            <w:pPr>
              <w:pStyle w:val="16"/>
              <w:rPr>
                <w:b w:val="0"/>
                <w:bCs w:val="0"/>
              </w:rPr>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8" w:type="dxa"/>
            <w:vAlign w:val="center"/>
          </w:tcPr>
          <w:p>
            <w:pPr>
              <w:pStyle w:val="15"/>
            </w:pPr>
            <w:r>
              <w:rPr>
                <w:rFonts w:hint="eastAsia"/>
                <w:lang w:eastAsia="zh-CN"/>
              </w:rPr>
              <w:t>沙河市农村社会经济调查队</w:t>
            </w:r>
          </w:p>
        </w:tc>
        <w:tc>
          <w:tcPr>
            <w:tcW w:w="1700" w:type="dxa"/>
            <w:vAlign w:val="center"/>
          </w:tcPr>
          <w:p>
            <w:pPr>
              <w:pStyle w:val="16"/>
              <w:rPr>
                <w:rFonts w:hint="eastAsia" w:eastAsia="方正书宋_GBK"/>
                <w:lang w:eastAsia="zh-CN"/>
              </w:rPr>
            </w:pPr>
            <w:r>
              <w:rPr>
                <w:rFonts w:hint="eastAsia"/>
                <w:lang w:eastAsia="zh-CN"/>
              </w:rPr>
              <w:t>事业</w:t>
            </w:r>
          </w:p>
        </w:tc>
        <w:tc>
          <w:tcPr>
            <w:tcW w:w="2464" w:type="dxa"/>
            <w:vAlign w:val="center"/>
          </w:tcPr>
          <w:p>
            <w:pPr>
              <w:pStyle w:val="16"/>
              <w:rPr>
                <w:rFonts w:hint="eastAsia" w:eastAsia="方正书宋_GBK"/>
                <w:lang w:eastAsia="zh-CN"/>
              </w:rPr>
            </w:pPr>
            <w:r>
              <w:rPr>
                <w:rFonts w:hint="eastAsia"/>
                <w:lang w:eastAsia="zh-CN"/>
              </w:rPr>
              <w:t>正股级</w:t>
            </w:r>
          </w:p>
        </w:tc>
        <w:tc>
          <w:tcPr>
            <w:tcW w:w="2464" w:type="dxa"/>
            <w:vAlign w:val="center"/>
          </w:tcPr>
          <w:p>
            <w:pPr>
              <w:pStyle w:val="16"/>
              <w:rPr>
                <w:b/>
                <w:bCs/>
              </w:rPr>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按照预算管理有关规定，目前我省部门预算的编制实行综合预算管理，即全部收入和支出都反映在预算中。沙河市统计局机关及所属事业单位的收支包含在部门预算中。</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按照预算管理有关规定，目前我局部门预算的编制实行综合预算制度，即全部收入和支出都反映在预算中。沙河市</w:t>
      </w:r>
      <w:r>
        <w:rPr>
          <w:rFonts w:hint="eastAsia" w:ascii="仿宋_GB2312" w:hAnsi="仿宋_GB2312" w:eastAsia="仿宋_GB2312" w:cs="仿宋_GB2312"/>
          <w:color w:val="000000"/>
          <w:sz w:val="32"/>
          <w:szCs w:val="32"/>
          <w:lang w:eastAsia="zh-CN"/>
        </w:rPr>
        <w:t>统计</w:t>
      </w:r>
      <w:r>
        <w:rPr>
          <w:rFonts w:hint="eastAsia" w:ascii="仿宋_GB2312" w:hAnsi="仿宋_GB2312" w:eastAsia="仿宋_GB2312" w:cs="仿宋_GB2312"/>
          <w:color w:val="000000"/>
          <w:sz w:val="32"/>
          <w:szCs w:val="32"/>
        </w:rPr>
        <w:t>局机关及所属事业单位的收支包含在部门预算中。</w:t>
      </w:r>
    </w:p>
    <w:p>
      <w:pPr>
        <w:pStyle w:val="21"/>
      </w:pPr>
      <w:r>
        <w:t>（一）收入说明</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反映本部门当年全部收入。2022年度财政拨款预算收入489.26万元，其中：一般公共预算收入489.26万元，基金预算拨款0万元。</w:t>
      </w:r>
    </w:p>
    <w:p>
      <w:pPr>
        <w:pStyle w:val="21"/>
      </w:pPr>
      <w:r>
        <w:t>（二）支出说明</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收支预算总表支出栏、基本支出表、项目支出表按经济分类和支出功能分类科目编制，反映沙河市统计局2022年度部门预算中支出预算的总体情况。2022年支出预算489.26万元，其中基本支出439.98万元，包括人员经费</w:t>
      </w:r>
      <w:r>
        <w:rPr>
          <w:rFonts w:hint="eastAsia" w:ascii="仿宋_GB2312" w:hAnsi="仿宋_GB2312" w:eastAsia="仿宋_GB2312" w:cs="仿宋_GB2312"/>
          <w:color w:val="000000"/>
          <w:sz w:val="32"/>
          <w:szCs w:val="32"/>
          <w:lang w:val="en-US" w:eastAsia="zh-CN"/>
        </w:rPr>
        <w:t>413.37</w:t>
      </w:r>
      <w:r>
        <w:rPr>
          <w:rFonts w:hint="eastAsia" w:ascii="仿宋_GB2312" w:hAnsi="仿宋_GB2312" w:eastAsia="仿宋_GB2312" w:cs="仿宋_GB2312"/>
          <w:color w:val="000000"/>
          <w:sz w:val="32"/>
          <w:szCs w:val="32"/>
        </w:rPr>
        <w:t>万元和日常公用经费18.3</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万元；项目支出</w:t>
      </w:r>
      <w:r>
        <w:rPr>
          <w:rFonts w:hint="eastAsia" w:ascii="仿宋_GB2312" w:hAnsi="仿宋_GB2312" w:eastAsia="仿宋_GB2312" w:cs="仿宋_GB2312"/>
          <w:color w:val="000000"/>
          <w:sz w:val="32"/>
          <w:szCs w:val="32"/>
          <w:lang w:val="en-US" w:eastAsia="zh-CN"/>
        </w:rPr>
        <w:t>57.51</w:t>
      </w:r>
      <w:r>
        <w:rPr>
          <w:rFonts w:hint="eastAsia" w:ascii="仿宋_GB2312" w:hAnsi="仿宋_GB2312" w:eastAsia="仿宋_GB2312" w:cs="仿宋_GB2312"/>
          <w:color w:val="000000"/>
          <w:sz w:val="32"/>
          <w:szCs w:val="32"/>
        </w:rPr>
        <w:t xml:space="preserve">万元。 </w:t>
      </w:r>
    </w:p>
    <w:p>
      <w:pPr>
        <w:widowControl/>
        <w:spacing w:line="580" w:lineRule="exact"/>
        <w:ind w:firstLine="54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w:t>
      </w:r>
      <w:r>
        <w:rPr>
          <w:rFonts w:hint="eastAsia" w:eastAsia="方正仿宋_GBK" w:cs="Times New Roman"/>
          <w:sz w:val="28"/>
          <w:szCs w:val="24"/>
          <w:lang w:val="en-US" w:eastAsia="zh-CN" w:bidi="ar-SA"/>
        </w:rPr>
        <w:t>情</w:t>
      </w:r>
      <w:r>
        <w:rPr>
          <w:rFonts w:hint="eastAsia" w:ascii="Times New Roman" w:hAnsi="Times New Roman" w:eastAsia="方正仿宋_GBK" w:cs="Times New Roman"/>
          <w:sz w:val="28"/>
          <w:szCs w:val="24"/>
          <w:lang w:val="en-US" w:eastAsia="uk-UA" w:bidi="ar-SA"/>
        </w:rPr>
        <w:t>况</w:t>
      </w:r>
    </w:p>
    <w:p>
      <w:pPr>
        <w:spacing w:before="0" w:after="0" w:line="500" w:lineRule="exact"/>
        <w:ind w:firstLine="560"/>
        <w:jc w:val="left"/>
        <w:outlineLvl w:val="9"/>
        <w:rPr>
          <w:rFonts w:hint="eastAsia" w:ascii="仿宋_GB2312" w:hAnsi="仿宋_GB2312" w:eastAsia="仿宋_GB2312" w:cs="仿宋_GB2312"/>
          <w:color w:val="000000"/>
          <w:sz w:val="32"/>
          <w:szCs w:val="32"/>
          <w:lang w:val="en-US" w:eastAsia="uk-UA"/>
        </w:rPr>
      </w:pPr>
      <w:r>
        <w:rPr>
          <w:rFonts w:hint="eastAsia" w:ascii="仿宋_GB2312" w:hAnsi="仿宋_GB2312" w:eastAsia="仿宋_GB2312" w:cs="仿宋_GB2312"/>
          <w:color w:val="000000"/>
          <w:sz w:val="32"/>
          <w:szCs w:val="32"/>
          <w:lang w:val="en-US" w:eastAsia="uk-UA"/>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uk-UA"/>
        </w:rPr>
        <w:t>年预算收支安排</w:t>
      </w:r>
      <w:r>
        <w:rPr>
          <w:rFonts w:hint="eastAsia" w:ascii="仿宋_GB2312" w:hAnsi="仿宋_GB2312" w:eastAsia="仿宋_GB2312" w:cs="仿宋_GB2312"/>
          <w:color w:val="000000"/>
          <w:sz w:val="32"/>
          <w:szCs w:val="32"/>
          <w:lang w:val="en-US" w:eastAsia="zh-CN"/>
        </w:rPr>
        <w:t>489.25万元</w:t>
      </w:r>
      <w:r>
        <w:rPr>
          <w:rFonts w:hint="eastAsia" w:ascii="仿宋_GB2312" w:hAnsi="仿宋_GB2312" w:eastAsia="仿宋_GB2312" w:cs="仿宋_GB2312"/>
          <w:color w:val="000000"/>
          <w:sz w:val="32"/>
          <w:szCs w:val="32"/>
          <w:lang w:val="en-US" w:eastAsia="uk-UA"/>
        </w:rPr>
        <w:t>，较202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uk-UA"/>
        </w:rPr>
        <w:t>年预算</w:t>
      </w:r>
      <w:r>
        <w:rPr>
          <w:rFonts w:hint="eastAsia" w:ascii="仿宋_GB2312" w:hAnsi="仿宋_GB2312" w:eastAsia="仿宋_GB2312" w:cs="仿宋_GB2312"/>
          <w:color w:val="000000"/>
          <w:sz w:val="32"/>
          <w:szCs w:val="32"/>
          <w:lang w:val="en-US" w:eastAsia="zh-CN"/>
        </w:rPr>
        <w:t>增加39.21万</w:t>
      </w:r>
      <w:r>
        <w:rPr>
          <w:rFonts w:hint="eastAsia" w:ascii="仿宋_GB2312" w:hAnsi="仿宋_GB2312" w:eastAsia="仿宋_GB2312" w:cs="仿宋_GB2312"/>
          <w:color w:val="000000"/>
          <w:sz w:val="32"/>
          <w:szCs w:val="32"/>
          <w:lang w:val="en-US" w:eastAsia="uk-UA"/>
        </w:rPr>
        <w:t>元，其中基本支出</w:t>
      </w:r>
      <w:r>
        <w:rPr>
          <w:rFonts w:hint="eastAsia" w:ascii="仿宋_GB2312" w:hAnsi="仿宋_GB2312" w:eastAsia="仿宋_GB2312" w:cs="仿宋_GB2312"/>
          <w:color w:val="000000"/>
          <w:sz w:val="32"/>
          <w:szCs w:val="32"/>
          <w:lang w:val="en-US" w:eastAsia="zh-CN"/>
        </w:rPr>
        <w:t>增加52.99万</w:t>
      </w:r>
      <w:r>
        <w:rPr>
          <w:rFonts w:hint="eastAsia" w:ascii="仿宋_GB2312" w:hAnsi="仿宋_GB2312" w:eastAsia="仿宋_GB2312" w:cs="仿宋_GB2312"/>
          <w:color w:val="000000"/>
          <w:sz w:val="32"/>
          <w:szCs w:val="32"/>
          <w:lang w:val="en-US" w:eastAsia="uk-UA"/>
        </w:rPr>
        <w:t>元，主要因为</w:t>
      </w:r>
      <w:r>
        <w:rPr>
          <w:rFonts w:hint="eastAsia" w:ascii="仿宋_GB2312" w:hAnsi="仿宋_GB2312" w:eastAsia="仿宋_GB2312" w:cs="仿宋_GB2312"/>
          <w:color w:val="000000"/>
          <w:sz w:val="32"/>
          <w:szCs w:val="32"/>
          <w:lang w:val="en-US" w:eastAsia="zh-CN"/>
        </w:rPr>
        <w:t>国标工资调整和绩效奖励金增加</w:t>
      </w:r>
      <w:r>
        <w:rPr>
          <w:rFonts w:hint="eastAsia" w:ascii="仿宋_GB2312" w:hAnsi="仿宋_GB2312" w:eastAsia="仿宋_GB2312" w:cs="仿宋_GB2312"/>
          <w:color w:val="000000"/>
          <w:sz w:val="32"/>
          <w:szCs w:val="32"/>
          <w:lang w:val="en-US" w:eastAsia="uk-UA"/>
        </w:rPr>
        <w:t>；项目支出减少</w:t>
      </w:r>
      <w:r>
        <w:rPr>
          <w:rFonts w:hint="eastAsia" w:ascii="仿宋_GB2312" w:hAnsi="仿宋_GB2312" w:eastAsia="仿宋_GB2312" w:cs="仿宋_GB2312"/>
          <w:color w:val="000000"/>
          <w:sz w:val="32"/>
          <w:szCs w:val="32"/>
          <w:lang w:val="en-US" w:eastAsia="zh-CN"/>
        </w:rPr>
        <w:t>13.78万</w:t>
      </w:r>
      <w:r>
        <w:rPr>
          <w:rFonts w:hint="eastAsia" w:ascii="仿宋_GB2312" w:hAnsi="仿宋_GB2312" w:eastAsia="仿宋_GB2312" w:cs="仿宋_GB2312"/>
          <w:color w:val="000000"/>
          <w:sz w:val="32"/>
          <w:szCs w:val="32"/>
          <w:lang w:val="en-US" w:eastAsia="uk-UA"/>
        </w:rPr>
        <w:t>元，主要为人口普查经费减少。</w:t>
      </w:r>
    </w:p>
    <w:p>
      <w:pPr>
        <w:spacing w:before="0" w:after="0" w:line="500" w:lineRule="exact"/>
        <w:ind w:firstLine="560"/>
        <w:jc w:val="left"/>
        <w:outlineLvl w:val="9"/>
        <w:rPr>
          <w:rFonts w:hint="eastAsia" w:ascii="仿宋_GB2312" w:hAnsi="仿宋_GB2312" w:eastAsia="仿宋_GB2312" w:cs="仿宋_GB2312"/>
          <w:color w:val="000000"/>
          <w:sz w:val="32"/>
          <w:szCs w:val="32"/>
          <w:lang w:val="en-US" w:eastAsia="uk-UA"/>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机关运行经费安排18.38万元，主要用于机关正常运转、办公日常维修维护等日常运行支出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2022年，我部门“三公”经费预算安排</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万元，其中因公出国（境）费0万元；公务用车购置及运维费0万元（公务用车购置费0万元，公务用车运维费0万元），减少的主要原因是公车已上缴公车办；公务接待费</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万元，会议费1万元。</w:t>
      </w:r>
      <w:r>
        <w:rPr>
          <w:rFonts w:hint="eastAsia" w:ascii="仿宋_GB2312" w:hAnsi="仿宋_GB2312" w:eastAsia="仿宋_GB2312" w:cs="仿宋_GB2312"/>
          <w:color w:val="000000"/>
          <w:sz w:val="32"/>
          <w:szCs w:val="32"/>
          <w:lang w:eastAsia="zh-CN"/>
        </w:rPr>
        <w:t>与上年持平，</w:t>
      </w:r>
      <w:r>
        <w:rPr>
          <w:rFonts w:hint="eastAsia" w:ascii="仿宋_GB2312" w:hAnsi="仿宋_GB2312" w:eastAsia="仿宋_GB2312" w:cs="仿宋_GB2312"/>
          <w:color w:val="000000"/>
          <w:sz w:val="32"/>
          <w:szCs w:val="32"/>
        </w:rPr>
        <w:t>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落实五大新发展理念，扎实推进各项统计工作，确保统计数据真实、准确、完整、及时，搞好统计服务，助力沙河市经济发展。组织实施好全市农林牧渔业、工业、建筑业、批发和零售业的各项统计调查，收集、汇总、整理和提供统计数据，获取反映经济社会发展情况的统计数据，每月编印《统计月报》、每年编印《统计公报》和《统计年鉴》，并撰写优质分析报告，为市委市政府及有关部门提供统计信息和咨询建议等服务。做好重大国情国力调查，完成部门周期性普查工作及重点调研任务。深化统计改革创新，提高统计数据质量，加强统计法治建设，着力增强统计工作科学性、权威性，着力提高统计数据真实性、准确性，进一步提升统计服务能力和水平，努力推动全市经济社会加快转型、绿色发展、跨越提升，为加快建设新时代经济强市美丽沙河提供更加优质的统计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（一）做好各项统计调查工作</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目标：组织开展专项统计调查工作，完成各专业全年、季度、月度报表任务；保障统计数据网上传送的及时，做好网络运行安全稳定工作；高质量完成各专业的统计业务培训工作，提高统计人员的业务水平；严把统计数据质量，提高分析研究水平，为市委市政府及有关部门提供统计信息和咨询建议等服务，做好统计服务工作；开展统计执法检查工作。</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绩效指标：及时完成各项统计调查工作，做好网络维护；加强业务培训，提高统计技能；撰写优质分析报告，为市委市政府及有关部门提供统计信息和咨询建议等服务；按月印制《统计月报》。</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（二）做好企业、村级统计调查抽查补贴发放工作</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目标：根据《沙河市人民政府关于进一步加强和改进统计工作的意见》（政字[2010]87号）文件的要求，我市要大力加强统计基层基础建设，为充分调动基层统计人员的积极性，村级统计员和企业统计员享受每月30元、50元和100元的补贴。</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指标：按时发放村级统计员每月30元的调查补贴，工业企业统计员每月100元的调查补贴，其他“四上”规模企业统计员每月50元的调查补贴；充分调动基层统计员的积极性，能够高质量、按时完成上级交办的各项统计调查任务；加强基层统计员培训，提高统计业务能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完善制度建设。按照国家绩效管理相关要求，进一步制定完善我局预算绩效管理制度、资金管理办法、工作保障制度，为全年预算绩效目标的实现奠定制度基础，确保各项经费的使用有理有据。</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加强支出管理。通过优化支出结构、编细编实预算、加快履行政府采购手续、尽快启动项目、及时支付资金、按规定及时下达资金等多种措施，确保支出进度达标。</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加强绩效运行监控。按要求开展绩效运行监控，发现问题及时采取措施，确保绩效目标如期保质实现。</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做好绩效自评。按要求开展上年度部门预算绩效自评和重点评价工作，对评价中发现的问题及时整改，调整优化支出结构，提高财政资金使用效益。</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规范财务资产管理。完善财务管理制度，严格审批程序，加强固定资产登记、使用和报废处置管理，做到支出合理，物尽其用。</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0" w:after="0" w:line="500" w:lineRule="exact"/>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  专项资金绩效目标</w:t>
      </w:r>
    </w:p>
    <w:p>
      <w:pPr>
        <w:spacing w:before="0" w:after="0" w:line="500" w:lineRule="exact"/>
        <w:ind w:firstLine="560"/>
        <w:jc w:val="left"/>
        <w:outlineLvl w:val="9"/>
        <w:rPr>
          <w:rFonts w:hint="eastAsia" w:ascii="仿宋_GB2312" w:hAnsi="仿宋_GB2312" w:eastAsia="仿宋_GB2312" w:cs="仿宋_GB2312"/>
          <w:color w:val="000000"/>
          <w:sz w:val="32"/>
          <w:szCs w:val="32"/>
        </w:rPr>
      </w:pPr>
    </w:p>
    <w:p>
      <w:pPr>
        <w:spacing w:before="0" w:after="0" w:line="500" w:lineRule="exact"/>
        <w:ind w:firstLine="560"/>
        <w:jc w:val="left"/>
        <w:outlineLvl w:val="9"/>
        <w:rPr>
          <w:rFonts w:hint="eastAsia" w:ascii="仿宋_GB2312" w:hAnsi="仿宋_GB2312" w:eastAsia="仿宋_GB2312" w:cs="仿宋_GB2312"/>
          <w:color w:val="000000"/>
          <w:sz w:val="32"/>
          <w:szCs w:val="32"/>
          <w:lang w:val="en-US" w:eastAsia="zh-CN"/>
        </w:rPr>
        <w:sectPr>
          <w:pgSz w:w="16840" w:h="11900" w:orient="landscape"/>
          <w:pgMar w:top="1361" w:right="1020" w:bottom="1361" w:left="1020" w:header="720" w:footer="720" w:gutter="0"/>
          <w:pgNumType w:fmt="decimal"/>
          <w:cols w:space="720" w:num="1"/>
        </w:sectPr>
      </w:pPr>
      <w:r>
        <w:rPr>
          <w:rFonts w:hint="eastAsia" w:ascii="仿宋_GB2312" w:hAnsi="仿宋_GB2312" w:eastAsia="仿宋_GB2312" w:cs="仿宋_GB2312"/>
          <w:color w:val="000000"/>
          <w:sz w:val="32"/>
          <w:szCs w:val="32"/>
          <w:lang w:val="en-US" w:eastAsia="zh-CN"/>
        </w:rPr>
        <w:t>无</w:t>
      </w:r>
    </w:p>
    <w:p>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1.保障必要办公条件,提高工作效率,确保各项工作正常运转，促进各项工作更快更好发展。</w:t>
            </w:r>
          </w:p>
          <w:p>
            <w:pPr>
              <w:pStyle w:val="15"/>
            </w:pPr>
            <w:r>
              <w:t>2.及时缴纳各类保险、公积金等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发放工资人数</w:t>
            </w:r>
          </w:p>
        </w:tc>
        <w:tc>
          <w:tcPr>
            <w:tcW w:w="2466" w:type="dxa"/>
            <w:vAlign w:val="center"/>
          </w:tcPr>
          <w:p>
            <w:pPr>
              <w:pStyle w:val="15"/>
            </w:pPr>
            <w:r>
              <w:t>拨付人员人数</w:t>
            </w:r>
          </w:p>
        </w:tc>
        <w:tc>
          <w:tcPr>
            <w:tcW w:w="2466" w:type="dxa"/>
            <w:vAlign w:val="center"/>
          </w:tcPr>
          <w:p>
            <w:pPr>
              <w:pStyle w:val="15"/>
            </w:pPr>
            <w:r>
              <w:t>1人</w:t>
            </w:r>
          </w:p>
        </w:tc>
        <w:tc>
          <w:tcPr>
            <w:tcW w:w="2466" w:type="dxa"/>
            <w:vAlign w:val="center"/>
          </w:tcPr>
          <w:p>
            <w:pPr>
              <w:pStyle w:val="15"/>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在职人员控制率</w:t>
            </w:r>
          </w:p>
        </w:tc>
        <w:tc>
          <w:tcPr>
            <w:tcW w:w="2466" w:type="dxa"/>
            <w:vAlign w:val="center"/>
          </w:tcPr>
          <w:p>
            <w:pPr>
              <w:pStyle w:val="15"/>
            </w:pPr>
            <w:r>
              <w:t>本年度实际在职人员数与编制数的比率</w:t>
            </w:r>
          </w:p>
        </w:tc>
        <w:tc>
          <w:tcPr>
            <w:tcW w:w="2466" w:type="dxa"/>
            <w:vAlign w:val="center"/>
          </w:tcPr>
          <w:p>
            <w:pPr>
              <w:pStyle w:val="15"/>
            </w:pPr>
            <w:r>
              <w:t>≤100%</w:t>
            </w:r>
          </w:p>
        </w:tc>
        <w:tc>
          <w:tcPr>
            <w:tcW w:w="2466" w:type="dxa"/>
            <w:vAlign w:val="center"/>
          </w:tcPr>
          <w:p>
            <w:pPr>
              <w:pStyle w:val="15"/>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工资成本</w:t>
            </w:r>
          </w:p>
        </w:tc>
        <w:tc>
          <w:tcPr>
            <w:tcW w:w="2466" w:type="dxa"/>
            <w:vAlign w:val="center"/>
          </w:tcPr>
          <w:p>
            <w:pPr>
              <w:pStyle w:val="15"/>
            </w:pPr>
            <w:r>
              <w:t>拨付人员全年工资总数</w:t>
            </w:r>
          </w:p>
        </w:tc>
        <w:tc>
          <w:tcPr>
            <w:tcW w:w="2466" w:type="dxa"/>
            <w:vAlign w:val="center"/>
          </w:tcPr>
          <w:p>
            <w:pPr>
              <w:pStyle w:val="15"/>
            </w:pPr>
            <w:r>
              <w:t>≤8.23万元</w:t>
            </w:r>
          </w:p>
        </w:tc>
        <w:tc>
          <w:tcPr>
            <w:tcW w:w="2466" w:type="dxa"/>
            <w:vAlign w:val="center"/>
          </w:tcPr>
          <w:p>
            <w:pPr>
              <w:pStyle w:val="15"/>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及时性</w:t>
            </w:r>
          </w:p>
        </w:tc>
        <w:tc>
          <w:tcPr>
            <w:tcW w:w="2466" w:type="dxa"/>
            <w:vAlign w:val="center"/>
          </w:tcPr>
          <w:p>
            <w:pPr>
              <w:pStyle w:val="15"/>
            </w:pPr>
            <w:r>
              <w:t>及时性</w:t>
            </w:r>
          </w:p>
        </w:tc>
        <w:tc>
          <w:tcPr>
            <w:tcW w:w="2466" w:type="dxa"/>
            <w:vAlign w:val="center"/>
          </w:tcPr>
          <w:p>
            <w:pPr>
              <w:pStyle w:val="15"/>
            </w:pPr>
            <w:r>
              <w:t>及时发放</w:t>
            </w:r>
          </w:p>
        </w:tc>
        <w:tc>
          <w:tcPr>
            <w:tcW w:w="2466" w:type="dxa"/>
            <w:vAlign w:val="center"/>
          </w:tcPr>
          <w:p>
            <w:pPr>
              <w:pStyle w:val="15"/>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重点工作完成率</w:t>
            </w:r>
          </w:p>
        </w:tc>
        <w:tc>
          <w:tcPr>
            <w:tcW w:w="2466" w:type="dxa"/>
            <w:vAlign w:val="center"/>
          </w:tcPr>
          <w:p>
            <w:pPr>
              <w:pStyle w:val="15"/>
            </w:pPr>
            <w:r>
              <w:t>实际重点工作完成情况占全年重点工作需完成情况的比率</w:t>
            </w:r>
          </w:p>
        </w:tc>
        <w:tc>
          <w:tcPr>
            <w:tcW w:w="2466" w:type="dxa"/>
            <w:vAlign w:val="center"/>
          </w:tcPr>
          <w:p>
            <w:pPr>
              <w:pStyle w:val="15"/>
            </w:pPr>
            <w:r>
              <w:t>≥90%</w:t>
            </w:r>
          </w:p>
        </w:tc>
        <w:tc>
          <w:tcPr>
            <w:tcW w:w="2466" w:type="dxa"/>
            <w:vAlign w:val="center"/>
          </w:tcPr>
          <w:p>
            <w:pPr>
              <w:pStyle w:val="15"/>
            </w:pPr>
            <w:r>
              <w:t>工作计划和安排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职工满意度</w:t>
            </w:r>
          </w:p>
        </w:tc>
        <w:tc>
          <w:tcPr>
            <w:tcW w:w="2466" w:type="dxa"/>
            <w:vAlign w:val="center"/>
          </w:tcPr>
          <w:p>
            <w:pPr>
              <w:pStyle w:val="15"/>
            </w:pPr>
            <w:r>
              <w:t>满意人数占全部人数的比率</w:t>
            </w:r>
          </w:p>
        </w:tc>
        <w:tc>
          <w:tcPr>
            <w:tcW w:w="2466" w:type="dxa"/>
            <w:vAlign w:val="center"/>
          </w:tcPr>
          <w:p>
            <w:pPr>
              <w:pStyle w:val="15"/>
            </w:pPr>
            <w:r>
              <w:t>≥90%</w:t>
            </w:r>
          </w:p>
        </w:tc>
        <w:tc>
          <w:tcPr>
            <w:tcW w:w="2466" w:type="dxa"/>
            <w:vAlign w:val="center"/>
          </w:tcPr>
          <w:p>
            <w:pPr>
              <w:pStyle w:val="15"/>
            </w:pPr>
            <w:r>
              <w:t>工作计划和安排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2、企业、村级统计调查抽查补贴绩效目标表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1.根据《沙河市人民政府关于进一步加强和改进统计工作的意见》（政字[2010]87号）文件的要求，我市加大统计基层基础建设，充分调动企业、村级统计员的工作积极性</w:t>
            </w:r>
          </w:p>
          <w:p>
            <w:pPr>
              <w:pStyle w:val="15"/>
            </w:pPr>
            <w:r>
              <w:t>2.按时发放村级统计员每月30元的调查补贴，工业企业统计员每月100元的调查补贴，其他“四上”企业统计员每月50元的调查补贴</w:t>
            </w:r>
          </w:p>
          <w:p>
            <w:pPr>
              <w:pStyle w:val="15"/>
            </w:pPr>
            <w:r>
              <w:t>3.加强基层统计员培训，提高统计业务能力，调动基层统计人员的工作积极性，高质量完成各项统计调查工作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发放对象覆盖率</w:t>
            </w:r>
          </w:p>
        </w:tc>
        <w:tc>
          <w:tcPr>
            <w:tcW w:w="2466" w:type="dxa"/>
            <w:vAlign w:val="center"/>
          </w:tcPr>
          <w:p>
            <w:pPr>
              <w:pStyle w:val="15"/>
            </w:pPr>
            <w:r>
              <w:t>发放补贴人数占全部统计员人数</w:t>
            </w:r>
          </w:p>
          <w:p>
            <w:pPr>
              <w:pStyle w:val="15"/>
            </w:pPr>
          </w:p>
        </w:tc>
        <w:tc>
          <w:tcPr>
            <w:tcW w:w="2466" w:type="dxa"/>
            <w:vAlign w:val="center"/>
          </w:tcPr>
          <w:p>
            <w:pPr>
              <w:pStyle w:val="15"/>
            </w:pPr>
            <w:r>
              <w:t>≥952010</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业务培训覆盖率</w:t>
            </w:r>
          </w:p>
        </w:tc>
        <w:tc>
          <w:tcPr>
            <w:tcW w:w="2466" w:type="dxa"/>
            <w:vAlign w:val="center"/>
          </w:tcPr>
          <w:p>
            <w:pPr>
              <w:pStyle w:val="15"/>
            </w:pPr>
            <w:r>
              <w:t>参加培训人数占全部统计员人数</w:t>
            </w:r>
          </w:p>
          <w:p>
            <w:pPr>
              <w:pStyle w:val="15"/>
            </w:pPr>
          </w:p>
        </w:tc>
        <w:tc>
          <w:tcPr>
            <w:tcW w:w="2466" w:type="dxa"/>
            <w:vAlign w:val="center"/>
          </w:tcPr>
          <w:p>
            <w:pPr>
              <w:pStyle w:val="15"/>
            </w:pPr>
            <w:r>
              <w:t>≥95%</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提升业务水平</w:t>
            </w:r>
          </w:p>
        </w:tc>
        <w:tc>
          <w:tcPr>
            <w:tcW w:w="2466" w:type="dxa"/>
            <w:vAlign w:val="center"/>
          </w:tcPr>
          <w:p>
            <w:pPr>
              <w:pStyle w:val="15"/>
            </w:pPr>
            <w:r>
              <w:t>提高统计员业务水平</w:t>
            </w:r>
          </w:p>
        </w:tc>
        <w:tc>
          <w:tcPr>
            <w:tcW w:w="2466" w:type="dxa"/>
            <w:vAlign w:val="center"/>
          </w:tcPr>
          <w:p>
            <w:pPr>
              <w:pStyle w:val="15"/>
            </w:pPr>
            <w:r>
              <w:t>提升</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按时发放率</w:t>
            </w:r>
          </w:p>
        </w:tc>
        <w:tc>
          <w:tcPr>
            <w:tcW w:w="2466" w:type="dxa"/>
            <w:vAlign w:val="center"/>
          </w:tcPr>
          <w:p>
            <w:pPr>
              <w:pStyle w:val="15"/>
            </w:pPr>
            <w:r>
              <w:t>按时发放补贴补助</w:t>
            </w:r>
          </w:p>
        </w:tc>
        <w:tc>
          <w:tcPr>
            <w:tcW w:w="2466" w:type="dxa"/>
            <w:vAlign w:val="center"/>
          </w:tcPr>
          <w:p>
            <w:pPr>
              <w:pStyle w:val="15"/>
            </w:pPr>
            <w:r>
              <w:t>按时发放</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补贴标准</w:t>
            </w:r>
          </w:p>
        </w:tc>
        <w:tc>
          <w:tcPr>
            <w:tcW w:w="2466" w:type="dxa"/>
            <w:vAlign w:val="center"/>
          </w:tcPr>
          <w:p>
            <w:pPr>
              <w:pStyle w:val="15"/>
            </w:pPr>
            <w:r>
              <w:t>30元/每人、50元/每人、100元/每人</w:t>
            </w:r>
          </w:p>
        </w:tc>
        <w:tc>
          <w:tcPr>
            <w:tcW w:w="2466" w:type="dxa"/>
            <w:vAlign w:val="center"/>
          </w:tcPr>
          <w:p>
            <w:pPr>
              <w:pStyle w:val="15"/>
            </w:pPr>
            <w:r>
              <w:t>按标准发放</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提高人员生活水平</w:t>
            </w:r>
          </w:p>
        </w:tc>
        <w:tc>
          <w:tcPr>
            <w:tcW w:w="2466" w:type="dxa"/>
            <w:vAlign w:val="center"/>
          </w:tcPr>
          <w:p>
            <w:pPr>
              <w:pStyle w:val="15"/>
            </w:pPr>
            <w:r>
              <w:t>提高人员生活水平</w:t>
            </w:r>
          </w:p>
        </w:tc>
        <w:tc>
          <w:tcPr>
            <w:tcW w:w="2466" w:type="dxa"/>
            <w:vAlign w:val="center"/>
          </w:tcPr>
          <w:p>
            <w:pPr>
              <w:pStyle w:val="15"/>
            </w:pPr>
            <w:r>
              <w:t>提升</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发放完成率</w:t>
            </w:r>
          </w:p>
        </w:tc>
        <w:tc>
          <w:tcPr>
            <w:tcW w:w="2466" w:type="dxa"/>
            <w:vAlign w:val="center"/>
          </w:tcPr>
          <w:p>
            <w:pPr>
              <w:pStyle w:val="15"/>
            </w:pPr>
            <w:r>
              <w:t>完成补助补贴发放</w:t>
            </w:r>
          </w:p>
        </w:tc>
        <w:tc>
          <w:tcPr>
            <w:tcW w:w="2466" w:type="dxa"/>
            <w:vAlign w:val="center"/>
          </w:tcPr>
          <w:p>
            <w:pPr>
              <w:pStyle w:val="15"/>
            </w:pPr>
            <w:r>
              <w:t>完成</w:t>
            </w:r>
          </w:p>
        </w:tc>
        <w:tc>
          <w:tcPr>
            <w:tcW w:w="2466" w:type="dxa"/>
            <w:vAlign w:val="center"/>
          </w:tcPr>
          <w:p>
            <w:pPr>
              <w:pStyle w:val="15"/>
            </w:pPr>
            <w:r>
              <w:t>政字【2010】87号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w:t>
            </w:r>
          </w:p>
        </w:tc>
        <w:tc>
          <w:tcPr>
            <w:tcW w:w="2466" w:type="dxa"/>
            <w:vAlign w:val="center"/>
          </w:tcPr>
          <w:p>
            <w:pPr>
              <w:pStyle w:val="15"/>
            </w:pPr>
            <w:r>
              <w:t>政字【2010】87号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3、统计调查经费绩效目标表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1.组织开展专项统计调查工作，完成各专业全年、季度、月度报告任务，保障统计数据网上传送的及时，做好网络运行安全稳定工作</w:t>
            </w:r>
          </w:p>
          <w:p>
            <w:pPr>
              <w:pStyle w:val="15"/>
            </w:pPr>
            <w:r>
              <w:t>2.高质量完成各专业的专业统计业务培训工作，提高统计人员的业务水平</w:t>
            </w:r>
          </w:p>
          <w:p>
            <w:pPr>
              <w:pStyle w:val="15"/>
            </w:pPr>
            <w:r>
              <w:t>3.严把统计数据质量，提高分析研究水平，为市委市政府及有关部门提供统计信息和咨询建议等服务，做好统计服务工作</w:t>
            </w:r>
          </w:p>
          <w:p>
            <w:pPr>
              <w:pStyle w:val="15"/>
            </w:pPr>
            <w:r>
              <w:t>4.开展统计执法检查工作和培训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调查对象覆盖率</w:t>
            </w:r>
          </w:p>
        </w:tc>
        <w:tc>
          <w:tcPr>
            <w:tcW w:w="2466" w:type="dxa"/>
            <w:vAlign w:val="center"/>
          </w:tcPr>
          <w:p>
            <w:pPr>
              <w:pStyle w:val="15"/>
            </w:pPr>
            <w:r>
              <w:t>按照各专业制度和方案要求</w:t>
            </w:r>
          </w:p>
        </w:tc>
        <w:tc>
          <w:tcPr>
            <w:tcW w:w="2466" w:type="dxa"/>
            <w:vAlign w:val="center"/>
          </w:tcPr>
          <w:p>
            <w:pPr>
              <w:pStyle w:val="15"/>
            </w:pPr>
            <w:r>
              <w:t>专业要求</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数量指标</w:t>
            </w:r>
          </w:p>
        </w:tc>
        <w:tc>
          <w:tcPr>
            <w:tcW w:w="2466" w:type="dxa"/>
            <w:vAlign w:val="center"/>
          </w:tcPr>
          <w:p>
            <w:pPr>
              <w:pStyle w:val="15"/>
            </w:pPr>
            <w:r>
              <w:t>统计分析采用量</w:t>
            </w:r>
          </w:p>
        </w:tc>
        <w:tc>
          <w:tcPr>
            <w:tcW w:w="2466" w:type="dxa"/>
            <w:vAlign w:val="center"/>
          </w:tcPr>
          <w:p>
            <w:pPr>
              <w:pStyle w:val="15"/>
            </w:pPr>
            <w:r>
              <w:t>统计信息、分析受到市领导批示与采用的数量</w:t>
            </w:r>
          </w:p>
        </w:tc>
        <w:tc>
          <w:tcPr>
            <w:tcW w:w="2466" w:type="dxa"/>
            <w:vAlign w:val="center"/>
          </w:tcPr>
          <w:p>
            <w:pPr>
              <w:pStyle w:val="15"/>
            </w:pPr>
            <w:r>
              <w:t>≥5篇</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统计年鉴编纂印刷</w:t>
            </w:r>
          </w:p>
        </w:tc>
        <w:tc>
          <w:tcPr>
            <w:tcW w:w="2466" w:type="dxa"/>
            <w:vAlign w:val="center"/>
          </w:tcPr>
          <w:p>
            <w:pPr>
              <w:pStyle w:val="15"/>
            </w:pPr>
            <w:r>
              <w:t>完成统计年鉴编纂印刷</w:t>
            </w:r>
          </w:p>
          <w:p>
            <w:pPr>
              <w:pStyle w:val="15"/>
            </w:pPr>
          </w:p>
        </w:tc>
        <w:tc>
          <w:tcPr>
            <w:tcW w:w="2466" w:type="dxa"/>
            <w:vAlign w:val="center"/>
          </w:tcPr>
          <w:p>
            <w:pPr>
              <w:pStyle w:val="15"/>
            </w:pPr>
            <w:r>
              <w:t>完成</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数据差错率</w:t>
            </w:r>
          </w:p>
        </w:tc>
        <w:tc>
          <w:tcPr>
            <w:tcW w:w="2466" w:type="dxa"/>
            <w:vAlign w:val="center"/>
          </w:tcPr>
          <w:p>
            <w:pPr>
              <w:pStyle w:val="15"/>
            </w:pPr>
            <w:r>
              <w:t>报表数据差错率</w:t>
            </w:r>
          </w:p>
        </w:tc>
        <w:tc>
          <w:tcPr>
            <w:tcW w:w="2466" w:type="dxa"/>
            <w:vAlign w:val="center"/>
          </w:tcPr>
          <w:p>
            <w:pPr>
              <w:pStyle w:val="15"/>
            </w:pPr>
            <w:r>
              <w:t>≤2%</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项目完成及时率</w:t>
            </w:r>
          </w:p>
        </w:tc>
        <w:tc>
          <w:tcPr>
            <w:tcW w:w="2466" w:type="dxa"/>
            <w:vAlign w:val="center"/>
          </w:tcPr>
          <w:p>
            <w:pPr>
              <w:pStyle w:val="15"/>
            </w:pPr>
            <w:r>
              <w:t>及时完成项目</w:t>
            </w:r>
          </w:p>
        </w:tc>
        <w:tc>
          <w:tcPr>
            <w:tcW w:w="2466" w:type="dxa"/>
            <w:vAlign w:val="center"/>
          </w:tcPr>
          <w:p>
            <w:pPr>
              <w:pStyle w:val="15"/>
            </w:pPr>
            <w:r>
              <w:t>完成</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完成预算计划</w:t>
            </w:r>
          </w:p>
        </w:tc>
        <w:tc>
          <w:tcPr>
            <w:tcW w:w="2466" w:type="dxa"/>
            <w:vAlign w:val="center"/>
          </w:tcPr>
          <w:p>
            <w:pPr>
              <w:pStyle w:val="15"/>
            </w:pPr>
            <w:r>
              <w:t>按要求完成预算计划</w:t>
            </w:r>
          </w:p>
        </w:tc>
        <w:tc>
          <w:tcPr>
            <w:tcW w:w="2466" w:type="dxa"/>
            <w:vAlign w:val="center"/>
          </w:tcPr>
          <w:p>
            <w:pPr>
              <w:pStyle w:val="15"/>
            </w:pPr>
            <w:r>
              <w:t>完成</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项目成本</w:t>
            </w:r>
          </w:p>
        </w:tc>
        <w:tc>
          <w:tcPr>
            <w:tcW w:w="2466" w:type="dxa"/>
            <w:vAlign w:val="center"/>
          </w:tcPr>
          <w:p>
            <w:pPr>
              <w:pStyle w:val="15"/>
            </w:pPr>
            <w:r>
              <w:t>资金成本小于等于预算计划</w:t>
            </w:r>
          </w:p>
        </w:tc>
        <w:tc>
          <w:tcPr>
            <w:tcW w:w="2466" w:type="dxa"/>
            <w:vAlign w:val="center"/>
          </w:tcPr>
          <w:p>
            <w:pPr>
              <w:pStyle w:val="15"/>
            </w:pPr>
            <w:r>
              <w:t>≤18.06万元</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项目完成率</w:t>
            </w:r>
          </w:p>
        </w:tc>
        <w:tc>
          <w:tcPr>
            <w:tcW w:w="2466" w:type="dxa"/>
            <w:vAlign w:val="center"/>
          </w:tcPr>
          <w:p>
            <w:pPr>
              <w:pStyle w:val="15"/>
            </w:pPr>
            <w:r>
              <w:t>完成专项统计项目占全部统计项目的比率</w:t>
            </w:r>
          </w:p>
        </w:tc>
        <w:tc>
          <w:tcPr>
            <w:tcW w:w="2466" w:type="dxa"/>
            <w:vAlign w:val="center"/>
          </w:tcPr>
          <w:p>
            <w:pPr>
              <w:pStyle w:val="15"/>
            </w:pPr>
            <w:r>
              <w:t>≥98%</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经济发展贡献率</w:t>
            </w:r>
          </w:p>
        </w:tc>
        <w:tc>
          <w:tcPr>
            <w:tcW w:w="2466" w:type="dxa"/>
            <w:vAlign w:val="center"/>
          </w:tcPr>
          <w:p>
            <w:pPr>
              <w:pStyle w:val="15"/>
            </w:pPr>
            <w:r>
              <w:t>为市委</w:t>
            </w:r>
            <w:r>
              <w:rPr>
                <w:rFonts w:hint="eastAsia"/>
                <w:lang w:eastAsia="zh-CN"/>
              </w:rPr>
              <w:t>市</w:t>
            </w:r>
            <w:r>
              <w:t>政府决策提供统计服务</w:t>
            </w:r>
          </w:p>
        </w:tc>
        <w:tc>
          <w:tcPr>
            <w:tcW w:w="2466" w:type="dxa"/>
            <w:vAlign w:val="center"/>
          </w:tcPr>
          <w:p>
            <w:pPr>
              <w:pStyle w:val="15"/>
            </w:pPr>
            <w:r>
              <w:t>完成</w:t>
            </w:r>
          </w:p>
        </w:tc>
        <w:tc>
          <w:tcPr>
            <w:tcW w:w="2466" w:type="dxa"/>
            <w:vAlign w:val="center"/>
          </w:tcPr>
          <w:p>
            <w:pPr>
              <w:pStyle w:val="15"/>
            </w:pPr>
            <w:r>
              <w:t>工作计划与安排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≥95%</w:t>
            </w:r>
          </w:p>
        </w:tc>
        <w:tc>
          <w:tcPr>
            <w:tcW w:w="2466" w:type="dxa"/>
            <w:vAlign w:val="center"/>
          </w:tcPr>
          <w:p>
            <w:pPr>
              <w:pStyle w:val="15"/>
            </w:pPr>
            <w:r>
              <w:t>工作计划与安排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val="0"/>
          <w:color w:val="000000"/>
          <w:sz w:val="32"/>
          <w:szCs w:val="32"/>
        </w:rPr>
        <w:t>022年，沙河市统计局安排政府采购预算0.00万元。具体内容见下表。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620" w:type="dxa"/>
            <w:gridSpan w:val="5"/>
            <w:tcBorders>
              <w:top w:val="single" w:color="FFFFFF" w:sz="6" w:space="0"/>
              <w:left w:val="single" w:color="FFFFFF" w:sz="6" w:space="0"/>
              <w:right w:val="single" w:color="FFFFFF" w:sz="6" w:space="0"/>
            </w:tcBorders>
            <w:vAlign w:val="center"/>
          </w:tcPr>
          <w:p>
            <w:r>
              <w:t>145沙河市统计局</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4620" w:type="dxa"/>
            <w:gridSpan w:val="5"/>
            <w:tcBorders>
              <w:top w:val="single" w:color="FFFFFF" w:sz="6" w:space="0"/>
              <w:left w:val="single" w:color="FFFFFF" w:sz="6" w:space="0"/>
              <w:right w:val="single" w:color="FFFFFF" w:sz="6" w:space="0"/>
            </w:tcBorders>
            <w:vAlign w:val="center"/>
          </w:tcPr>
          <w:p>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政府采购项目来源</w:t>
            </w:r>
          </w:p>
        </w:tc>
        <w:tc>
          <w:tcPr>
            <w:tcW w:w="924" w:type="dxa"/>
          </w:tcP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924" w:type="dxa"/>
            <w:vAlign w:val="center"/>
          </w:tcPr>
          <w:p>
            <w:pPr>
              <w:pStyle w:val="13"/>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仿宋_GB2312" w:hAnsi="仿宋_GB2312" w:eastAsia="仿宋_GB2312" w:cs="仿宋_GB2312"/>
          <w:b w:val="0"/>
          <w:color w:val="000000"/>
          <w:sz w:val="32"/>
          <w:szCs w:val="32"/>
          <w:lang w:eastAsia="zh-CN"/>
        </w:rPr>
      </w:pPr>
      <w:r>
        <w:rPr>
          <w:rFonts w:hint="eastAsia" w:ascii="仿宋_GB2312" w:hAnsi="仿宋_GB2312" w:eastAsia="仿宋_GB2312" w:cs="仿宋_GB2312"/>
          <w:b w:val="0"/>
          <w:color w:val="000000"/>
          <w:sz w:val="32"/>
          <w:szCs w:val="32"/>
        </w:rPr>
        <w:t>沙河市统计局（含所属单位）上年末固定资产金额为80.60万元（详见下表）。本年度拟购置固定资产总额为0.00万元</w:t>
      </w:r>
      <w:r>
        <w:rPr>
          <w:rFonts w:hint="eastAsia" w:ascii="仿宋_GB2312" w:hAnsi="仿宋_GB2312" w:eastAsia="仿宋_GB2312" w:cs="仿宋_GB2312"/>
          <w:b w:val="0"/>
          <w:color w:val="000000"/>
          <w:sz w:val="32"/>
          <w:szCs w:val="32"/>
          <w:lang w:eastAsia="zh-CN"/>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145沙河市统计局</w:t>
            </w:r>
          </w:p>
        </w:tc>
        <w:tc>
          <w:tcPr>
            <w:tcW w:w="4933" w:type="dxa"/>
            <w:tcBorders>
              <w:top w:val="single" w:color="FFFFFF" w:sz="6" w:space="0"/>
              <w:left w:val="single" w:color="FFFFFF" w:sz="6" w:space="0"/>
              <w:right w:val="single" w:color="FFFFFF" w:sz="6" w:space="0"/>
            </w:tcBorders>
            <w:vAlign w:val="center"/>
          </w:tcPr>
          <w:p>
            <w:pPr>
              <w:pStyle w:val="10"/>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p>
        </w:tc>
        <w:tc>
          <w:tcPr>
            <w:tcW w:w="4933" w:type="dxa"/>
            <w:vAlign w:val="center"/>
          </w:tcPr>
          <w:p>
            <w:pPr>
              <w:pStyle w:val="14"/>
            </w:pPr>
            <w:r>
              <w:t>80.60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eastAsia="zh-CN"/>
        </w:rPr>
        <w:t>县</w:t>
      </w:r>
      <w:r>
        <w:rPr>
          <w:rFonts w:hint="eastAsia" w:ascii="仿宋_GB2312" w:hAnsi="仿宋_GB2312" w:eastAsia="仿宋_GB2312" w:cs="仿宋_GB2312"/>
          <w:b w:val="0"/>
          <w:color w:val="000000"/>
          <w:sz w:val="32"/>
          <w:szCs w:val="32"/>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eastAsia="zh-CN"/>
        </w:rPr>
        <w:t>县级</w:t>
      </w:r>
      <w:r>
        <w:rPr>
          <w:rFonts w:hint="eastAsia" w:ascii="仿宋_GB2312" w:hAnsi="仿宋_GB2312" w:eastAsia="仿宋_GB2312" w:cs="仿宋_GB2312"/>
          <w:b w:val="0"/>
          <w:color w:val="000000"/>
          <w:sz w:val="32"/>
          <w:szCs w:val="32"/>
        </w:rPr>
        <w:t>财政预算管理的“三公”经费，是指</w:t>
      </w:r>
      <w:r>
        <w:rPr>
          <w:rFonts w:hint="eastAsia" w:ascii="仿宋_GB2312" w:hAnsi="仿宋_GB2312" w:eastAsia="仿宋_GB2312" w:cs="仿宋_GB2312"/>
          <w:b w:val="0"/>
          <w:color w:val="000000"/>
          <w:sz w:val="32"/>
          <w:szCs w:val="32"/>
          <w:lang w:eastAsia="zh-CN"/>
        </w:rPr>
        <w:t>县级</w:t>
      </w:r>
      <w:r>
        <w:rPr>
          <w:rFonts w:hint="eastAsia" w:ascii="仿宋_GB2312" w:hAnsi="仿宋_GB2312" w:eastAsia="仿宋_GB2312" w:cs="仿宋_GB2312"/>
          <w:b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ascii="仿宋_GB2312" w:hAnsi="仿宋_GB2312" w:eastAsia="仿宋_GB2312" w:cs="仿宋_GB2312"/>
          <w:b w:val="0"/>
          <w:color w:val="000000"/>
          <w:sz w:val="32"/>
          <w:szCs w:val="32"/>
          <w:lang w:eastAsia="zh-CN"/>
        </w:rPr>
        <w:sectPr>
          <w:pgSz w:w="16840" w:h="11900" w:orient="landscape"/>
          <w:pgMar w:top="1361" w:right="1020" w:bottom="1134" w:left="1020" w:header="720" w:footer="720" w:gutter="0"/>
          <w:pgNumType w:fmt="decimal"/>
          <w:cols w:space="720" w:num="1"/>
        </w:sectPr>
      </w:pPr>
      <w:r>
        <w:rPr>
          <w:rFonts w:hint="eastAsia" w:ascii="仿宋_GB2312" w:hAnsi="仿宋_GB2312" w:eastAsia="仿宋_GB2312" w:cs="仿宋_GB2312"/>
          <w:b w:val="0"/>
          <w:color w:val="000000"/>
          <w:sz w:val="32"/>
          <w:szCs w:val="32"/>
        </w:rPr>
        <w:t>我部门无其他需要说明</w:t>
      </w:r>
      <w:r>
        <w:rPr>
          <w:rFonts w:hint="eastAsia" w:ascii="仿宋_GB2312" w:hAnsi="仿宋_GB2312" w:eastAsia="仿宋_GB2312" w:cs="仿宋_GB2312"/>
          <w:b w:val="0"/>
          <w:color w:val="000000"/>
          <w:sz w:val="32"/>
          <w:szCs w:val="32"/>
          <w:lang w:eastAsia="zh-CN"/>
        </w:rPr>
        <w:t>事项。</w:t>
      </w:r>
    </w:p>
    <w:p>
      <w:pPr>
        <w:spacing w:before="0" w:after="0" w:line="240" w:lineRule="auto"/>
        <w:ind w:firstLine="0"/>
        <w:jc w:val="both"/>
        <w:outlineLvl w:val="9"/>
        <w:rPr>
          <w:rFonts w:hint="eastAsia"/>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zdmNzYxMzY0OTY3ZjJkYTk1MzllMDM5OGMwNTEifQ=="/>
  </w:docVars>
  <w:rsids>
    <w:rsidRoot w:val="00000000"/>
    <w:rsid w:val="057108FB"/>
    <w:rsid w:val="0AE47DFA"/>
    <w:rsid w:val="10611EED"/>
    <w:rsid w:val="19AA6AE5"/>
    <w:rsid w:val="236D0516"/>
    <w:rsid w:val="241D01F6"/>
    <w:rsid w:val="26396DF4"/>
    <w:rsid w:val="26467763"/>
    <w:rsid w:val="2AA24485"/>
    <w:rsid w:val="2F300D5A"/>
    <w:rsid w:val="30B15327"/>
    <w:rsid w:val="338F2C56"/>
    <w:rsid w:val="3B610E30"/>
    <w:rsid w:val="420D3ED3"/>
    <w:rsid w:val="44004F9E"/>
    <w:rsid w:val="45DB2918"/>
    <w:rsid w:val="53021554"/>
    <w:rsid w:val="54A36B4B"/>
    <w:rsid w:val="5A2275C4"/>
    <w:rsid w:val="66ED3F8F"/>
    <w:rsid w:val="7A975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2022-07-27T15:44:21Z</dcterms:created>
  <dcterms:modified xsi:type="dcterms:W3CDTF">2022-07-27T07:44:21Z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2022-07-27T15:44:21Z</dcterms:created>
  <dcterms:modified xsi:type="dcterms:W3CDTF">2022-07-27T07:44:21Z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2022-07-27T15:44:21Z</dcterms:created>
  <dcterms:modified xsi:type="dcterms:W3CDTF">2022-07-27T07:44:21Z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2022-07-27T15:44:21Z</dcterms:created>
  <dcterms:modified xsi:type="dcterms:W3CDTF">2022-07-27T07:44:21Z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2022-07-27T15:44:19Z</dcterms:created>
  <dcterms:modified xsi:type="dcterms:W3CDTF">2022-07-27T07:44:19Z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2022-07-27T15:44:18Z</dcterms:created>
  <dcterms:modified xsi:type="dcterms:W3CDTF">2022-07-27T07:44:18Z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2022-07-27T15:44:18Z</dcterms:created>
  <dcterms:modified xsi:type="dcterms:W3CDTF">2022-07-27T07:44:18Z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2022-07-27T15:44:19Z</dcterms:created>
  <dcterms:modified xsi:type="dcterms:W3CDTF">2022-07-27T07:44:19Z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2022-07-27T15:44:18Z</dcterms:created>
  <dcterms:modified xsi:type="dcterms:W3CDTF">2022-07-27T07:44:18Z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2022-07-27T15:44:19Z</dcterms:created>
  <dcterms:modified xsi:type="dcterms:W3CDTF">2022-07-27T07:44:19Z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2022-07-27T15:44:21Z</dcterms:created>
  <dcterms:modified xsi:type="dcterms:W3CDTF">2022-07-27T07:44:20Z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6028b32-a9e9-4993-a329-8d124fecb3c4}">
  <ds:schemaRefs/>
</ds:datastoreItem>
</file>

<file path=customXml/itemProps11.xml><?xml version="1.0" encoding="utf-8"?>
<ds:datastoreItem xmlns:ds="http://schemas.openxmlformats.org/officeDocument/2006/customXml" ds:itemID="{ec17fae9-9070-4475-8253-6dcc9295b097}">
  <ds:schemaRefs/>
</ds:datastoreItem>
</file>

<file path=customXml/itemProps12.xml><?xml version="1.0" encoding="utf-8"?>
<ds:datastoreItem xmlns:ds="http://schemas.openxmlformats.org/officeDocument/2006/customXml" ds:itemID="{6468d5f9-ab40-40b5-b0ee-f7657af137c8}">
  <ds:schemaRefs/>
</ds:datastoreItem>
</file>

<file path=customXml/itemProps13.xml><?xml version="1.0" encoding="utf-8"?>
<ds:datastoreItem xmlns:ds="http://schemas.openxmlformats.org/officeDocument/2006/customXml" ds:itemID="{f8c468bd-0c38-4019-97af-de19c27d5ef2}">
  <ds:schemaRefs/>
</ds:datastoreItem>
</file>

<file path=customXml/itemProps14.xml><?xml version="1.0" encoding="utf-8"?>
<ds:datastoreItem xmlns:ds="http://schemas.openxmlformats.org/officeDocument/2006/customXml" ds:itemID="{44731524-24c7-4048-930a-67c5da37fdf5}">
  <ds:schemaRefs/>
</ds:datastoreItem>
</file>

<file path=customXml/itemProps15.xml><?xml version="1.0" encoding="utf-8"?>
<ds:datastoreItem xmlns:ds="http://schemas.openxmlformats.org/officeDocument/2006/customXml" ds:itemID="{70a204a0-cb16-4f9f-8e16-5b692d9a113f}">
  <ds:schemaRefs/>
</ds:datastoreItem>
</file>

<file path=customXml/itemProps16.xml><?xml version="1.0" encoding="utf-8"?>
<ds:datastoreItem xmlns:ds="http://schemas.openxmlformats.org/officeDocument/2006/customXml" ds:itemID="{55c8deab-7fcd-41bd-93b1-d037163b79bc}">
  <ds:schemaRefs/>
</ds:datastoreItem>
</file>

<file path=customXml/itemProps17.xml><?xml version="1.0" encoding="utf-8"?>
<ds:datastoreItem xmlns:ds="http://schemas.openxmlformats.org/officeDocument/2006/customXml" ds:itemID="{6f321796-6177-409e-8d53-4506562c44a8}">
  <ds:schemaRefs/>
</ds:datastoreItem>
</file>

<file path=customXml/itemProps18.xml><?xml version="1.0" encoding="utf-8"?>
<ds:datastoreItem xmlns:ds="http://schemas.openxmlformats.org/officeDocument/2006/customXml" ds:itemID="{b1458cd0-2ac1-4262-8f9a-8d41582fd023}">
  <ds:schemaRefs/>
</ds:datastoreItem>
</file>

<file path=customXml/itemProps19.xml><?xml version="1.0" encoding="utf-8"?>
<ds:datastoreItem xmlns:ds="http://schemas.openxmlformats.org/officeDocument/2006/customXml" ds:itemID="{d9525b38-331d-4ab7-9b13-93b3010b411f}">
  <ds:schemaRefs/>
</ds:datastoreItem>
</file>

<file path=customXml/itemProps2.xml><?xml version="1.0" encoding="utf-8"?>
<ds:datastoreItem xmlns:ds="http://schemas.openxmlformats.org/officeDocument/2006/customXml" ds:itemID="{04acef40-f1d1-4617-b10b-0da991074e8e}">
  <ds:schemaRefs/>
</ds:datastoreItem>
</file>

<file path=customXml/itemProps20.xml><?xml version="1.0" encoding="utf-8"?>
<ds:datastoreItem xmlns:ds="http://schemas.openxmlformats.org/officeDocument/2006/customXml" ds:itemID="{6836475e-1388-4b09-a545-fd42df2708c9}">
  <ds:schemaRefs/>
</ds:datastoreItem>
</file>

<file path=customXml/itemProps21.xml><?xml version="1.0" encoding="utf-8"?>
<ds:datastoreItem xmlns:ds="http://schemas.openxmlformats.org/officeDocument/2006/customXml" ds:itemID="{0592f442-0750-4afb-b8e5-f202e617048f}">
  <ds:schemaRefs/>
</ds:datastoreItem>
</file>

<file path=customXml/itemProps22.xml><?xml version="1.0" encoding="utf-8"?>
<ds:datastoreItem xmlns:ds="http://schemas.openxmlformats.org/officeDocument/2006/customXml" ds:itemID="{26adff89-910f-4d19-96ea-3e09495b0eb5}">
  <ds:schemaRefs/>
</ds:datastoreItem>
</file>

<file path=customXml/itemProps23.xml><?xml version="1.0" encoding="utf-8"?>
<ds:datastoreItem xmlns:ds="http://schemas.openxmlformats.org/officeDocument/2006/customXml" ds:itemID="{f74e9234-0dde-4d2a-8e84-a4143e479d4f}">
  <ds:schemaRefs/>
</ds:datastoreItem>
</file>

<file path=customXml/itemProps3.xml><?xml version="1.0" encoding="utf-8"?>
<ds:datastoreItem xmlns:ds="http://schemas.openxmlformats.org/officeDocument/2006/customXml" ds:itemID="{9012bb0a-c15d-4a2f-bc60-a246e29c7be7}">
  <ds:schemaRefs/>
</ds:datastoreItem>
</file>

<file path=customXml/itemProps4.xml><?xml version="1.0" encoding="utf-8"?>
<ds:datastoreItem xmlns:ds="http://schemas.openxmlformats.org/officeDocument/2006/customXml" ds:itemID="{55cf1613-2efc-42a3-8f69-4ec390ffc33a}">
  <ds:schemaRefs/>
</ds:datastoreItem>
</file>

<file path=customXml/itemProps5.xml><?xml version="1.0" encoding="utf-8"?>
<ds:datastoreItem xmlns:ds="http://schemas.openxmlformats.org/officeDocument/2006/customXml" ds:itemID="{8225b67a-8906-49d5-b5a7-b1d17eeabb68}">
  <ds:schemaRefs/>
</ds:datastoreItem>
</file>

<file path=customXml/itemProps6.xml><?xml version="1.0" encoding="utf-8"?>
<ds:datastoreItem xmlns:ds="http://schemas.openxmlformats.org/officeDocument/2006/customXml" ds:itemID="{11290487-e800-4525-8213-184427ef824b}">
  <ds:schemaRefs/>
</ds:datastoreItem>
</file>

<file path=customXml/itemProps7.xml><?xml version="1.0" encoding="utf-8"?>
<ds:datastoreItem xmlns:ds="http://schemas.openxmlformats.org/officeDocument/2006/customXml" ds:itemID="{ccf8560c-fceb-46d1-8a40-cb1ed76848da}">
  <ds:schemaRefs/>
</ds:datastoreItem>
</file>

<file path=customXml/itemProps8.xml><?xml version="1.0" encoding="utf-8"?>
<ds:datastoreItem xmlns:ds="http://schemas.openxmlformats.org/officeDocument/2006/customXml" ds:itemID="{4f80d3f5-e5fd-4d52-a2fe-59a6e77480bc}">
  <ds:schemaRefs/>
</ds:datastoreItem>
</file>

<file path=customXml/itemProps9.xml><?xml version="1.0" encoding="utf-8"?>
<ds:datastoreItem xmlns:ds="http://schemas.openxmlformats.org/officeDocument/2006/customXml" ds:itemID="{04099f1d-35e8-4163-a092-b03d7e791423}">
  <ds:schemaRefs/>
</ds:datastoreItem>
</file>

<file path=docProps/app.xml><?xml version="1.0" encoding="utf-8"?>
<Properties xmlns="http://schemas.openxmlformats.org/officeDocument/2006/extended-properties" xmlns:vt="http://schemas.openxmlformats.org/officeDocument/2006/docPropsVTypes">
  <Pages>36</Pages>
  <Words>8747</Words>
  <Characters>9982</Characters>
  <Lines>0</Lines>
  <Paragraphs>0</Paragraphs>
  <TotalTime>8</TotalTime>
  <ScaleCrop>false</ScaleCrop>
  <LinksUpToDate>false</LinksUpToDate>
  <CharactersWithSpaces>10160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2022-07-27T15:44:00Z</dcterms:created>
  <dc:creator>Administrator</dc:creator>
  <cp:lastModifiedBy>天真人类</cp:lastModifiedBy>
  <dcterms:modified xsi:type="dcterms:W3CDTF">2024-06-11T08:24:33Z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C5C9D748E0754566B96DB33E801072BA_13</vt:lpwstr>
  </property>
</Properties>
</file>