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一、河北沙河经济开发区管理委员会本级收支预算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一、河北沙河经济开发区管理委员会本级收支预算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3900.00</w:t>
            </w:r>
          </w:p>
        </w:tc>
        <w:tc>
          <w:tcPr>
            <w:tcW w:w="4535" w:type="dxa"/>
            <w:vAlign w:val="center"/>
          </w:tcPr>
          <w:p>
            <w:pPr>
              <w:pStyle w:val="12"/>
            </w:pPr>
            <w:r>
              <w:t>一、一般公共服务支出</w:t>
            </w:r>
          </w:p>
        </w:tc>
        <w:tc>
          <w:tcPr>
            <w:tcW w:w="2126" w:type="dxa"/>
            <w:vAlign w:val="center"/>
          </w:tcPr>
          <w:p>
            <w:pPr>
              <w:pStyle w:val="11"/>
            </w:pPr>
            <w:r>
              <w:t>1536.38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3900.00</w:t>
            </w:r>
          </w:p>
        </w:tc>
        <w:tc>
          <w:tcPr>
            <w:tcW w:w="4535" w:type="dxa"/>
            <w:vAlign w:val="center"/>
          </w:tcPr>
          <w:p>
            <w:pPr>
              <w:pStyle w:val="14"/>
            </w:pPr>
            <w:r>
              <w:t>本年支出合计</w:t>
            </w:r>
          </w:p>
        </w:tc>
        <w:tc>
          <w:tcPr>
            <w:tcW w:w="2126" w:type="dxa"/>
            <w:vAlign w:val="center"/>
          </w:tcPr>
          <w:p>
            <w:pPr>
              <w:pStyle w:val="15"/>
            </w:pPr>
            <w:r>
              <w:t>18700.88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14800.88</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18700.88</w:t>
            </w:r>
          </w:p>
        </w:tc>
        <w:tc>
          <w:tcPr>
            <w:tcW w:w="4535" w:type="dxa"/>
            <w:vAlign w:val="center"/>
          </w:tcPr>
          <w:p>
            <w:pPr>
              <w:pStyle w:val="14"/>
            </w:pPr>
            <w:r>
              <w:t>支出总计</w:t>
            </w:r>
          </w:p>
        </w:tc>
        <w:tc>
          <w:tcPr>
            <w:tcW w:w="2126" w:type="dxa"/>
            <w:vAlign w:val="center"/>
          </w:tcPr>
          <w:p>
            <w:pPr>
              <w:pStyle w:val="15"/>
            </w:pPr>
            <w:r>
              <w:t>18700.88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18700.88</w:t>
            </w:r>
          </w:p>
        </w:tc>
        <w:tc>
          <w:tcPr>
            <w:tcW w:w="1134" w:type="dxa"/>
            <w:vAlign w:val="center"/>
          </w:tcPr>
          <w:p>
            <w:pPr>
              <w:pStyle w:val="15"/>
            </w:pPr>
            <w:r>
              <w:t>3900.00</w:t>
            </w:r>
          </w:p>
        </w:tc>
        <w:tc>
          <w:tcPr>
            <w:tcW w:w="1134" w:type="dxa"/>
            <w:vAlign w:val="center"/>
          </w:tcPr>
          <w:p>
            <w:pPr>
              <w:pStyle w:val="15"/>
            </w:pPr>
            <w:r>
              <w:t>3900.00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14800.88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r>
              <w:t>1536.38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r>
              <w:t>42.62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r>
              <w:t>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14648.14</w:t>
            </w:r>
          </w:p>
        </w:tc>
        <w:tc>
          <w:tcPr>
            <w:tcW w:w="1134" w:type="dxa"/>
            <w:vAlign w:val="center"/>
          </w:tcPr>
          <w:p>
            <w:pPr>
              <w:pStyle w:val="11"/>
            </w:pPr>
            <w:r>
              <w:t>2267.80</w:t>
            </w:r>
          </w:p>
        </w:tc>
        <w:tc>
          <w:tcPr>
            <w:tcW w:w="1134" w:type="dxa"/>
            <w:vAlign w:val="center"/>
          </w:tcPr>
          <w:p>
            <w:pPr>
              <w:pStyle w:val="11"/>
            </w:pPr>
            <w:r>
              <w:t>2267.80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3648.14</w:t>
            </w:r>
          </w:p>
        </w:tc>
        <w:tc>
          <w:tcPr>
            <w:tcW w:w="1134" w:type="dxa"/>
            <w:vAlign w:val="center"/>
          </w:tcPr>
          <w:p>
            <w:pPr>
              <w:pStyle w:val="11"/>
            </w:pPr>
            <w:r>
              <w:t>2267.80</w:t>
            </w:r>
          </w:p>
        </w:tc>
        <w:tc>
          <w:tcPr>
            <w:tcW w:w="1134" w:type="dxa"/>
            <w:vAlign w:val="center"/>
          </w:tcPr>
          <w:p>
            <w:pPr>
              <w:pStyle w:val="11"/>
            </w:pPr>
            <w:r>
              <w:t>2267.80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2120303</w:t>
            </w:r>
          </w:p>
        </w:tc>
        <w:tc>
          <w:tcPr>
            <w:tcW w:w="1559" w:type="dxa"/>
            <w:vAlign w:val="center"/>
          </w:tcPr>
          <w:p>
            <w:pPr>
              <w:pStyle w:val="12"/>
            </w:pPr>
            <w:r>
              <w:t>小城镇基础设施建设</w:t>
            </w:r>
          </w:p>
        </w:tc>
        <w:tc>
          <w:tcPr>
            <w:tcW w:w="1134" w:type="dxa"/>
            <w:vAlign w:val="center"/>
          </w:tcPr>
          <w:p>
            <w:pPr>
              <w:pStyle w:val="11"/>
            </w:pPr>
            <w:r>
              <w:t>2267.80</w:t>
            </w:r>
          </w:p>
        </w:tc>
        <w:tc>
          <w:tcPr>
            <w:tcW w:w="1134" w:type="dxa"/>
            <w:vAlign w:val="center"/>
          </w:tcPr>
          <w:p>
            <w:pPr>
              <w:pStyle w:val="11"/>
            </w:pPr>
            <w:r>
              <w:t>2267.80</w:t>
            </w:r>
          </w:p>
        </w:tc>
        <w:tc>
          <w:tcPr>
            <w:tcW w:w="1134" w:type="dxa"/>
            <w:vAlign w:val="center"/>
          </w:tcPr>
          <w:p>
            <w:pPr>
              <w:pStyle w:val="11"/>
            </w:pPr>
            <w:r>
              <w:t>2267.80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1380.34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21298</w:t>
            </w:r>
          </w:p>
        </w:tc>
        <w:tc>
          <w:tcPr>
            <w:tcW w:w="1559" w:type="dxa"/>
            <w:vAlign w:val="center"/>
          </w:tcPr>
          <w:p>
            <w:pPr>
              <w:pStyle w:val="12"/>
            </w:pPr>
            <w:r>
              <w:t>超长期特别国债安排的支出</w:t>
            </w:r>
          </w:p>
        </w:tc>
        <w:tc>
          <w:tcPr>
            <w:tcW w:w="1134" w:type="dxa"/>
            <w:vAlign w:val="center"/>
          </w:tcPr>
          <w:p>
            <w:pPr>
              <w:pStyle w:val="11"/>
            </w:pPr>
            <w:r>
              <w:t>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2129801</w:t>
            </w:r>
          </w:p>
        </w:tc>
        <w:tc>
          <w:tcPr>
            <w:tcW w:w="1559" w:type="dxa"/>
            <w:vAlign w:val="center"/>
          </w:tcPr>
          <w:p>
            <w:pPr>
              <w:pStyle w:val="12"/>
            </w:pPr>
            <w:r>
              <w:t>城乡社区公共设施</w:t>
            </w:r>
          </w:p>
        </w:tc>
        <w:tc>
          <w:tcPr>
            <w:tcW w:w="1134" w:type="dxa"/>
            <w:vAlign w:val="center"/>
          </w:tcPr>
          <w:p>
            <w:pPr>
              <w:pStyle w:val="11"/>
            </w:pPr>
            <w:r>
              <w:t>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r>
              <w:t>34.93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2420.54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2420.54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2420.54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18700.88</w:t>
            </w:r>
          </w:p>
        </w:tc>
        <w:tc>
          <w:tcPr>
            <w:tcW w:w="1361" w:type="dxa"/>
            <w:vAlign w:val="center"/>
          </w:tcPr>
          <w:p>
            <w:pPr>
              <w:pStyle w:val="15"/>
            </w:pPr>
            <w:r>
              <w:t>490.20</w:t>
            </w:r>
          </w:p>
        </w:tc>
        <w:tc>
          <w:tcPr>
            <w:tcW w:w="1361" w:type="dxa"/>
            <w:vAlign w:val="center"/>
          </w:tcPr>
          <w:p>
            <w:pPr>
              <w:pStyle w:val="15"/>
            </w:pPr>
            <w:r>
              <w:t>18210.68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1536.38</w:t>
            </w:r>
          </w:p>
        </w:tc>
        <w:tc>
          <w:tcPr>
            <w:tcW w:w="1361" w:type="dxa"/>
            <w:vAlign w:val="center"/>
          </w:tcPr>
          <w:p>
            <w:pPr>
              <w:pStyle w:val="11"/>
            </w:pPr>
            <w:r>
              <w:t>394.38</w:t>
            </w:r>
          </w:p>
        </w:tc>
        <w:tc>
          <w:tcPr>
            <w:tcW w:w="1361" w:type="dxa"/>
            <w:vAlign w:val="center"/>
          </w:tcPr>
          <w:p>
            <w:pPr>
              <w:pStyle w:val="11"/>
            </w:pPr>
            <w:r>
              <w:t>1142.00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1536.38</w:t>
            </w:r>
          </w:p>
        </w:tc>
        <w:tc>
          <w:tcPr>
            <w:tcW w:w="1361" w:type="dxa"/>
            <w:vAlign w:val="center"/>
          </w:tcPr>
          <w:p>
            <w:pPr>
              <w:pStyle w:val="11"/>
            </w:pPr>
            <w:r>
              <w:t>394.38</w:t>
            </w:r>
          </w:p>
        </w:tc>
        <w:tc>
          <w:tcPr>
            <w:tcW w:w="1361" w:type="dxa"/>
            <w:vAlign w:val="center"/>
          </w:tcPr>
          <w:p>
            <w:pPr>
              <w:pStyle w:val="11"/>
            </w:pPr>
            <w:r>
              <w:t>1142.00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1536.38</w:t>
            </w:r>
          </w:p>
        </w:tc>
        <w:tc>
          <w:tcPr>
            <w:tcW w:w="1361" w:type="dxa"/>
            <w:vAlign w:val="center"/>
          </w:tcPr>
          <w:p>
            <w:pPr>
              <w:pStyle w:val="11"/>
            </w:pPr>
            <w:r>
              <w:t>394.38</w:t>
            </w:r>
          </w:p>
        </w:tc>
        <w:tc>
          <w:tcPr>
            <w:tcW w:w="1361" w:type="dxa"/>
            <w:vAlign w:val="center"/>
          </w:tcPr>
          <w:p>
            <w:pPr>
              <w:pStyle w:val="11"/>
            </w:pPr>
            <w:r>
              <w:t>1142.00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42.62</w:t>
            </w:r>
          </w:p>
        </w:tc>
        <w:tc>
          <w:tcPr>
            <w:tcW w:w="1361" w:type="dxa"/>
            <w:vAlign w:val="center"/>
          </w:tcPr>
          <w:p>
            <w:pPr>
              <w:pStyle w:val="11"/>
            </w:pPr>
            <w:r>
              <w:t>42.62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42.62</w:t>
            </w:r>
          </w:p>
        </w:tc>
        <w:tc>
          <w:tcPr>
            <w:tcW w:w="1361" w:type="dxa"/>
            <w:vAlign w:val="center"/>
          </w:tcPr>
          <w:p>
            <w:pPr>
              <w:pStyle w:val="11"/>
            </w:pPr>
            <w:r>
              <w:t>42.62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42.62</w:t>
            </w:r>
          </w:p>
        </w:tc>
        <w:tc>
          <w:tcPr>
            <w:tcW w:w="1361" w:type="dxa"/>
            <w:vAlign w:val="center"/>
          </w:tcPr>
          <w:p>
            <w:pPr>
              <w:pStyle w:val="11"/>
            </w:pPr>
            <w:r>
              <w:t>42.62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18.27</w:t>
            </w:r>
          </w:p>
        </w:tc>
        <w:tc>
          <w:tcPr>
            <w:tcW w:w="1361" w:type="dxa"/>
            <w:vAlign w:val="center"/>
          </w:tcPr>
          <w:p>
            <w:pPr>
              <w:pStyle w:val="11"/>
            </w:pPr>
            <w:r>
              <w:t>18.27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18.27</w:t>
            </w:r>
          </w:p>
        </w:tc>
        <w:tc>
          <w:tcPr>
            <w:tcW w:w="1361" w:type="dxa"/>
            <w:vAlign w:val="center"/>
          </w:tcPr>
          <w:p>
            <w:pPr>
              <w:pStyle w:val="11"/>
            </w:pPr>
            <w:r>
              <w:t>18.27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18.27</w:t>
            </w:r>
          </w:p>
        </w:tc>
        <w:tc>
          <w:tcPr>
            <w:tcW w:w="1361" w:type="dxa"/>
            <w:vAlign w:val="center"/>
          </w:tcPr>
          <w:p>
            <w:pPr>
              <w:pStyle w:val="11"/>
            </w:pPr>
            <w:r>
              <w:t>18.27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14648.14</w:t>
            </w:r>
          </w:p>
        </w:tc>
        <w:tc>
          <w:tcPr>
            <w:tcW w:w="1361" w:type="dxa"/>
            <w:vAlign w:val="center"/>
          </w:tcPr>
          <w:p>
            <w:pPr>
              <w:pStyle w:val="11"/>
            </w:pPr>
          </w:p>
        </w:tc>
        <w:tc>
          <w:tcPr>
            <w:tcW w:w="1361" w:type="dxa"/>
            <w:vAlign w:val="center"/>
          </w:tcPr>
          <w:p>
            <w:pPr>
              <w:pStyle w:val="11"/>
            </w:pPr>
            <w:r>
              <w:t>14648.14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3648.14</w:t>
            </w:r>
          </w:p>
        </w:tc>
        <w:tc>
          <w:tcPr>
            <w:tcW w:w="1361" w:type="dxa"/>
            <w:vAlign w:val="center"/>
          </w:tcPr>
          <w:p>
            <w:pPr>
              <w:pStyle w:val="11"/>
            </w:pPr>
          </w:p>
        </w:tc>
        <w:tc>
          <w:tcPr>
            <w:tcW w:w="1361" w:type="dxa"/>
            <w:vAlign w:val="center"/>
          </w:tcPr>
          <w:p>
            <w:pPr>
              <w:pStyle w:val="11"/>
            </w:pPr>
            <w:r>
              <w:t>3648.14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2120303</w:t>
            </w:r>
          </w:p>
        </w:tc>
        <w:tc>
          <w:tcPr>
            <w:tcW w:w="4535" w:type="dxa"/>
            <w:vAlign w:val="center"/>
          </w:tcPr>
          <w:p>
            <w:pPr>
              <w:pStyle w:val="12"/>
            </w:pPr>
            <w:r>
              <w:t>小城镇基础设施建设</w:t>
            </w:r>
          </w:p>
        </w:tc>
        <w:tc>
          <w:tcPr>
            <w:tcW w:w="1361" w:type="dxa"/>
            <w:vAlign w:val="center"/>
          </w:tcPr>
          <w:p>
            <w:pPr>
              <w:pStyle w:val="11"/>
            </w:pPr>
            <w:r>
              <w:t>2267.80</w:t>
            </w:r>
          </w:p>
        </w:tc>
        <w:tc>
          <w:tcPr>
            <w:tcW w:w="1361" w:type="dxa"/>
            <w:vAlign w:val="center"/>
          </w:tcPr>
          <w:p>
            <w:pPr>
              <w:pStyle w:val="11"/>
            </w:pPr>
          </w:p>
        </w:tc>
        <w:tc>
          <w:tcPr>
            <w:tcW w:w="1361" w:type="dxa"/>
            <w:vAlign w:val="center"/>
          </w:tcPr>
          <w:p>
            <w:pPr>
              <w:pStyle w:val="11"/>
            </w:pPr>
            <w:r>
              <w:t>2267.80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1380.34</w:t>
            </w:r>
          </w:p>
        </w:tc>
        <w:tc>
          <w:tcPr>
            <w:tcW w:w="1361" w:type="dxa"/>
            <w:vAlign w:val="center"/>
          </w:tcPr>
          <w:p>
            <w:pPr>
              <w:pStyle w:val="11"/>
            </w:pPr>
          </w:p>
        </w:tc>
        <w:tc>
          <w:tcPr>
            <w:tcW w:w="1361" w:type="dxa"/>
            <w:vAlign w:val="center"/>
          </w:tcPr>
          <w:p>
            <w:pPr>
              <w:pStyle w:val="11"/>
            </w:pPr>
            <w:r>
              <w:t>1380.34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21298</w:t>
            </w:r>
          </w:p>
        </w:tc>
        <w:tc>
          <w:tcPr>
            <w:tcW w:w="4535" w:type="dxa"/>
            <w:vAlign w:val="center"/>
          </w:tcPr>
          <w:p>
            <w:pPr>
              <w:pStyle w:val="12"/>
            </w:pPr>
            <w:r>
              <w:t>超长期特别国债安排的支出</w:t>
            </w: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2129801</w:t>
            </w:r>
          </w:p>
        </w:tc>
        <w:tc>
          <w:tcPr>
            <w:tcW w:w="4535" w:type="dxa"/>
            <w:vAlign w:val="center"/>
          </w:tcPr>
          <w:p>
            <w:pPr>
              <w:pStyle w:val="12"/>
            </w:pPr>
            <w:r>
              <w:t>城乡社区公共设施</w:t>
            </w: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34.93</w:t>
            </w:r>
          </w:p>
        </w:tc>
        <w:tc>
          <w:tcPr>
            <w:tcW w:w="1361" w:type="dxa"/>
            <w:vAlign w:val="center"/>
          </w:tcPr>
          <w:p>
            <w:pPr>
              <w:pStyle w:val="11"/>
            </w:pPr>
            <w:r>
              <w:t>34.93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34.93</w:t>
            </w:r>
          </w:p>
        </w:tc>
        <w:tc>
          <w:tcPr>
            <w:tcW w:w="1361" w:type="dxa"/>
            <w:vAlign w:val="center"/>
          </w:tcPr>
          <w:p>
            <w:pPr>
              <w:pStyle w:val="11"/>
            </w:pPr>
            <w:r>
              <w:t>34.93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34.93</w:t>
            </w:r>
          </w:p>
        </w:tc>
        <w:tc>
          <w:tcPr>
            <w:tcW w:w="1361" w:type="dxa"/>
            <w:vAlign w:val="center"/>
          </w:tcPr>
          <w:p>
            <w:pPr>
              <w:pStyle w:val="11"/>
            </w:pPr>
            <w:r>
              <w:t>34.93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r>
              <w:t>2420.54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3900.00</w:t>
            </w:r>
          </w:p>
        </w:tc>
        <w:tc>
          <w:tcPr>
            <w:tcW w:w="3402" w:type="dxa"/>
            <w:vAlign w:val="center"/>
          </w:tcPr>
          <w:p>
            <w:pPr>
              <w:pStyle w:val="12"/>
            </w:pPr>
            <w:r>
              <w:t>一、一般公共服务支出</w:t>
            </w:r>
          </w:p>
        </w:tc>
        <w:tc>
          <w:tcPr>
            <w:tcW w:w="1474" w:type="dxa"/>
            <w:vAlign w:val="center"/>
          </w:tcPr>
          <w:p>
            <w:pPr>
              <w:pStyle w:val="11"/>
            </w:pPr>
            <w:r>
              <w:t>1536.38</w:t>
            </w:r>
          </w:p>
        </w:tc>
        <w:tc>
          <w:tcPr>
            <w:tcW w:w="1474" w:type="dxa"/>
            <w:vAlign w:val="center"/>
          </w:tcPr>
          <w:p>
            <w:pPr>
              <w:pStyle w:val="11"/>
            </w:pPr>
            <w:r>
              <w:t>1536.38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42.62</w:t>
            </w:r>
          </w:p>
        </w:tc>
        <w:tc>
          <w:tcPr>
            <w:tcW w:w="1474" w:type="dxa"/>
            <w:vAlign w:val="center"/>
          </w:tcPr>
          <w:p>
            <w:pPr>
              <w:pStyle w:val="11"/>
            </w:pPr>
            <w:r>
              <w:t>42.62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18.27</w:t>
            </w:r>
          </w:p>
        </w:tc>
        <w:tc>
          <w:tcPr>
            <w:tcW w:w="1474" w:type="dxa"/>
            <w:vAlign w:val="center"/>
          </w:tcPr>
          <w:p>
            <w:pPr>
              <w:pStyle w:val="11"/>
            </w:pPr>
            <w:r>
              <w:t>18.27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14648.14</w:t>
            </w:r>
          </w:p>
        </w:tc>
        <w:tc>
          <w:tcPr>
            <w:tcW w:w="1474" w:type="dxa"/>
            <w:vAlign w:val="center"/>
          </w:tcPr>
          <w:p>
            <w:pPr>
              <w:pStyle w:val="11"/>
            </w:pPr>
            <w:r>
              <w:t>3648.14</w:t>
            </w:r>
          </w:p>
        </w:tc>
        <w:tc>
          <w:tcPr>
            <w:tcW w:w="1474" w:type="dxa"/>
            <w:vAlign w:val="center"/>
          </w:tcPr>
          <w:p>
            <w:pPr>
              <w:pStyle w:val="11"/>
            </w:pPr>
            <w:r>
              <w:t>11000.00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34.93</w:t>
            </w:r>
          </w:p>
        </w:tc>
        <w:tc>
          <w:tcPr>
            <w:tcW w:w="1474" w:type="dxa"/>
            <w:vAlign w:val="center"/>
          </w:tcPr>
          <w:p>
            <w:pPr>
              <w:pStyle w:val="11"/>
            </w:pPr>
            <w:r>
              <w:t>34.93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2420.54</w:t>
            </w:r>
          </w:p>
        </w:tc>
        <w:tc>
          <w:tcPr>
            <w:tcW w:w="1474" w:type="dxa"/>
            <w:vAlign w:val="center"/>
          </w:tcPr>
          <w:p>
            <w:pPr>
              <w:pStyle w:val="11"/>
            </w:pPr>
          </w:p>
        </w:tc>
        <w:tc>
          <w:tcPr>
            <w:tcW w:w="1474" w:type="dxa"/>
            <w:vAlign w:val="center"/>
          </w:tcPr>
          <w:p>
            <w:pPr>
              <w:pStyle w:val="11"/>
            </w:pPr>
            <w:r>
              <w:t>2420.54</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3900.00</w:t>
            </w:r>
          </w:p>
        </w:tc>
        <w:tc>
          <w:tcPr>
            <w:tcW w:w="3402" w:type="dxa"/>
            <w:vAlign w:val="center"/>
          </w:tcPr>
          <w:p>
            <w:pPr>
              <w:pStyle w:val="14"/>
            </w:pPr>
            <w:r>
              <w:t>本年支出合计</w:t>
            </w:r>
          </w:p>
        </w:tc>
        <w:tc>
          <w:tcPr>
            <w:tcW w:w="1474" w:type="dxa"/>
            <w:vAlign w:val="center"/>
          </w:tcPr>
          <w:p>
            <w:pPr>
              <w:pStyle w:val="15"/>
            </w:pPr>
            <w:r>
              <w:t>18700.88</w:t>
            </w:r>
          </w:p>
        </w:tc>
        <w:tc>
          <w:tcPr>
            <w:tcW w:w="1474" w:type="dxa"/>
            <w:vAlign w:val="center"/>
          </w:tcPr>
          <w:p>
            <w:pPr>
              <w:pStyle w:val="15"/>
            </w:pPr>
            <w:r>
              <w:t>5280.34</w:t>
            </w:r>
          </w:p>
        </w:tc>
        <w:tc>
          <w:tcPr>
            <w:tcW w:w="1474" w:type="dxa"/>
            <w:vAlign w:val="center"/>
          </w:tcPr>
          <w:p>
            <w:pPr>
              <w:pStyle w:val="15"/>
            </w:pPr>
            <w:r>
              <w:t>13420.54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14800.88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1380.34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13420.54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18700.88</w:t>
            </w:r>
          </w:p>
        </w:tc>
        <w:tc>
          <w:tcPr>
            <w:tcW w:w="3402" w:type="dxa"/>
            <w:vAlign w:val="center"/>
          </w:tcPr>
          <w:p>
            <w:pPr>
              <w:pStyle w:val="14"/>
            </w:pPr>
            <w:r>
              <w:t>支出总计</w:t>
            </w:r>
          </w:p>
        </w:tc>
        <w:tc>
          <w:tcPr>
            <w:tcW w:w="1474" w:type="dxa"/>
            <w:vAlign w:val="center"/>
          </w:tcPr>
          <w:p>
            <w:pPr>
              <w:pStyle w:val="15"/>
            </w:pPr>
            <w:r>
              <w:t>18700.88</w:t>
            </w:r>
          </w:p>
        </w:tc>
        <w:tc>
          <w:tcPr>
            <w:tcW w:w="1474" w:type="dxa"/>
            <w:vAlign w:val="center"/>
          </w:tcPr>
          <w:p>
            <w:pPr>
              <w:pStyle w:val="15"/>
            </w:pPr>
            <w:r>
              <w:t>5280.34</w:t>
            </w:r>
          </w:p>
        </w:tc>
        <w:tc>
          <w:tcPr>
            <w:tcW w:w="1474" w:type="dxa"/>
            <w:vAlign w:val="center"/>
          </w:tcPr>
          <w:p>
            <w:pPr>
              <w:pStyle w:val="15"/>
            </w:pPr>
            <w:r>
              <w:t>13420.54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5280.34</w:t>
            </w:r>
          </w:p>
        </w:tc>
        <w:tc>
          <w:tcPr>
            <w:tcW w:w="2551" w:type="dxa"/>
            <w:vAlign w:val="center"/>
          </w:tcPr>
          <w:p>
            <w:pPr>
              <w:pStyle w:val="15"/>
            </w:pPr>
            <w:r>
              <w:t>490.20</w:t>
            </w:r>
          </w:p>
        </w:tc>
        <w:tc>
          <w:tcPr>
            <w:tcW w:w="2551" w:type="dxa"/>
            <w:vAlign w:val="center"/>
          </w:tcPr>
          <w:p>
            <w:pPr>
              <w:pStyle w:val="15"/>
            </w:pPr>
            <w:r>
              <w:t>4790.14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1536.38</w:t>
            </w:r>
          </w:p>
        </w:tc>
        <w:tc>
          <w:tcPr>
            <w:tcW w:w="2551" w:type="dxa"/>
            <w:vAlign w:val="center"/>
          </w:tcPr>
          <w:p>
            <w:pPr>
              <w:pStyle w:val="11"/>
            </w:pPr>
            <w:r>
              <w:t>394.38</w:t>
            </w:r>
          </w:p>
        </w:tc>
        <w:tc>
          <w:tcPr>
            <w:tcW w:w="2551" w:type="dxa"/>
            <w:vAlign w:val="center"/>
          </w:tcPr>
          <w:p>
            <w:pPr>
              <w:pStyle w:val="11"/>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1536.38</w:t>
            </w:r>
          </w:p>
        </w:tc>
        <w:tc>
          <w:tcPr>
            <w:tcW w:w="2551" w:type="dxa"/>
            <w:vAlign w:val="center"/>
          </w:tcPr>
          <w:p>
            <w:pPr>
              <w:pStyle w:val="11"/>
            </w:pPr>
            <w:r>
              <w:t>394.38</w:t>
            </w:r>
          </w:p>
        </w:tc>
        <w:tc>
          <w:tcPr>
            <w:tcW w:w="2551" w:type="dxa"/>
            <w:vAlign w:val="center"/>
          </w:tcPr>
          <w:p>
            <w:pPr>
              <w:pStyle w:val="11"/>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1536.38</w:t>
            </w:r>
          </w:p>
        </w:tc>
        <w:tc>
          <w:tcPr>
            <w:tcW w:w="2551" w:type="dxa"/>
            <w:vAlign w:val="center"/>
          </w:tcPr>
          <w:p>
            <w:pPr>
              <w:pStyle w:val="11"/>
            </w:pPr>
            <w:r>
              <w:t>394.38</w:t>
            </w:r>
          </w:p>
        </w:tc>
        <w:tc>
          <w:tcPr>
            <w:tcW w:w="2551" w:type="dxa"/>
            <w:vAlign w:val="center"/>
          </w:tcPr>
          <w:p>
            <w:pPr>
              <w:pStyle w:val="11"/>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42.62</w:t>
            </w:r>
          </w:p>
        </w:tc>
        <w:tc>
          <w:tcPr>
            <w:tcW w:w="2551" w:type="dxa"/>
            <w:vAlign w:val="center"/>
          </w:tcPr>
          <w:p>
            <w:pPr>
              <w:pStyle w:val="11"/>
            </w:pPr>
            <w:r>
              <w:t>42.62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42.62</w:t>
            </w:r>
          </w:p>
        </w:tc>
        <w:tc>
          <w:tcPr>
            <w:tcW w:w="2551" w:type="dxa"/>
            <w:vAlign w:val="center"/>
          </w:tcPr>
          <w:p>
            <w:pPr>
              <w:pStyle w:val="11"/>
            </w:pPr>
            <w:r>
              <w:t>42.62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42.62</w:t>
            </w:r>
          </w:p>
        </w:tc>
        <w:tc>
          <w:tcPr>
            <w:tcW w:w="2551" w:type="dxa"/>
            <w:vAlign w:val="center"/>
          </w:tcPr>
          <w:p>
            <w:pPr>
              <w:pStyle w:val="11"/>
            </w:pPr>
            <w:r>
              <w:t>42.62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3648.14</w:t>
            </w:r>
          </w:p>
        </w:tc>
        <w:tc>
          <w:tcPr>
            <w:tcW w:w="2551" w:type="dxa"/>
            <w:vAlign w:val="center"/>
          </w:tcPr>
          <w:p>
            <w:pPr>
              <w:pStyle w:val="11"/>
            </w:pPr>
          </w:p>
        </w:tc>
        <w:tc>
          <w:tcPr>
            <w:tcW w:w="2551" w:type="dxa"/>
            <w:vAlign w:val="center"/>
          </w:tcPr>
          <w:p>
            <w:pPr>
              <w:pStyle w:val="11"/>
            </w:pPr>
            <w:r>
              <w:t>3648.14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3648.14</w:t>
            </w:r>
          </w:p>
        </w:tc>
        <w:tc>
          <w:tcPr>
            <w:tcW w:w="2551" w:type="dxa"/>
            <w:vAlign w:val="center"/>
          </w:tcPr>
          <w:p>
            <w:pPr>
              <w:pStyle w:val="11"/>
            </w:pPr>
          </w:p>
        </w:tc>
        <w:tc>
          <w:tcPr>
            <w:tcW w:w="2551" w:type="dxa"/>
            <w:vAlign w:val="center"/>
          </w:tcPr>
          <w:p>
            <w:pPr>
              <w:pStyle w:val="11"/>
            </w:pPr>
            <w:r>
              <w:t>3648.14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2120303</w:t>
            </w:r>
          </w:p>
        </w:tc>
        <w:tc>
          <w:tcPr>
            <w:tcW w:w="4535" w:type="dxa"/>
            <w:vAlign w:val="center"/>
          </w:tcPr>
          <w:p>
            <w:pPr>
              <w:pStyle w:val="12"/>
            </w:pPr>
            <w:r>
              <w:t>小城镇基础设施建设</w:t>
            </w:r>
          </w:p>
        </w:tc>
        <w:tc>
          <w:tcPr>
            <w:tcW w:w="2551" w:type="dxa"/>
            <w:vAlign w:val="center"/>
          </w:tcPr>
          <w:p>
            <w:pPr>
              <w:pStyle w:val="11"/>
            </w:pPr>
            <w:r>
              <w:t>2267.80</w:t>
            </w:r>
          </w:p>
        </w:tc>
        <w:tc>
          <w:tcPr>
            <w:tcW w:w="2551" w:type="dxa"/>
            <w:vAlign w:val="center"/>
          </w:tcPr>
          <w:p>
            <w:pPr>
              <w:pStyle w:val="11"/>
            </w:pPr>
          </w:p>
        </w:tc>
        <w:tc>
          <w:tcPr>
            <w:tcW w:w="2551" w:type="dxa"/>
            <w:vAlign w:val="center"/>
          </w:tcPr>
          <w:p>
            <w:pPr>
              <w:pStyle w:val="11"/>
            </w:pPr>
            <w:r>
              <w:t>2267.80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1380.34</w:t>
            </w:r>
          </w:p>
        </w:tc>
        <w:tc>
          <w:tcPr>
            <w:tcW w:w="2551" w:type="dxa"/>
            <w:vAlign w:val="center"/>
          </w:tcPr>
          <w:p>
            <w:pPr>
              <w:pStyle w:val="11"/>
            </w:pPr>
          </w:p>
        </w:tc>
        <w:tc>
          <w:tcPr>
            <w:tcW w:w="2551" w:type="dxa"/>
            <w:vAlign w:val="center"/>
          </w:tcPr>
          <w:p>
            <w:pPr>
              <w:pStyle w:val="11"/>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34.93</w:t>
            </w:r>
          </w:p>
        </w:tc>
        <w:tc>
          <w:tcPr>
            <w:tcW w:w="2551" w:type="dxa"/>
            <w:vAlign w:val="center"/>
          </w:tcPr>
          <w:p>
            <w:pPr>
              <w:pStyle w:val="11"/>
            </w:pPr>
            <w:r>
              <w:t>34.93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34.93</w:t>
            </w:r>
          </w:p>
        </w:tc>
        <w:tc>
          <w:tcPr>
            <w:tcW w:w="2551" w:type="dxa"/>
            <w:vAlign w:val="center"/>
          </w:tcPr>
          <w:p>
            <w:pPr>
              <w:pStyle w:val="11"/>
            </w:pPr>
            <w:r>
              <w:t>34.93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34.93</w:t>
            </w:r>
          </w:p>
        </w:tc>
        <w:tc>
          <w:tcPr>
            <w:tcW w:w="2551" w:type="dxa"/>
            <w:vAlign w:val="center"/>
          </w:tcPr>
          <w:p>
            <w:pPr>
              <w:pStyle w:val="11"/>
            </w:pPr>
            <w:r>
              <w:t>34.93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490.20</w:t>
            </w:r>
          </w:p>
        </w:tc>
        <w:tc>
          <w:tcPr>
            <w:tcW w:w="2551" w:type="dxa"/>
            <w:vAlign w:val="center"/>
          </w:tcPr>
          <w:p>
            <w:pPr>
              <w:pStyle w:val="15"/>
            </w:pPr>
            <w:r>
              <w:t>470.33</w:t>
            </w:r>
          </w:p>
        </w:tc>
        <w:tc>
          <w:tcPr>
            <w:tcW w:w="2551" w:type="dxa"/>
            <w:vAlign w:val="center"/>
          </w:tcPr>
          <w:p>
            <w:pPr>
              <w:pStyle w:val="15"/>
            </w:pPr>
            <w:r>
              <w:t>19.87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467.07</w:t>
            </w:r>
          </w:p>
        </w:tc>
        <w:tc>
          <w:tcPr>
            <w:tcW w:w="2551" w:type="dxa"/>
            <w:vAlign w:val="center"/>
          </w:tcPr>
          <w:p>
            <w:pPr>
              <w:pStyle w:val="11"/>
            </w:pPr>
            <w:r>
              <w:t>467.07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213.28</w:t>
            </w:r>
          </w:p>
        </w:tc>
        <w:tc>
          <w:tcPr>
            <w:tcW w:w="2551" w:type="dxa"/>
            <w:vAlign w:val="center"/>
          </w:tcPr>
          <w:p>
            <w:pPr>
              <w:pStyle w:val="11"/>
            </w:pPr>
            <w:r>
              <w:t>213.28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30.87</w:t>
            </w:r>
          </w:p>
        </w:tc>
        <w:tc>
          <w:tcPr>
            <w:tcW w:w="2551" w:type="dxa"/>
            <w:vAlign w:val="center"/>
          </w:tcPr>
          <w:p>
            <w:pPr>
              <w:pStyle w:val="11"/>
            </w:pPr>
            <w:r>
              <w:t>30.87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91.77</w:t>
            </w:r>
          </w:p>
        </w:tc>
        <w:tc>
          <w:tcPr>
            <w:tcW w:w="2551" w:type="dxa"/>
            <w:vAlign w:val="center"/>
          </w:tcPr>
          <w:p>
            <w:pPr>
              <w:pStyle w:val="11"/>
            </w:pPr>
            <w:r>
              <w:t>91.77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42.62</w:t>
            </w:r>
          </w:p>
        </w:tc>
        <w:tc>
          <w:tcPr>
            <w:tcW w:w="2551" w:type="dxa"/>
            <w:vAlign w:val="center"/>
          </w:tcPr>
          <w:p>
            <w:pPr>
              <w:pStyle w:val="11"/>
            </w:pPr>
            <w:r>
              <w:t>42.62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34.93</w:t>
            </w:r>
          </w:p>
        </w:tc>
        <w:tc>
          <w:tcPr>
            <w:tcW w:w="2551" w:type="dxa"/>
            <w:vAlign w:val="center"/>
          </w:tcPr>
          <w:p>
            <w:pPr>
              <w:pStyle w:val="11"/>
            </w:pPr>
            <w:r>
              <w:t>34.93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17.40</w:t>
            </w:r>
          </w:p>
        </w:tc>
        <w:tc>
          <w:tcPr>
            <w:tcW w:w="2551" w:type="dxa"/>
            <w:vAlign w:val="center"/>
          </w:tcPr>
          <w:p>
            <w:pPr>
              <w:pStyle w:val="11"/>
            </w:pPr>
            <w:r>
              <w:t>17.40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19.87</w:t>
            </w:r>
          </w:p>
        </w:tc>
        <w:tc>
          <w:tcPr>
            <w:tcW w:w="2551" w:type="dxa"/>
            <w:vAlign w:val="center"/>
          </w:tcPr>
          <w:p>
            <w:pPr>
              <w:pStyle w:val="11"/>
            </w:pPr>
          </w:p>
        </w:tc>
        <w:tc>
          <w:tcPr>
            <w:tcW w:w="2551" w:type="dxa"/>
            <w:vAlign w:val="center"/>
          </w:tcPr>
          <w:p>
            <w:pPr>
              <w:pStyle w:val="11"/>
            </w:pPr>
            <w:r>
              <w:t>19.87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2.99</w:t>
            </w:r>
          </w:p>
        </w:tc>
        <w:tc>
          <w:tcPr>
            <w:tcW w:w="2551" w:type="dxa"/>
            <w:vAlign w:val="center"/>
          </w:tcPr>
          <w:p>
            <w:pPr>
              <w:pStyle w:val="11"/>
            </w:pPr>
          </w:p>
        </w:tc>
        <w:tc>
          <w:tcPr>
            <w:tcW w:w="2551" w:type="dxa"/>
            <w:vAlign w:val="center"/>
          </w:tcPr>
          <w:p>
            <w:pPr>
              <w:pStyle w:val="11"/>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3.74</w:t>
            </w:r>
          </w:p>
        </w:tc>
        <w:tc>
          <w:tcPr>
            <w:tcW w:w="2551" w:type="dxa"/>
            <w:vAlign w:val="center"/>
          </w:tcPr>
          <w:p>
            <w:pPr>
              <w:pStyle w:val="11"/>
            </w:pPr>
          </w:p>
        </w:tc>
        <w:tc>
          <w:tcPr>
            <w:tcW w:w="2551" w:type="dxa"/>
            <w:vAlign w:val="center"/>
          </w:tcPr>
          <w:p>
            <w:pPr>
              <w:pStyle w:val="11"/>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8.22</w:t>
            </w:r>
          </w:p>
        </w:tc>
        <w:tc>
          <w:tcPr>
            <w:tcW w:w="2551" w:type="dxa"/>
            <w:vAlign w:val="center"/>
          </w:tcPr>
          <w:p>
            <w:pPr>
              <w:pStyle w:val="11"/>
            </w:pPr>
          </w:p>
        </w:tc>
        <w:tc>
          <w:tcPr>
            <w:tcW w:w="2551" w:type="dxa"/>
            <w:vAlign w:val="center"/>
          </w:tcPr>
          <w:p>
            <w:pPr>
              <w:pStyle w:val="11"/>
            </w:pPr>
            <w:r>
              <w:t>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2.49</w:t>
            </w:r>
          </w:p>
        </w:tc>
        <w:tc>
          <w:tcPr>
            <w:tcW w:w="2551" w:type="dxa"/>
            <w:vAlign w:val="center"/>
          </w:tcPr>
          <w:p>
            <w:pPr>
              <w:pStyle w:val="11"/>
            </w:pPr>
            <w:r>
              <w:t>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0.77</w:t>
            </w:r>
          </w:p>
        </w:tc>
        <w:tc>
          <w:tcPr>
            <w:tcW w:w="2551" w:type="dxa"/>
            <w:vAlign w:val="center"/>
          </w:tcPr>
          <w:p>
            <w:pPr>
              <w:pStyle w:val="11"/>
            </w:pPr>
            <w:r>
              <w:t>0.77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13420.54</w:t>
            </w:r>
          </w:p>
        </w:tc>
        <w:tc>
          <w:tcPr>
            <w:tcW w:w="2551" w:type="dxa"/>
            <w:vAlign w:val="center"/>
          </w:tcPr>
          <w:p>
            <w:pPr>
              <w:pStyle w:val="15"/>
            </w:pPr>
          </w:p>
        </w:tc>
        <w:tc>
          <w:tcPr>
            <w:tcW w:w="2551" w:type="dxa"/>
            <w:vAlign w:val="center"/>
          </w:tcPr>
          <w:p>
            <w:pPr>
              <w:pStyle w:val="15"/>
            </w:pPr>
            <w:r>
              <w:t>13420.54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21298</w:t>
            </w:r>
          </w:p>
        </w:tc>
        <w:tc>
          <w:tcPr>
            <w:tcW w:w="4535" w:type="dxa"/>
            <w:vAlign w:val="center"/>
          </w:tcPr>
          <w:p>
            <w:pPr>
              <w:pStyle w:val="12"/>
            </w:pPr>
            <w:r>
              <w:t>超长期特别国债安排的支出</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2129801</w:t>
            </w:r>
          </w:p>
        </w:tc>
        <w:tc>
          <w:tcPr>
            <w:tcW w:w="4535" w:type="dxa"/>
            <w:vAlign w:val="center"/>
          </w:tcPr>
          <w:p>
            <w:pPr>
              <w:pStyle w:val="12"/>
            </w:pPr>
            <w:r>
              <w:t>城乡社区公共设施</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2420.54</w:t>
            </w:r>
          </w:p>
        </w:tc>
        <w:tc>
          <w:tcPr>
            <w:tcW w:w="2551" w:type="dxa"/>
            <w:vAlign w:val="center"/>
          </w:tcPr>
          <w:p>
            <w:pPr>
              <w:pStyle w:val="11"/>
            </w:pPr>
          </w:p>
        </w:tc>
        <w:tc>
          <w:tcPr>
            <w:tcW w:w="2551" w:type="dxa"/>
            <w:vAlign w:val="center"/>
          </w:tcPr>
          <w:p>
            <w:pPr>
              <w:pStyle w:val="11"/>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2420.54</w:t>
            </w:r>
          </w:p>
        </w:tc>
        <w:tc>
          <w:tcPr>
            <w:tcW w:w="2551" w:type="dxa"/>
            <w:vAlign w:val="center"/>
          </w:tcPr>
          <w:p>
            <w:pPr>
              <w:pStyle w:val="11"/>
            </w:pPr>
          </w:p>
        </w:tc>
        <w:tc>
          <w:tcPr>
            <w:tcW w:w="2551" w:type="dxa"/>
            <w:vAlign w:val="center"/>
          </w:tcPr>
          <w:p>
            <w:pPr>
              <w:pStyle w:val="11"/>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2420.54</w:t>
            </w:r>
          </w:p>
        </w:tc>
        <w:tc>
          <w:tcPr>
            <w:tcW w:w="2551" w:type="dxa"/>
            <w:vAlign w:val="center"/>
          </w:tcPr>
          <w:p>
            <w:pPr>
              <w:pStyle w:val="11"/>
            </w:pPr>
          </w:p>
        </w:tc>
        <w:tc>
          <w:tcPr>
            <w:tcW w:w="2551" w:type="dxa"/>
            <w:vAlign w:val="center"/>
          </w:tcPr>
          <w:p>
            <w:pPr>
              <w:pStyle w:val="11"/>
            </w:pPr>
            <w:r>
              <w:t>2420.54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河北沙河经济开发区管理委员会本级2025年单位预算信息公开情况说明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按照《中华人民共和国预算法》、《地方预决算公开操作规程》和《关于进一步推进预算公开工作的实施意见》规定，现将河北沙河经济开发区管理委员会本级2025年单位预算公开如下：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（一）开发区贯彻落实党的路线方针，研究辖区内重大经济社会发展问题，组织协调辖区内社会治安综合治理和维护稳定工作。</w:t>
      </w:r>
    </w:p>
    <w:p>
      <w:pPr>
        <w:pStyle w:val="17"/>
      </w:pPr>
      <w:r>
        <w:t>（二）编制辖区的总体规划和经济、社会发展规划，经批准后组织实施；编制辖区区域性城市发展规划、国土利用规划，经批准后组织实施；审批或审核辖区固定资产投资项目；</w:t>
      </w:r>
    </w:p>
    <w:p>
      <w:pPr>
        <w:pStyle w:val="17"/>
      </w:pPr>
      <w:r>
        <w:t>（三）负责辖区基础设施和公用设施的建设和管理；负责辖区内财政管理，实施辖区内财政预算、决算、国有资产管理和财政监督工作。</w:t>
      </w:r>
    </w:p>
    <w:p>
      <w:pPr>
        <w:pStyle w:val="17"/>
      </w:pPr>
      <w:r>
        <w:t>（四）负责招商引资、进出口贸易和国内外经济技术合作工作，负责辖区内环境保护和安全生产监督管理工作 。</w:t>
      </w:r>
    </w:p>
    <w:p>
      <w:pPr>
        <w:pStyle w:val="17"/>
      </w:pPr>
      <w:r>
        <w:t>（五）负责协调辖区内上级有关单位派出机构工作，负责沙河市政府交办的其他事项。</w:t>
      </w:r>
    </w:p>
    <w:p>
      <w:pPr>
        <w:pStyle w:val="17"/>
      </w:pPr>
      <w:r>
        <w:t>（六）负责辖区内党的纪律检查工作及工会、共青团、妇联等群团工作，完成沙河市委交办的其他事项。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河北沙河经济开发区管理委员会本级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18700.88万元，其中：一般公共预算收入3900.00万元，基金预算收入0.00万元，国有资本经营预算收入0.00万元，财政专户核拨收入0.00万元，单位资金收入0.00万元，上年结转结余14800.88万元。</w:t>
      </w:r>
    </w:p>
    <w:p>
      <w:pPr>
        <w:pStyle w:val="18"/>
      </w:pPr>
      <w:r>
        <w:t>2、支出说明</w:t>
      </w:r>
    </w:p>
    <w:p>
      <w:pPr>
        <w:pStyle w:val="18"/>
      </w:pPr>
      <w:r>
        <w:t>收支预算总表支出栏、基本支出表、项目支出表按经济分类和支出功能分类科目编制，反映河北沙河经济开发区管理委员会本级年度单位预算中支出预算的总体情况。2025年支出预算18700.88万元，其中基本支出490.20万元，包括人员经费470.33万元和日常公用经费19.87万元；项目支出18210.68万元，主要为沙河开发区排水及雨水调蓄国债项目、沙河经济开发区公共配套基础设施提级扩能建设项目超长期国债、开发区基础设施建设、分税制财力。</w:t>
      </w:r>
    </w:p>
    <w:p>
      <w:pPr>
        <w:pStyle w:val="18"/>
      </w:pPr>
      <w:r>
        <w:t>3、比上年增减情况</w:t>
      </w:r>
    </w:p>
    <w:p>
      <w:pPr>
        <w:pStyle w:val="18"/>
      </w:pPr>
      <w:r>
        <w:t>2025年预算收支安排18700.88万元，较2024年预算增加10190.88万元，其中：基本支出减少21.91万元，主要为项目支出主要增加沙河经济开发区公共配套基础设施提级扩能建设项目超长期国债；基本支出减少主要为人员调动、公务用车运行维护费预算口径调整。项目支出增加10212.79万元，主要为增加沙河经济开发区公共配套基础设施提级扩能建设项目超长期国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2025年，我单位机关运行经费共计安排19.87万元，主要用于日常维修、办公用房水电费、办公用房取暖费、办公用房物业管理费等日常运行支出。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6.00万元，其中因公出国（境）费0.00万元；公务用车购置及运维费6.00万元（其中：公务用车购置费为0.00万元，公务用车运维费6.00万元)；公务接待费0.00万元。与2024年相比增加6.00万元，增减变化的主要原因是填报口径调整，2025年公务用车购置及运维费调整至分税制财力公车运行维护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1、分税制财力绩效目标表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13058225P000002100090</w:t>
            </w:r>
          </w:p>
        </w:tc>
        <w:tc>
          <w:tcPr>
            <w:tcW w:w="2835" w:type="dxa"/>
            <w:vAlign w:val="center"/>
          </w:tcPr>
          <w:p>
            <w:pPr>
              <w:pStyle w:val="10"/>
            </w:pPr>
            <w:r>
              <w:t>项目名称</w:t>
            </w:r>
          </w:p>
        </w:tc>
        <w:tc>
          <w:tcPr>
            <w:tcW w:w="6095" w:type="dxa"/>
            <w:gridSpan w:val="3"/>
            <w:vAlign w:val="center"/>
          </w:tcPr>
          <w:p>
            <w:pPr>
              <w:pStyle w:val="12"/>
            </w:pPr>
            <w:r>
              <w:t>分税制财力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1142.00</w:t>
            </w:r>
          </w:p>
        </w:tc>
        <w:tc>
          <w:tcPr>
            <w:tcW w:w="2835" w:type="dxa"/>
            <w:vAlign w:val="center"/>
          </w:tcPr>
          <w:p>
            <w:pPr>
              <w:pStyle w:val="10"/>
            </w:pPr>
            <w:r>
              <w:t>其中：财政    资金</w:t>
            </w:r>
          </w:p>
        </w:tc>
        <w:tc>
          <w:tcPr>
            <w:tcW w:w="2551" w:type="dxa"/>
            <w:vAlign w:val="center"/>
          </w:tcPr>
          <w:p>
            <w:pPr>
              <w:pStyle w:val="12"/>
            </w:pPr>
            <w:r>
              <w:t>1142.00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开发区工作运转资金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285.50</w:t>
            </w:r>
          </w:p>
        </w:tc>
        <w:tc>
          <w:tcPr>
            <w:tcW w:w="2835" w:type="dxa"/>
            <w:vAlign w:val="center"/>
          </w:tcPr>
          <w:p>
            <w:pPr>
              <w:pStyle w:val="13"/>
            </w:pPr>
            <w:r>
              <w:t>571.00</w:t>
            </w:r>
          </w:p>
        </w:tc>
        <w:tc>
          <w:tcPr>
            <w:tcW w:w="2551" w:type="dxa"/>
            <w:vAlign w:val="center"/>
          </w:tcPr>
          <w:p>
            <w:pPr>
              <w:pStyle w:val="13"/>
            </w:pPr>
            <w:r>
              <w:t>856.50</w:t>
            </w:r>
          </w:p>
        </w:tc>
        <w:tc>
          <w:tcPr>
            <w:tcW w:w="3544" w:type="dxa"/>
            <w:gridSpan w:val="2"/>
            <w:vAlign w:val="center"/>
          </w:tcPr>
          <w:p>
            <w:pPr>
              <w:pStyle w:val="13"/>
            </w:pPr>
            <w:r>
              <w:t>1142.00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1.保障开发区工作的运转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开发区用车数量</w:t>
            </w:r>
          </w:p>
        </w:tc>
        <w:tc>
          <w:tcPr>
            <w:tcW w:w="5386" w:type="dxa"/>
            <w:vAlign w:val="center"/>
          </w:tcPr>
          <w:p>
            <w:pPr>
              <w:pStyle w:val="12"/>
            </w:pPr>
            <w:r>
              <w:t>开发区用车数量</w:t>
            </w:r>
          </w:p>
        </w:tc>
        <w:tc>
          <w:tcPr>
            <w:tcW w:w="2268" w:type="dxa"/>
            <w:vAlign w:val="center"/>
          </w:tcPr>
          <w:p>
            <w:pPr>
              <w:pStyle w:val="12"/>
            </w:pPr>
            <w:r>
              <w:t>19辆</w:t>
            </w:r>
          </w:p>
        </w:tc>
        <w:tc>
          <w:tcPr>
            <w:tcW w:w="1276" w:type="dxa"/>
            <w:vAlign w:val="center"/>
          </w:tcPr>
          <w:p>
            <w:pPr>
              <w:pStyle w:val="12"/>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各项综合事务管理</w:t>
            </w:r>
          </w:p>
        </w:tc>
        <w:tc>
          <w:tcPr>
            <w:tcW w:w="5386" w:type="dxa"/>
            <w:vAlign w:val="center"/>
          </w:tcPr>
          <w:p>
            <w:pPr>
              <w:pStyle w:val="12"/>
            </w:pPr>
            <w:r>
              <w:t>各项综合事务管理工作完成率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工作完成的时效</w:t>
            </w:r>
          </w:p>
          <w:p>
            <w:pPr>
              <w:pStyle w:val="12"/>
            </w:pPr>
          </w:p>
          <w:p>
            <w:pPr>
              <w:pStyle w:val="12"/>
            </w:pP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各项工作运转成本</w:t>
            </w:r>
          </w:p>
        </w:tc>
        <w:tc>
          <w:tcPr>
            <w:tcW w:w="5386" w:type="dxa"/>
            <w:vAlign w:val="center"/>
          </w:tcPr>
          <w:p>
            <w:pPr>
              <w:pStyle w:val="12"/>
            </w:pPr>
            <w:r>
              <w:t>各项工作运转成本</w:t>
            </w:r>
          </w:p>
        </w:tc>
        <w:tc>
          <w:tcPr>
            <w:tcW w:w="2268" w:type="dxa"/>
            <w:vAlign w:val="center"/>
          </w:tcPr>
          <w:p>
            <w:pPr>
              <w:pStyle w:val="12"/>
            </w:pPr>
            <w:r>
              <w:t>1142万元</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促进开发区经济的发展</w:t>
            </w:r>
          </w:p>
        </w:tc>
        <w:tc>
          <w:tcPr>
            <w:tcW w:w="5386" w:type="dxa"/>
            <w:vAlign w:val="center"/>
          </w:tcPr>
          <w:p>
            <w:pPr>
              <w:pStyle w:val="12"/>
            </w:pPr>
            <w:r>
              <w:t>促进开发区经济的发展</w:t>
            </w:r>
          </w:p>
        </w:tc>
        <w:tc>
          <w:tcPr>
            <w:tcW w:w="2268" w:type="dxa"/>
            <w:vAlign w:val="center"/>
          </w:tcPr>
          <w:p>
            <w:pPr>
              <w:pStyle w:val="12"/>
            </w:pPr>
            <w:r>
              <w:t>优</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受益群体调查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2、河北沙河经济开发区排水及雨水调蓄设施工程（专项债）绩效目标表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13058224P00003410010X</w:t>
            </w:r>
          </w:p>
        </w:tc>
        <w:tc>
          <w:tcPr>
            <w:tcW w:w="2835" w:type="dxa"/>
            <w:vAlign w:val="center"/>
          </w:tcPr>
          <w:p>
            <w:pPr>
              <w:pStyle w:val="10"/>
            </w:pPr>
            <w:r>
              <w:t>项目名称</w:t>
            </w:r>
          </w:p>
        </w:tc>
        <w:tc>
          <w:tcPr>
            <w:tcW w:w="6095" w:type="dxa"/>
            <w:gridSpan w:val="3"/>
            <w:vAlign w:val="center"/>
          </w:tcPr>
          <w:p>
            <w:pPr>
              <w:pStyle w:val="12"/>
            </w:pPr>
            <w:r>
              <w:t>河北沙河经济开发区排水及雨水调蓄设施工程（专项债）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2127.40</w:t>
            </w:r>
          </w:p>
        </w:tc>
        <w:tc>
          <w:tcPr>
            <w:tcW w:w="2835" w:type="dxa"/>
            <w:vAlign w:val="center"/>
          </w:tcPr>
          <w:p>
            <w:pPr>
              <w:pStyle w:val="10"/>
            </w:pPr>
            <w:r>
              <w:t>其中：财政    资金</w:t>
            </w:r>
          </w:p>
        </w:tc>
        <w:tc>
          <w:tcPr>
            <w:tcW w:w="2551" w:type="dxa"/>
            <w:vAlign w:val="center"/>
          </w:tcPr>
          <w:p>
            <w:pPr>
              <w:pStyle w:val="12"/>
            </w:pPr>
            <w:r>
              <w:t>2127.40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531.85</w:t>
            </w:r>
          </w:p>
        </w:tc>
        <w:tc>
          <w:tcPr>
            <w:tcW w:w="2835" w:type="dxa"/>
            <w:vAlign w:val="center"/>
          </w:tcPr>
          <w:p>
            <w:pPr>
              <w:pStyle w:val="13"/>
            </w:pPr>
            <w:r>
              <w:t>1063.70</w:t>
            </w:r>
          </w:p>
        </w:tc>
        <w:tc>
          <w:tcPr>
            <w:tcW w:w="2551" w:type="dxa"/>
            <w:vAlign w:val="center"/>
          </w:tcPr>
          <w:p>
            <w:pPr>
              <w:pStyle w:val="13"/>
            </w:pPr>
            <w:r>
              <w:t>1595.55</w:t>
            </w:r>
          </w:p>
        </w:tc>
        <w:tc>
          <w:tcPr>
            <w:tcW w:w="3544" w:type="dxa"/>
            <w:gridSpan w:val="2"/>
            <w:vAlign w:val="center"/>
          </w:tcPr>
          <w:p>
            <w:pPr>
              <w:pStyle w:val="13"/>
            </w:pPr>
            <w:r>
              <w:t>2127.40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雨水管道</w:t>
            </w:r>
          </w:p>
        </w:tc>
        <w:tc>
          <w:tcPr>
            <w:tcW w:w="5386" w:type="dxa"/>
            <w:vAlign w:val="center"/>
          </w:tcPr>
          <w:p>
            <w:pPr>
              <w:pStyle w:val="12"/>
            </w:pPr>
            <w:r>
              <w:t>雨水管道长度</w:t>
            </w:r>
          </w:p>
        </w:tc>
        <w:tc>
          <w:tcPr>
            <w:tcW w:w="2268" w:type="dxa"/>
            <w:vAlign w:val="center"/>
          </w:tcPr>
          <w:p>
            <w:pPr>
              <w:pStyle w:val="12"/>
            </w:pPr>
            <w:r>
              <w:t>2964.12米</w:t>
            </w:r>
          </w:p>
        </w:tc>
        <w:tc>
          <w:tcPr>
            <w:tcW w:w="1276" w:type="dxa"/>
            <w:vAlign w:val="center"/>
          </w:tcPr>
          <w:p>
            <w:pPr>
              <w:pStyle w:val="12"/>
            </w:pPr>
            <w:r>
              <w:t>施工内容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旧路拆除及恢复</w:t>
            </w:r>
          </w:p>
        </w:tc>
        <w:tc>
          <w:tcPr>
            <w:tcW w:w="5386" w:type="dxa"/>
            <w:vAlign w:val="center"/>
          </w:tcPr>
          <w:p>
            <w:pPr>
              <w:pStyle w:val="12"/>
            </w:pPr>
            <w:r>
              <w:t>旧路拆除及恢复面积</w:t>
            </w:r>
          </w:p>
        </w:tc>
        <w:tc>
          <w:tcPr>
            <w:tcW w:w="2268" w:type="dxa"/>
            <w:vAlign w:val="center"/>
          </w:tcPr>
          <w:p>
            <w:pPr>
              <w:pStyle w:val="12"/>
            </w:pPr>
            <w:r>
              <w:t>601平方米</w:t>
            </w:r>
          </w:p>
        </w:tc>
        <w:tc>
          <w:tcPr>
            <w:tcW w:w="1276" w:type="dxa"/>
            <w:vAlign w:val="center"/>
          </w:tcPr>
          <w:p>
            <w:pPr>
              <w:pStyle w:val="12"/>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≥95%</w:t>
            </w:r>
          </w:p>
        </w:tc>
        <w:tc>
          <w:tcPr>
            <w:tcW w:w="1276" w:type="dxa"/>
            <w:vAlign w:val="center"/>
          </w:tcPr>
          <w:p>
            <w:pPr>
              <w:pStyle w:val="12"/>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工程按期完成率（%）</w:t>
            </w:r>
          </w:p>
        </w:tc>
        <w:tc>
          <w:tcPr>
            <w:tcW w:w="2268" w:type="dxa"/>
            <w:vAlign w:val="center"/>
          </w:tcPr>
          <w:p>
            <w:pPr>
              <w:pStyle w:val="12"/>
            </w:pPr>
            <w:r>
              <w:t>≥95%</w:t>
            </w:r>
          </w:p>
        </w:tc>
        <w:tc>
          <w:tcPr>
            <w:tcW w:w="1276" w:type="dxa"/>
            <w:vAlign w:val="center"/>
          </w:tcPr>
          <w:p>
            <w:pPr>
              <w:pStyle w:val="12"/>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不超过项目工程预算安排</w:t>
            </w:r>
          </w:p>
        </w:tc>
        <w:tc>
          <w:tcPr>
            <w:tcW w:w="2268" w:type="dxa"/>
            <w:vAlign w:val="center"/>
          </w:tcPr>
          <w:p>
            <w:pPr>
              <w:pStyle w:val="12"/>
            </w:pPr>
            <w:r>
              <w:t>100%</w:t>
            </w:r>
          </w:p>
        </w:tc>
        <w:tc>
          <w:tcPr>
            <w:tcW w:w="1276" w:type="dxa"/>
            <w:vAlign w:val="center"/>
          </w:tcPr>
          <w:p>
            <w:pPr>
              <w:pStyle w:val="12"/>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改善开发区的基础设施</w:t>
            </w:r>
          </w:p>
        </w:tc>
        <w:tc>
          <w:tcPr>
            <w:tcW w:w="5386" w:type="dxa"/>
            <w:vAlign w:val="center"/>
          </w:tcPr>
          <w:p>
            <w:pPr>
              <w:pStyle w:val="12"/>
            </w:pPr>
            <w:r>
              <w:t>改善开发区的基础设施</w:t>
            </w:r>
          </w:p>
        </w:tc>
        <w:tc>
          <w:tcPr>
            <w:tcW w:w="2268" w:type="dxa"/>
            <w:vAlign w:val="center"/>
          </w:tcPr>
          <w:p>
            <w:pPr>
              <w:pStyle w:val="12"/>
            </w:pPr>
            <w:r>
              <w:t>优</w:t>
            </w:r>
          </w:p>
        </w:tc>
        <w:tc>
          <w:tcPr>
            <w:tcW w:w="1276" w:type="dxa"/>
            <w:vAlign w:val="center"/>
          </w:tcPr>
          <w:p>
            <w:pPr>
              <w:pStyle w:val="12"/>
            </w:pPr>
            <w:r>
              <w:t>历史计划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加快沙河生态文明城市的建设</w:t>
            </w:r>
          </w:p>
        </w:tc>
        <w:tc>
          <w:tcPr>
            <w:tcW w:w="5386" w:type="dxa"/>
            <w:vAlign w:val="center"/>
          </w:tcPr>
          <w:p>
            <w:pPr>
              <w:pStyle w:val="12"/>
            </w:pPr>
            <w:r>
              <w:t>加快沙河生态文明城市的建设</w:t>
            </w:r>
          </w:p>
        </w:tc>
        <w:tc>
          <w:tcPr>
            <w:tcW w:w="2268" w:type="dxa"/>
            <w:vAlign w:val="center"/>
          </w:tcPr>
          <w:p>
            <w:pPr>
              <w:pStyle w:val="12"/>
            </w:pPr>
            <w:r>
              <w:t>优</w:t>
            </w:r>
          </w:p>
        </w:tc>
        <w:tc>
          <w:tcPr>
            <w:tcW w:w="1276" w:type="dxa"/>
            <w:vAlign w:val="center"/>
          </w:tcPr>
          <w:p>
            <w:pPr>
              <w:pStyle w:val="12"/>
            </w:pPr>
            <w:r>
              <w:t>历史计划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受益群体调查满意度</w:t>
            </w:r>
          </w:p>
        </w:tc>
        <w:tc>
          <w:tcPr>
            <w:tcW w:w="2268" w:type="dxa"/>
            <w:vAlign w:val="center"/>
          </w:tcPr>
          <w:p>
            <w:pPr>
              <w:pStyle w:val="12"/>
            </w:pPr>
            <w:r>
              <w:t>≥95%</w:t>
            </w:r>
          </w:p>
        </w:tc>
        <w:tc>
          <w:tcPr>
            <w:tcW w:w="1276" w:type="dxa"/>
            <w:vAlign w:val="center"/>
          </w:tcPr>
          <w:p>
            <w:pPr>
              <w:pStyle w:val="12"/>
            </w:pPr>
            <w:r>
              <w:t>服务调查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3、河北沙河经济开发区排水及雨水调蓄设施工程国债项目省级配套绩效目标表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13058224P00003210005Q</w:t>
            </w:r>
          </w:p>
        </w:tc>
        <w:tc>
          <w:tcPr>
            <w:tcW w:w="2835" w:type="dxa"/>
            <w:vAlign w:val="center"/>
          </w:tcPr>
          <w:p>
            <w:pPr>
              <w:pStyle w:val="10"/>
            </w:pPr>
            <w:r>
              <w:t>项目名称</w:t>
            </w:r>
          </w:p>
        </w:tc>
        <w:tc>
          <w:tcPr>
            <w:tcW w:w="6095" w:type="dxa"/>
            <w:gridSpan w:val="3"/>
            <w:vAlign w:val="center"/>
          </w:tcPr>
          <w:p>
            <w:pPr>
              <w:pStyle w:val="12"/>
            </w:pPr>
            <w:r>
              <w:t>河北沙河经济开发区排水及雨水调蓄设施工程国债项目省级配套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44.14</w:t>
            </w:r>
          </w:p>
        </w:tc>
        <w:tc>
          <w:tcPr>
            <w:tcW w:w="2835" w:type="dxa"/>
            <w:vAlign w:val="center"/>
          </w:tcPr>
          <w:p>
            <w:pPr>
              <w:pStyle w:val="10"/>
            </w:pPr>
            <w:r>
              <w:t>其中：财政    资金</w:t>
            </w:r>
          </w:p>
        </w:tc>
        <w:tc>
          <w:tcPr>
            <w:tcW w:w="2551" w:type="dxa"/>
            <w:vAlign w:val="center"/>
          </w:tcPr>
          <w:p>
            <w:pPr>
              <w:pStyle w:val="12"/>
            </w:pPr>
            <w:r>
              <w:t>44.14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11.04</w:t>
            </w:r>
          </w:p>
        </w:tc>
        <w:tc>
          <w:tcPr>
            <w:tcW w:w="2835" w:type="dxa"/>
            <w:vAlign w:val="center"/>
          </w:tcPr>
          <w:p>
            <w:pPr>
              <w:pStyle w:val="13"/>
            </w:pPr>
            <w:r>
              <w:t>22.07</w:t>
            </w:r>
          </w:p>
        </w:tc>
        <w:tc>
          <w:tcPr>
            <w:tcW w:w="2551" w:type="dxa"/>
            <w:vAlign w:val="center"/>
          </w:tcPr>
          <w:p>
            <w:pPr>
              <w:pStyle w:val="13"/>
            </w:pPr>
            <w:r>
              <w:t>33.11</w:t>
            </w:r>
          </w:p>
        </w:tc>
        <w:tc>
          <w:tcPr>
            <w:tcW w:w="3544" w:type="dxa"/>
            <w:gridSpan w:val="2"/>
            <w:vAlign w:val="center"/>
          </w:tcPr>
          <w:p>
            <w:pPr>
              <w:pStyle w:val="13"/>
            </w:pPr>
            <w:r>
              <w:t>44.14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旧路拆除及恢复</w:t>
            </w:r>
          </w:p>
        </w:tc>
        <w:tc>
          <w:tcPr>
            <w:tcW w:w="5386" w:type="dxa"/>
            <w:vAlign w:val="center"/>
          </w:tcPr>
          <w:p>
            <w:pPr>
              <w:pStyle w:val="12"/>
            </w:pPr>
            <w:r>
              <w:t>旧路拆除及恢复面积</w:t>
            </w:r>
          </w:p>
        </w:tc>
        <w:tc>
          <w:tcPr>
            <w:tcW w:w="2268" w:type="dxa"/>
            <w:vAlign w:val="center"/>
          </w:tcPr>
          <w:p>
            <w:pPr>
              <w:pStyle w:val="12"/>
            </w:pPr>
            <w:r>
              <w:t>601平方米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经十二路建设雨水提升泵站</w:t>
            </w:r>
          </w:p>
        </w:tc>
        <w:tc>
          <w:tcPr>
            <w:tcW w:w="5386" w:type="dxa"/>
            <w:vAlign w:val="center"/>
          </w:tcPr>
          <w:p>
            <w:pPr>
              <w:pStyle w:val="12"/>
            </w:pPr>
            <w:r>
              <w:t>经十二路建设雨水提升泵站面积</w:t>
            </w:r>
          </w:p>
        </w:tc>
        <w:tc>
          <w:tcPr>
            <w:tcW w:w="2268" w:type="dxa"/>
            <w:vAlign w:val="center"/>
          </w:tcPr>
          <w:p>
            <w:pPr>
              <w:pStyle w:val="12"/>
            </w:pPr>
            <w:r>
              <w:t>1251.2平方米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通过验收的工程量占建设、改造、修缮总量的比率</w:t>
            </w:r>
          </w:p>
          <w:p>
            <w:pPr>
              <w:pStyle w:val="12"/>
            </w:pP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按期完成的工程量占总工程量的比率</w:t>
            </w: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不超过工程预算最高价</w:t>
            </w:r>
          </w:p>
        </w:tc>
        <w:tc>
          <w:tcPr>
            <w:tcW w:w="2268" w:type="dxa"/>
            <w:vAlign w:val="center"/>
          </w:tcPr>
          <w:p>
            <w:pPr>
              <w:pStyle w:val="12"/>
            </w:pPr>
            <w:r>
              <w:t>100%</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改善开发区的基础设施</w:t>
            </w:r>
          </w:p>
        </w:tc>
        <w:tc>
          <w:tcPr>
            <w:tcW w:w="5386" w:type="dxa"/>
            <w:vAlign w:val="center"/>
          </w:tcPr>
          <w:p>
            <w:pPr>
              <w:pStyle w:val="12"/>
            </w:pPr>
            <w:r>
              <w:t>促进开发区招商引资工作的开展</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加快沙河生态文明城市的建设</w:t>
            </w:r>
          </w:p>
        </w:tc>
        <w:tc>
          <w:tcPr>
            <w:tcW w:w="5386" w:type="dxa"/>
            <w:vAlign w:val="center"/>
          </w:tcPr>
          <w:p>
            <w:pPr>
              <w:pStyle w:val="12"/>
            </w:pPr>
            <w:r>
              <w:t>保障雨污水的安全排放与收集</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受益群体调查满意度</w:t>
            </w:r>
          </w:p>
        </w:tc>
        <w:tc>
          <w:tcPr>
            <w:tcW w:w="5386" w:type="dxa"/>
            <w:vAlign w:val="center"/>
          </w:tcPr>
          <w:p>
            <w:pPr>
              <w:pStyle w:val="12"/>
            </w:pPr>
            <w:r>
              <w:t>受益群里调查中，满意和较满意的人数占全部调查人数的比率</w:t>
            </w:r>
          </w:p>
        </w:tc>
        <w:tc>
          <w:tcPr>
            <w:tcW w:w="2268" w:type="dxa"/>
            <w:vAlign w:val="center"/>
          </w:tcPr>
          <w:p>
            <w:pPr>
              <w:pStyle w:val="12"/>
            </w:pPr>
            <w:r>
              <w:t>≥95%</w:t>
            </w:r>
          </w:p>
        </w:tc>
        <w:tc>
          <w:tcPr>
            <w:tcW w:w="1276" w:type="dxa"/>
            <w:vAlign w:val="center"/>
          </w:tcPr>
          <w:p>
            <w:pPr>
              <w:pStyle w:val="12"/>
            </w:pPr>
            <w:r>
              <w:t>受益群体调查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4、冀财建［２０２４］３号提前下达增发２０２３年国债城市排水防涝能力提升省级补助资金预算绩效目标表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13058224P00N705100247</w:t>
            </w:r>
          </w:p>
        </w:tc>
        <w:tc>
          <w:tcPr>
            <w:tcW w:w="2835" w:type="dxa"/>
            <w:vAlign w:val="center"/>
          </w:tcPr>
          <w:p>
            <w:pPr>
              <w:pStyle w:val="10"/>
            </w:pPr>
            <w:r>
              <w:t>项目名称</w:t>
            </w:r>
          </w:p>
        </w:tc>
        <w:tc>
          <w:tcPr>
            <w:tcW w:w="6095" w:type="dxa"/>
            <w:gridSpan w:val="3"/>
            <w:vAlign w:val="center"/>
          </w:tcPr>
          <w:p>
            <w:pPr>
              <w:pStyle w:val="12"/>
            </w:pPr>
            <w:r>
              <w:t>冀财建［２０２４］３号提前下达增发２０２３年国债城市排水防涝能力提升省级补助资金预算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1.有效改善该区域的基础设置，同时保障雨污水的安全排放与收集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雨水管道</w:t>
            </w:r>
          </w:p>
        </w:tc>
        <w:tc>
          <w:tcPr>
            <w:tcW w:w="5386" w:type="dxa"/>
            <w:vAlign w:val="center"/>
          </w:tcPr>
          <w:p>
            <w:pPr>
              <w:pStyle w:val="12"/>
            </w:pPr>
            <w:r>
              <w:t>新建雨水管道</w:t>
            </w:r>
          </w:p>
        </w:tc>
        <w:tc>
          <w:tcPr>
            <w:tcW w:w="2268" w:type="dxa"/>
            <w:vAlign w:val="center"/>
          </w:tcPr>
          <w:p>
            <w:pPr>
              <w:pStyle w:val="12"/>
            </w:pPr>
            <w:r>
              <w:t>2964.12米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旧路拆除及恢复</w:t>
            </w:r>
          </w:p>
        </w:tc>
        <w:tc>
          <w:tcPr>
            <w:tcW w:w="5386" w:type="dxa"/>
            <w:vAlign w:val="center"/>
          </w:tcPr>
          <w:p>
            <w:pPr>
              <w:pStyle w:val="12"/>
            </w:pPr>
            <w:r>
              <w:t>纬四路-经八路旧路拆除及恢复</w:t>
            </w:r>
          </w:p>
        </w:tc>
        <w:tc>
          <w:tcPr>
            <w:tcW w:w="2268" w:type="dxa"/>
            <w:vAlign w:val="center"/>
          </w:tcPr>
          <w:p>
            <w:pPr>
              <w:pStyle w:val="12"/>
            </w:pPr>
            <w:r>
              <w:t>601立方米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雨水提升泵站</w:t>
            </w:r>
          </w:p>
        </w:tc>
        <w:tc>
          <w:tcPr>
            <w:tcW w:w="5386" w:type="dxa"/>
            <w:vAlign w:val="center"/>
          </w:tcPr>
          <w:p>
            <w:pPr>
              <w:pStyle w:val="12"/>
            </w:pPr>
            <w:r>
              <w:t>格栅渠、集水池、值班室及控制室</w:t>
            </w:r>
          </w:p>
        </w:tc>
        <w:tc>
          <w:tcPr>
            <w:tcW w:w="2268" w:type="dxa"/>
            <w:vAlign w:val="center"/>
          </w:tcPr>
          <w:p>
            <w:pPr>
              <w:pStyle w:val="12"/>
            </w:pPr>
            <w:r>
              <w:t>1024平方米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调蓄水池</w:t>
            </w:r>
          </w:p>
        </w:tc>
        <w:tc>
          <w:tcPr>
            <w:tcW w:w="5386" w:type="dxa"/>
            <w:vAlign w:val="center"/>
          </w:tcPr>
          <w:p>
            <w:pPr>
              <w:pStyle w:val="12"/>
            </w:pPr>
            <w:r>
              <w:t>雨水调蓄设施采用敞开式水池</w:t>
            </w:r>
          </w:p>
        </w:tc>
        <w:tc>
          <w:tcPr>
            <w:tcW w:w="2268" w:type="dxa"/>
            <w:vAlign w:val="center"/>
          </w:tcPr>
          <w:p>
            <w:pPr>
              <w:pStyle w:val="12"/>
            </w:pPr>
            <w:r>
              <w:t>6000平方米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通过验收的工程量占建设、改造、修缮总量的比率</w:t>
            </w:r>
          </w:p>
        </w:tc>
        <w:tc>
          <w:tcPr>
            <w:tcW w:w="2268" w:type="dxa"/>
            <w:vAlign w:val="center"/>
          </w:tcPr>
          <w:p>
            <w:pPr>
              <w:pStyle w:val="12"/>
            </w:pPr>
            <w:r>
              <w:t>≥95%</w:t>
            </w:r>
          </w:p>
        </w:tc>
        <w:tc>
          <w:tcPr>
            <w:tcW w:w="1276" w:type="dxa"/>
            <w:vAlign w:val="center"/>
          </w:tcPr>
          <w:p>
            <w:pPr>
              <w:pStyle w:val="12"/>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按期完成的工程量占总工程量的比率</w:t>
            </w:r>
          </w:p>
        </w:tc>
        <w:tc>
          <w:tcPr>
            <w:tcW w:w="2268" w:type="dxa"/>
            <w:vAlign w:val="center"/>
          </w:tcPr>
          <w:p>
            <w:pPr>
              <w:pStyle w:val="12"/>
            </w:pPr>
            <w:r>
              <w:t>≥95%</w:t>
            </w:r>
          </w:p>
        </w:tc>
        <w:tc>
          <w:tcPr>
            <w:tcW w:w="1276" w:type="dxa"/>
            <w:vAlign w:val="center"/>
          </w:tcPr>
          <w:p>
            <w:pPr>
              <w:pStyle w:val="12"/>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不超过工程预算最高价</w:t>
            </w:r>
          </w:p>
        </w:tc>
        <w:tc>
          <w:tcPr>
            <w:tcW w:w="2268" w:type="dxa"/>
            <w:vAlign w:val="center"/>
          </w:tcPr>
          <w:p>
            <w:pPr>
              <w:pStyle w:val="12"/>
            </w:pPr>
            <w:r>
              <w:t>100%</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完善开发区市政基础设施</w:t>
            </w:r>
          </w:p>
        </w:tc>
        <w:tc>
          <w:tcPr>
            <w:tcW w:w="5386" w:type="dxa"/>
            <w:vAlign w:val="center"/>
          </w:tcPr>
          <w:p>
            <w:pPr>
              <w:pStyle w:val="12"/>
            </w:pPr>
            <w:r>
              <w:t>提高道路排水能力，改善道路交通环境</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加快沙河生态文明城市的建设</w:t>
            </w:r>
          </w:p>
        </w:tc>
        <w:tc>
          <w:tcPr>
            <w:tcW w:w="5386" w:type="dxa"/>
            <w:vAlign w:val="center"/>
          </w:tcPr>
          <w:p>
            <w:pPr>
              <w:pStyle w:val="12"/>
            </w:pPr>
            <w:r>
              <w:t>保障雨污水的安全排放与收集</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受益群体调查满意度</w:t>
            </w:r>
          </w:p>
        </w:tc>
        <w:tc>
          <w:tcPr>
            <w:tcW w:w="5386" w:type="dxa"/>
            <w:vAlign w:val="center"/>
          </w:tcPr>
          <w:p>
            <w:pPr>
              <w:pStyle w:val="12"/>
            </w:pPr>
            <w:r>
              <w:t>受益群里调查中，满意和较满意的人数占全部调查人数的比率</w:t>
            </w:r>
          </w:p>
        </w:tc>
        <w:tc>
          <w:tcPr>
            <w:tcW w:w="2268" w:type="dxa"/>
            <w:vAlign w:val="center"/>
          </w:tcPr>
          <w:p>
            <w:pPr>
              <w:pStyle w:val="12"/>
            </w:pPr>
            <w:r>
              <w:t>≥95%</w:t>
            </w:r>
          </w:p>
        </w:tc>
        <w:tc>
          <w:tcPr>
            <w:tcW w:w="1276" w:type="dxa"/>
            <w:vAlign w:val="center"/>
          </w:tcPr>
          <w:p>
            <w:pPr>
              <w:pStyle w:val="12"/>
            </w:pPr>
            <w:r>
              <w:t>受益群体调查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5、冀财建［２０２４］４号下达增发２０２３年国债城市排水防涝能力提升补助资金预算绩效目标表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13058224P00N70510023K</w:t>
            </w:r>
          </w:p>
        </w:tc>
        <w:tc>
          <w:tcPr>
            <w:tcW w:w="2835" w:type="dxa"/>
            <w:vAlign w:val="center"/>
          </w:tcPr>
          <w:p>
            <w:pPr>
              <w:pStyle w:val="10"/>
            </w:pPr>
            <w:r>
              <w:t>项目名称</w:t>
            </w:r>
          </w:p>
        </w:tc>
        <w:tc>
          <w:tcPr>
            <w:tcW w:w="6095" w:type="dxa"/>
            <w:gridSpan w:val="3"/>
            <w:vAlign w:val="center"/>
          </w:tcPr>
          <w:p>
            <w:pPr>
              <w:pStyle w:val="12"/>
            </w:pPr>
            <w:r>
              <w:t>冀财建［２０２４］４号下达增发２０２３年国债城市排水防涝能力提升补助资金预算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1334.00</w:t>
            </w:r>
          </w:p>
        </w:tc>
        <w:tc>
          <w:tcPr>
            <w:tcW w:w="2835" w:type="dxa"/>
            <w:vAlign w:val="center"/>
          </w:tcPr>
          <w:p>
            <w:pPr>
              <w:pStyle w:val="10"/>
            </w:pPr>
            <w:r>
              <w:t>其中：财政    资金</w:t>
            </w:r>
          </w:p>
        </w:tc>
        <w:tc>
          <w:tcPr>
            <w:tcW w:w="2551" w:type="dxa"/>
            <w:vAlign w:val="center"/>
          </w:tcPr>
          <w:p>
            <w:pPr>
              <w:pStyle w:val="12"/>
            </w:pPr>
            <w:r>
              <w:t>1334.00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333.50</w:t>
            </w:r>
          </w:p>
        </w:tc>
        <w:tc>
          <w:tcPr>
            <w:tcW w:w="2835" w:type="dxa"/>
            <w:vAlign w:val="center"/>
          </w:tcPr>
          <w:p>
            <w:pPr>
              <w:pStyle w:val="13"/>
            </w:pPr>
            <w:r>
              <w:t>667.00</w:t>
            </w:r>
          </w:p>
        </w:tc>
        <w:tc>
          <w:tcPr>
            <w:tcW w:w="2551" w:type="dxa"/>
            <w:vAlign w:val="center"/>
          </w:tcPr>
          <w:p>
            <w:pPr>
              <w:pStyle w:val="13"/>
            </w:pPr>
            <w:r>
              <w:t>1000.50</w:t>
            </w:r>
          </w:p>
        </w:tc>
        <w:tc>
          <w:tcPr>
            <w:tcW w:w="3544" w:type="dxa"/>
            <w:gridSpan w:val="2"/>
            <w:vAlign w:val="center"/>
          </w:tcPr>
          <w:p>
            <w:pPr>
              <w:pStyle w:val="13"/>
            </w:pPr>
            <w:r>
              <w:t>1334.00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雨水管道</w:t>
            </w:r>
          </w:p>
        </w:tc>
        <w:tc>
          <w:tcPr>
            <w:tcW w:w="5386" w:type="dxa"/>
            <w:vAlign w:val="center"/>
          </w:tcPr>
          <w:p>
            <w:pPr>
              <w:pStyle w:val="12"/>
            </w:pPr>
            <w:r>
              <w:t>新建雨水管道</w:t>
            </w:r>
          </w:p>
        </w:tc>
        <w:tc>
          <w:tcPr>
            <w:tcW w:w="2268" w:type="dxa"/>
            <w:vAlign w:val="center"/>
          </w:tcPr>
          <w:p>
            <w:pPr>
              <w:pStyle w:val="12"/>
            </w:pPr>
            <w:r>
              <w:t>2964.12米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通过验收的工程量占建设、改造、修缮总量的比率</w:t>
            </w: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按期完成的工程量占总工程量的比率</w:t>
            </w: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不超过工程预算最高价</w:t>
            </w:r>
          </w:p>
        </w:tc>
        <w:tc>
          <w:tcPr>
            <w:tcW w:w="2268" w:type="dxa"/>
            <w:vAlign w:val="center"/>
          </w:tcPr>
          <w:p>
            <w:pPr>
              <w:pStyle w:val="12"/>
            </w:pPr>
            <w:r>
              <w:t>100%</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改善开发区的基础设施</w:t>
            </w:r>
          </w:p>
        </w:tc>
        <w:tc>
          <w:tcPr>
            <w:tcW w:w="5386" w:type="dxa"/>
            <w:vAlign w:val="center"/>
          </w:tcPr>
          <w:p>
            <w:pPr>
              <w:pStyle w:val="12"/>
            </w:pPr>
            <w:r>
              <w:t>促进开发区招商引资工作的开展</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完善开发区市政基础设施</w:t>
            </w:r>
          </w:p>
        </w:tc>
        <w:tc>
          <w:tcPr>
            <w:tcW w:w="5386" w:type="dxa"/>
            <w:vAlign w:val="center"/>
          </w:tcPr>
          <w:p>
            <w:pPr>
              <w:pStyle w:val="12"/>
            </w:pPr>
            <w:r>
              <w:t>提高道路排水能力，改善道路交通环境</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加快沙河生态文明城市的建设</w:t>
            </w:r>
          </w:p>
        </w:tc>
        <w:tc>
          <w:tcPr>
            <w:tcW w:w="5386" w:type="dxa"/>
            <w:vAlign w:val="center"/>
          </w:tcPr>
          <w:p>
            <w:pPr>
              <w:pStyle w:val="12"/>
            </w:pPr>
            <w:r>
              <w:t>保障雨污水的安全排放与收集</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30年</w:t>
            </w:r>
          </w:p>
        </w:tc>
        <w:tc>
          <w:tcPr>
            <w:tcW w:w="5386" w:type="dxa"/>
            <w:vAlign w:val="center"/>
          </w:tcPr>
          <w:p>
            <w:pPr>
              <w:pStyle w:val="12"/>
            </w:pPr>
            <w:r>
              <w:t>实现水资源可持续利用</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受益群体调查满意度</w:t>
            </w:r>
          </w:p>
        </w:tc>
        <w:tc>
          <w:tcPr>
            <w:tcW w:w="5386" w:type="dxa"/>
            <w:vAlign w:val="center"/>
          </w:tcPr>
          <w:p>
            <w:pPr>
              <w:pStyle w:val="12"/>
            </w:pPr>
            <w:r>
              <w:t>受益群里调查中，满意和较满意的人数占全部调查人数的比率</w:t>
            </w:r>
          </w:p>
        </w:tc>
        <w:tc>
          <w:tcPr>
            <w:tcW w:w="2268" w:type="dxa"/>
            <w:vAlign w:val="center"/>
          </w:tcPr>
          <w:p>
            <w:pPr>
              <w:pStyle w:val="12"/>
            </w:pPr>
            <w:r>
              <w:t>≥95%</w:t>
            </w:r>
          </w:p>
        </w:tc>
        <w:tc>
          <w:tcPr>
            <w:tcW w:w="1276" w:type="dxa"/>
            <w:vAlign w:val="center"/>
          </w:tcPr>
          <w:p>
            <w:pPr>
              <w:pStyle w:val="12"/>
            </w:pPr>
            <w:r>
              <w:t>受益群里调查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6、沙河经济开发区公共配套基础设施提级扩能建设项目（冀财建［2024］169号）超长期国债绩效目标表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13058224P00Y5KA10003N</w:t>
            </w:r>
          </w:p>
        </w:tc>
        <w:tc>
          <w:tcPr>
            <w:tcW w:w="2835" w:type="dxa"/>
            <w:vAlign w:val="center"/>
          </w:tcPr>
          <w:p>
            <w:pPr>
              <w:pStyle w:val="10"/>
            </w:pPr>
            <w:r>
              <w:t>项目名称</w:t>
            </w:r>
          </w:p>
        </w:tc>
        <w:tc>
          <w:tcPr>
            <w:tcW w:w="6095" w:type="dxa"/>
            <w:gridSpan w:val="3"/>
            <w:vAlign w:val="center"/>
          </w:tcPr>
          <w:p>
            <w:pPr>
              <w:pStyle w:val="12"/>
            </w:pPr>
            <w:r>
              <w:t>沙河经济开发区公共配套基础设施提级扩能建设项目（冀财建［2024］169号）超长期国债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w:t>
            </w:r>
          </w:p>
        </w:tc>
        <w:tc>
          <w:tcPr>
            <w:tcW w:w="2835" w:type="dxa"/>
            <w:vAlign w:val="center"/>
          </w:tcPr>
          <w:p>
            <w:pPr>
              <w:pStyle w:val="10"/>
            </w:pPr>
            <w:r>
              <w:t>其中：财政    资金</w:t>
            </w:r>
          </w:p>
        </w:tc>
        <w:tc>
          <w:tcPr>
            <w:tcW w:w="2551" w:type="dxa"/>
            <w:vAlign w:val="center"/>
          </w:tcPr>
          <w:p>
            <w:pPr>
              <w:pStyle w:val="12"/>
            </w:pPr>
            <w:r>
              <w:t>11000.00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沙河经济开发区公共配套基础设施提级扩能建设项目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2750.00</w:t>
            </w:r>
          </w:p>
        </w:tc>
        <w:tc>
          <w:tcPr>
            <w:tcW w:w="2835" w:type="dxa"/>
            <w:vAlign w:val="center"/>
          </w:tcPr>
          <w:p>
            <w:pPr>
              <w:pStyle w:val="13"/>
            </w:pPr>
            <w:r>
              <w:t>5500.00</w:t>
            </w:r>
          </w:p>
        </w:tc>
        <w:tc>
          <w:tcPr>
            <w:tcW w:w="2551" w:type="dxa"/>
            <w:vAlign w:val="center"/>
          </w:tcPr>
          <w:p>
            <w:pPr>
              <w:pStyle w:val="13"/>
            </w:pPr>
            <w:r>
              <w:t>8250.00</w:t>
            </w:r>
          </w:p>
        </w:tc>
        <w:tc>
          <w:tcPr>
            <w:tcW w:w="3544" w:type="dxa"/>
            <w:gridSpan w:val="2"/>
            <w:vAlign w:val="center"/>
          </w:tcPr>
          <w:p>
            <w:pPr>
              <w:pStyle w:val="13"/>
            </w:pPr>
            <w:r>
              <w:t>11000.00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1.完成沙河经济开发区道路雨污分流改造。加快沙河经济开发城区排水基础设施建设，完善做好沙河经济开发区的基础配套设施工程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排水管网</w:t>
            </w:r>
          </w:p>
        </w:tc>
        <w:tc>
          <w:tcPr>
            <w:tcW w:w="5386" w:type="dxa"/>
            <w:vAlign w:val="center"/>
          </w:tcPr>
          <w:p>
            <w:pPr>
              <w:pStyle w:val="12"/>
            </w:pPr>
            <w:r>
              <w:t>建设排水管网长度全部长度</w:t>
            </w:r>
          </w:p>
        </w:tc>
        <w:tc>
          <w:tcPr>
            <w:tcW w:w="2268" w:type="dxa"/>
            <w:vAlign w:val="center"/>
          </w:tcPr>
          <w:p>
            <w:pPr>
              <w:pStyle w:val="12"/>
            </w:pPr>
            <w:r>
              <w:t>45087.5米</w:t>
            </w:r>
          </w:p>
        </w:tc>
        <w:tc>
          <w:tcPr>
            <w:tcW w:w="1276" w:type="dxa"/>
            <w:vAlign w:val="center"/>
          </w:tcPr>
          <w:p>
            <w:pPr>
              <w:pStyle w:val="12"/>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雨水提升泵站</w:t>
            </w:r>
          </w:p>
        </w:tc>
        <w:tc>
          <w:tcPr>
            <w:tcW w:w="5386" w:type="dxa"/>
            <w:vAlign w:val="center"/>
          </w:tcPr>
          <w:p>
            <w:pPr>
              <w:pStyle w:val="12"/>
            </w:pPr>
            <w:r>
              <w:t>建设雨水提升泵站</w:t>
            </w:r>
          </w:p>
        </w:tc>
        <w:tc>
          <w:tcPr>
            <w:tcW w:w="2268" w:type="dxa"/>
            <w:vAlign w:val="center"/>
          </w:tcPr>
          <w:p>
            <w:pPr>
              <w:pStyle w:val="12"/>
            </w:pPr>
            <w:r>
              <w:t>1个</w:t>
            </w:r>
          </w:p>
        </w:tc>
        <w:tc>
          <w:tcPr>
            <w:tcW w:w="1276" w:type="dxa"/>
            <w:vAlign w:val="center"/>
          </w:tcPr>
          <w:p>
            <w:pPr>
              <w:pStyle w:val="12"/>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完成的时限</w:t>
            </w:r>
          </w:p>
        </w:tc>
        <w:tc>
          <w:tcPr>
            <w:tcW w:w="5386" w:type="dxa"/>
            <w:vAlign w:val="center"/>
          </w:tcPr>
          <w:p>
            <w:pPr>
              <w:pStyle w:val="12"/>
            </w:pPr>
            <w:r>
              <w:t>完成的时限</w:t>
            </w:r>
          </w:p>
        </w:tc>
        <w:tc>
          <w:tcPr>
            <w:tcW w:w="2268" w:type="dxa"/>
            <w:vAlign w:val="center"/>
          </w:tcPr>
          <w:p>
            <w:pPr>
              <w:pStyle w:val="12"/>
            </w:pPr>
            <w:r>
              <w:t>3年</w:t>
            </w:r>
          </w:p>
        </w:tc>
        <w:tc>
          <w:tcPr>
            <w:tcW w:w="1276" w:type="dxa"/>
            <w:vAlign w:val="center"/>
          </w:tcPr>
          <w:p>
            <w:pPr>
              <w:pStyle w:val="12"/>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5386" w:type="dxa"/>
            <w:vAlign w:val="center"/>
          </w:tcPr>
          <w:p>
            <w:pPr>
              <w:pStyle w:val="12"/>
            </w:pPr>
            <w:r>
              <w:t>工程总投资</w:t>
            </w:r>
          </w:p>
        </w:tc>
        <w:tc>
          <w:tcPr>
            <w:tcW w:w="2268" w:type="dxa"/>
            <w:vAlign w:val="center"/>
          </w:tcPr>
          <w:p>
            <w:pPr>
              <w:pStyle w:val="12"/>
            </w:pPr>
            <w:r>
              <w:t>≤63300万元</w:t>
            </w:r>
          </w:p>
        </w:tc>
        <w:tc>
          <w:tcPr>
            <w:tcW w:w="1276" w:type="dxa"/>
            <w:vAlign w:val="center"/>
          </w:tcPr>
          <w:p>
            <w:pPr>
              <w:pStyle w:val="12"/>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经济带动指标</w:t>
            </w:r>
          </w:p>
        </w:tc>
        <w:tc>
          <w:tcPr>
            <w:tcW w:w="5386" w:type="dxa"/>
            <w:vAlign w:val="center"/>
          </w:tcPr>
          <w:p>
            <w:pPr>
              <w:pStyle w:val="12"/>
            </w:pPr>
            <w:r>
              <w:t>经济带动指标</w:t>
            </w:r>
          </w:p>
        </w:tc>
        <w:tc>
          <w:tcPr>
            <w:tcW w:w="2268" w:type="dxa"/>
            <w:vAlign w:val="center"/>
          </w:tcPr>
          <w:p>
            <w:pPr>
              <w:pStyle w:val="12"/>
            </w:pPr>
            <w:r>
              <w:t>服务区域内城镇发展，促进社会经济发展</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优化开发公辅设施布局</w:t>
            </w:r>
          </w:p>
        </w:tc>
        <w:tc>
          <w:tcPr>
            <w:tcW w:w="5386" w:type="dxa"/>
            <w:vAlign w:val="center"/>
          </w:tcPr>
          <w:p>
            <w:pPr>
              <w:pStyle w:val="12"/>
            </w:pPr>
            <w:r>
              <w:t>优化开发公辅设施布局</w:t>
            </w:r>
          </w:p>
        </w:tc>
        <w:tc>
          <w:tcPr>
            <w:tcW w:w="2268" w:type="dxa"/>
            <w:vAlign w:val="center"/>
          </w:tcPr>
          <w:p>
            <w:pPr>
              <w:pStyle w:val="12"/>
            </w:pPr>
            <w:r>
              <w:t>项目实施可以推动经济开发区高质量转型发展提升市场竞争力，促进招商引资，提升城市形象</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项目良性运行</w:t>
            </w:r>
          </w:p>
        </w:tc>
        <w:tc>
          <w:tcPr>
            <w:tcW w:w="5386" w:type="dxa"/>
            <w:vAlign w:val="center"/>
          </w:tcPr>
          <w:p>
            <w:pPr>
              <w:pStyle w:val="12"/>
            </w:pPr>
            <w:r>
              <w:t>项目良性运行</w:t>
            </w:r>
          </w:p>
        </w:tc>
        <w:tc>
          <w:tcPr>
            <w:tcW w:w="2268" w:type="dxa"/>
            <w:vAlign w:val="center"/>
          </w:tcPr>
          <w:p>
            <w:pPr>
              <w:pStyle w:val="12"/>
            </w:pPr>
            <w:r>
              <w:t>长期</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项目目标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7、小城镇基础设施建设绩效目标表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13058225P00000210007Q</w:t>
            </w:r>
          </w:p>
        </w:tc>
        <w:tc>
          <w:tcPr>
            <w:tcW w:w="2835" w:type="dxa"/>
            <w:vAlign w:val="center"/>
          </w:tcPr>
          <w:p>
            <w:pPr>
              <w:pStyle w:val="10"/>
            </w:pPr>
            <w:r>
              <w:t>项目名称</w:t>
            </w:r>
          </w:p>
        </w:tc>
        <w:tc>
          <w:tcPr>
            <w:tcW w:w="6095" w:type="dxa"/>
            <w:gridSpan w:val="3"/>
            <w:vAlign w:val="center"/>
          </w:tcPr>
          <w:p>
            <w:pPr>
              <w:pStyle w:val="12"/>
            </w:pPr>
            <w:r>
              <w:t>小城镇基础设施建设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2267.80</w:t>
            </w:r>
          </w:p>
        </w:tc>
        <w:tc>
          <w:tcPr>
            <w:tcW w:w="2835" w:type="dxa"/>
            <w:vAlign w:val="center"/>
          </w:tcPr>
          <w:p>
            <w:pPr>
              <w:pStyle w:val="10"/>
            </w:pPr>
            <w:r>
              <w:t>其中：财政    资金</w:t>
            </w:r>
          </w:p>
        </w:tc>
        <w:tc>
          <w:tcPr>
            <w:tcW w:w="2551" w:type="dxa"/>
            <w:vAlign w:val="center"/>
          </w:tcPr>
          <w:p>
            <w:pPr>
              <w:pStyle w:val="12"/>
            </w:pPr>
            <w:r>
              <w:t>2267.80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开发区项目建设资金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566.95</w:t>
            </w:r>
          </w:p>
        </w:tc>
        <w:tc>
          <w:tcPr>
            <w:tcW w:w="2835" w:type="dxa"/>
            <w:vAlign w:val="center"/>
          </w:tcPr>
          <w:p>
            <w:pPr>
              <w:pStyle w:val="13"/>
            </w:pPr>
            <w:r>
              <w:t>1133.90</w:t>
            </w:r>
          </w:p>
        </w:tc>
        <w:tc>
          <w:tcPr>
            <w:tcW w:w="2551" w:type="dxa"/>
            <w:vAlign w:val="center"/>
          </w:tcPr>
          <w:p>
            <w:pPr>
              <w:pStyle w:val="13"/>
            </w:pPr>
            <w:r>
              <w:t>1700.85</w:t>
            </w:r>
          </w:p>
        </w:tc>
        <w:tc>
          <w:tcPr>
            <w:tcW w:w="3544" w:type="dxa"/>
            <w:gridSpan w:val="2"/>
            <w:vAlign w:val="center"/>
          </w:tcPr>
          <w:p>
            <w:pPr>
              <w:pStyle w:val="13"/>
            </w:pPr>
            <w:r>
              <w:t>2267.80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1.完善开发区道路路网基础</w:t>
            </w:r>
            <w:r>
              <w:rPr>
                <w:rFonts w:hint="eastAsia"/>
                <w:lang w:val="en-US" w:eastAsia="zh-CN"/>
              </w:rPr>
              <w:t>设</w:t>
            </w:r>
            <w:bookmarkStart w:id="1" w:name="_GoBack"/>
            <w:bookmarkEnd w:id="1"/>
            <w:r>
              <w:t>施建设为入住园区客商提供优质的硬件环境。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绿化日常养护及道路提升面积</w:t>
            </w:r>
          </w:p>
        </w:tc>
        <w:tc>
          <w:tcPr>
            <w:tcW w:w="5386" w:type="dxa"/>
            <w:vAlign w:val="center"/>
          </w:tcPr>
          <w:p>
            <w:pPr>
              <w:pStyle w:val="12"/>
            </w:pPr>
            <w:r>
              <w:t>绿化日常养护及道路提升面积</w:t>
            </w:r>
          </w:p>
        </w:tc>
        <w:tc>
          <w:tcPr>
            <w:tcW w:w="2268" w:type="dxa"/>
            <w:vAlign w:val="center"/>
          </w:tcPr>
          <w:p>
            <w:pPr>
              <w:pStyle w:val="12"/>
            </w:pPr>
            <w:r>
              <w:t>≤980000平方米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新建硬化园区道路及管网</w:t>
            </w:r>
          </w:p>
        </w:tc>
        <w:tc>
          <w:tcPr>
            <w:tcW w:w="5386" w:type="dxa"/>
            <w:vAlign w:val="center"/>
          </w:tcPr>
          <w:p>
            <w:pPr>
              <w:pStyle w:val="12"/>
            </w:pPr>
            <w:r>
              <w:t>新建化园区道路及管网公里数</w:t>
            </w:r>
          </w:p>
        </w:tc>
        <w:tc>
          <w:tcPr>
            <w:tcW w:w="2268" w:type="dxa"/>
            <w:vAlign w:val="center"/>
          </w:tcPr>
          <w:p>
            <w:pPr>
              <w:pStyle w:val="12"/>
            </w:pPr>
            <w:r>
              <w:t>≤10公里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通过验收的工程量占建设、改造、修缮总量的比率</w:t>
            </w:r>
          </w:p>
        </w:tc>
        <w:tc>
          <w:tcPr>
            <w:tcW w:w="2268" w:type="dxa"/>
            <w:vAlign w:val="center"/>
          </w:tcPr>
          <w:p>
            <w:pPr>
              <w:pStyle w:val="12"/>
            </w:pPr>
            <w:r>
              <w:t>≥95%</w:t>
            </w:r>
          </w:p>
        </w:tc>
        <w:tc>
          <w:tcPr>
            <w:tcW w:w="1276" w:type="dxa"/>
            <w:vAlign w:val="center"/>
          </w:tcPr>
          <w:p>
            <w:pPr>
              <w:pStyle w:val="12"/>
            </w:pPr>
            <w:r>
              <w:t>项目合同要求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按期完成的工程量占总工程量的比率</w:t>
            </w:r>
          </w:p>
        </w:tc>
        <w:tc>
          <w:tcPr>
            <w:tcW w:w="2268" w:type="dxa"/>
            <w:vAlign w:val="center"/>
          </w:tcPr>
          <w:p>
            <w:pPr>
              <w:pStyle w:val="12"/>
            </w:pPr>
            <w:r>
              <w:t>≥95%</w:t>
            </w:r>
          </w:p>
        </w:tc>
        <w:tc>
          <w:tcPr>
            <w:tcW w:w="1276" w:type="dxa"/>
            <w:vAlign w:val="center"/>
          </w:tcPr>
          <w:p>
            <w:pPr>
              <w:pStyle w:val="12"/>
            </w:pPr>
            <w:r>
              <w:t>项目合同要求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不超过工程预算最高价</w:t>
            </w:r>
          </w:p>
        </w:tc>
        <w:tc>
          <w:tcPr>
            <w:tcW w:w="2268" w:type="dxa"/>
            <w:vAlign w:val="center"/>
          </w:tcPr>
          <w:p>
            <w:pPr>
              <w:pStyle w:val="12"/>
            </w:pPr>
            <w:r>
              <w:t>≤100%</w:t>
            </w:r>
          </w:p>
        </w:tc>
        <w:tc>
          <w:tcPr>
            <w:tcW w:w="1276" w:type="dxa"/>
            <w:vAlign w:val="center"/>
          </w:tcPr>
          <w:p>
            <w:pPr>
              <w:pStyle w:val="12"/>
            </w:pPr>
            <w:r>
              <w:t>项目合同要求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促进城市建设的发展，提高沙河市的城市建设档次</w:t>
            </w:r>
          </w:p>
        </w:tc>
        <w:tc>
          <w:tcPr>
            <w:tcW w:w="5386" w:type="dxa"/>
            <w:vAlign w:val="center"/>
          </w:tcPr>
          <w:p>
            <w:pPr>
              <w:pStyle w:val="12"/>
            </w:pPr>
            <w:r>
              <w:t>改善招商投资环境</w:t>
            </w:r>
          </w:p>
        </w:tc>
        <w:tc>
          <w:tcPr>
            <w:tcW w:w="2268" w:type="dxa"/>
            <w:vAlign w:val="center"/>
          </w:tcPr>
          <w:p>
            <w:pPr>
              <w:pStyle w:val="12"/>
            </w:pPr>
            <w:r>
              <w:t>优</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加快沙河生态文明城市的建设</w:t>
            </w:r>
          </w:p>
        </w:tc>
        <w:tc>
          <w:tcPr>
            <w:tcW w:w="5386" w:type="dxa"/>
            <w:vAlign w:val="center"/>
          </w:tcPr>
          <w:p>
            <w:pPr>
              <w:pStyle w:val="12"/>
            </w:pPr>
            <w:r>
              <w:t>改善开发区空气质量优良率</w:t>
            </w:r>
          </w:p>
        </w:tc>
        <w:tc>
          <w:tcPr>
            <w:tcW w:w="2268" w:type="dxa"/>
            <w:vAlign w:val="center"/>
          </w:tcPr>
          <w:p>
            <w:pPr>
              <w:pStyle w:val="12"/>
            </w:pPr>
            <w:r>
              <w:t>良</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受益群体调查满意度</w:t>
            </w:r>
          </w:p>
        </w:tc>
        <w:tc>
          <w:tcPr>
            <w:tcW w:w="5386" w:type="dxa"/>
            <w:vAlign w:val="center"/>
          </w:tcPr>
          <w:p>
            <w:pPr>
              <w:pStyle w:val="12"/>
            </w:pPr>
            <w:r>
              <w:t>受益群里调查中，满意和较满意的人数占全部调查人数的比率</w:t>
            </w:r>
          </w:p>
        </w:tc>
        <w:tc>
          <w:tcPr>
            <w:tcW w:w="2268" w:type="dxa"/>
            <w:vAlign w:val="center"/>
          </w:tcPr>
          <w:p>
            <w:pPr>
              <w:pStyle w:val="12"/>
            </w:pPr>
            <w:r>
              <w:t>≥95%</w:t>
            </w:r>
          </w:p>
        </w:tc>
        <w:tc>
          <w:tcPr>
            <w:tcW w:w="1276" w:type="dxa"/>
            <w:vAlign w:val="center"/>
          </w:tcPr>
          <w:p>
            <w:pPr>
              <w:pStyle w:val="12"/>
            </w:pPr>
            <w:r>
              <w:t>受益人口调查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8、新材料产业园供电工程（玻纤35kv线路三期）绩效目标表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13058224P000028100111</w:t>
            </w:r>
          </w:p>
        </w:tc>
        <w:tc>
          <w:tcPr>
            <w:tcW w:w="2835" w:type="dxa"/>
            <w:vAlign w:val="center"/>
          </w:tcPr>
          <w:p>
            <w:pPr>
              <w:pStyle w:val="10"/>
            </w:pPr>
            <w:r>
              <w:t>项目名称</w:t>
            </w:r>
          </w:p>
        </w:tc>
        <w:tc>
          <w:tcPr>
            <w:tcW w:w="6095" w:type="dxa"/>
            <w:gridSpan w:val="3"/>
            <w:vAlign w:val="center"/>
          </w:tcPr>
          <w:p>
            <w:pPr>
              <w:pStyle w:val="12"/>
            </w:pPr>
            <w:r>
              <w:t>新材料产业园供电工程（玻纤35kv线路三期）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293.14</w:t>
            </w:r>
          </w:p>
        </w:tc>
        <w:tc>
          <w:tcPr>
            <w:tcW w:w="2835" w:type="dxa"/>
            <w:vAlign w:val="center"/>
          </w:tcPr>
          <w:p>
            <w:pPr>
              <w:pStyle w:val="10"/>
            </w:pPr>
            <w:r>
              <w:t>其中：财政    资金</w:t>
            </w:r>
          </w:p>
        </w:tc>
        <w:tc>
          <w:tcPr>
            <w:tcW w:w="2551" w:type="dxa"/>
            <w:vAlign w:val="center"/>
          </w:tcPr>
          <w:p>
            <w:pPr>
              <w:pStyle w:val="12"/>
            </w:pPr>
            <w:r>
              <w:t>293.14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冀中新材料玻纤供电工程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73.28</w:t>
            </w:r>
          </w:p>
        </w:tc>
        <w:tc>
          <w:tcPr>
            <w:tcW w:w="2835" w:type="dxa"/>
            <w:vAlign w:val="center"/>
          </w:tcPr>
          <w:p>
            <w:pPr>
              <w:pStyle w:val="13"/>
            </w:pPr>
            <w:r>
              <w:t>146.57</w:t>
            </w:r>
          </w:p>
        </w:tc>
        <w:tc>
          <w:tcPr>
            <w:tcW w:w="2551" w:type="dxa"/>
            <w:vAlign w:val="center"/>
          </w:tcPr>
          <w:p>
            <w:pPr>
              <w:pStyle w:val="13"/>
            </w:pPr>
            <w:r>
              <w:t>219.85</w:t>
            </w:r>
          </w:p>
        </w:tc>
        <w:tc>
          <w:tcPr>
            <w:tcW w:w="3544" w:type="dxa"/>
            <w:gridSpan w:val="2"/>
            <w:vAlign w:val="center"/>
          </w:tcPr>
          <w:p>
            <w:pPr>
              <w:pStyle w:val="13"/>
            </w:pPr>
            <w:r>
              <w:t>293.14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1.金百家站至冀中新材站线路及杜村站至冀中新材站线路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工程线路长度</w:t>
            </w:r>
          </w:p>
        </w:tc>
        <w:tc>
          <w:tcPr>
            <w:tcW w:w="5386" w:type="dxa"/>
            <w:vAlign w:val="center"/>
          </w:tcPr>
          <w:p>
            <w:pPr>
              <w:pStyle w:val="12"/>
            </w:pPr>
            <w:r>
              <w:t>中架空线路、电缆长度</w:t>
            </w:r>
          </w:p>
        </w:tc>
        <w:tc>
          <w:tcPr>
            <w:tcW w:w="2268" w:type="dxa"/>
            <w:vAlign w:val="center"/>
          </w:tcPr>
          <w:p>
            <w:pPr>
              <w:pStyle w:val="12"/>
            </w:pPr>
            <w:r>
              <w:t>5.4千米</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通过验收的工程量占建设、改造、修缮总量的比率</w:t>
            </w: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按期完成的工程量占总工程量的比率</w:t>
            </w:r>
          </w:p>
        </w:tc>
        <w:tc>
          <w:tcPr>
            <w:tcW w:w="2268" w:type="dxa"/>
            <w:vAlign w:val="center"/>
          </w:tcPr>
          <w:p>
            <w:pPr>
              <w:pStyle w:val="12"/>
            </w:pPr>
            <w:r>
              <w:t>≥95%</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不超过项目工程预算安排</w:t>
            </w:r>
          </w:p>
        </w:tc>
        <w:tc>
          <w:tcPr>
            <w:tcW w:w="5386" w:type="dxa"/>
            <w:vAlign w:val="center"/>
          </w:tcPr>
          <w:p>
            <w:pPr>
              <w:pStyle w:val="12"/>
            </w:pPr>
            <w:r>
              <w:t>不超过工程预算最高价</w:t>
            </w:r>
          </w:p>
        </w:tc>
        <w:tc>
          <w:tcPr>
            <w:tcW w:w="2268" w:type="dxa"/>
            <w:vAlign w:val="center"/>
          </w:tcPr>
          <w:p>
            <w:pPr>
              <w:pStyle w:val="12"/>
            </w:pPr>
            <w:r>
              <w:t>100%</w:t>
            </w:r>
          </w:p>
        </w:tc>
        <w:tc>
          <w:tcPr>
            <w:tcW w:w="1276" w:type="dxa"/>
            <w:vAlign w:val="center"/>
          </w:tcPr>
          <w:p>
            <w:pPr>
              <w:pStyle w:val="12"/>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完善开发区的基础设施</w:t>
            </w:r>
          </w:p>
        </w:tc>
        <w:tc>
          <w:tcPr>
            <w:tcW w:w="5386" w:type="dxa"/>
            <w:vAlign w:val="center"/>
          </w:tcPr>
          <w:p>
            <w:pPr>
              <w:pStyle w:val="12"/>
            </w:pPr>
            <w:r>
              <w:t>为地方经济发展提供电力保证</w:t>
            </w:r>
          </w:p>
        </w:tc>
        <w:tc>
          <w:tcPr>
            <w:tcW w:w="2268" w:type="dxa"/>
            <w:vAlign w:val="center"/>
          </w:tcPr>
          <w:p>
            <w:pPr>
              <w:pStyle w:val="12"/>
            </w:pPr>
            <w:r>
              <w:t>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完善开发区电力基础设施</w:t>
            </w:r>
          </w:p>
        </w:tc>
        <w:tc>
          <w:tcPr>
            <w:tcW w:w="5386" w:type="dxa"/>
            <w:vAlign w:val="center"/>
          </w:tcPr>
          <w:p>
            <w:pPr>
              <w:pStyle w:val="12"/>
            </w:pPr>
            <w:r>
              <w:t>有利于吸收下岗职工与闲置人口再就业，可促进当地经济和谐发展</w:t>
            </w:r>
          </w:p>
        </w:tc>
        <w:tc>
          <w:tcPr>
            <w:tcW w:w="2268" w:type="dxa"/>
            <w:vAlign w:val="center"/>
          </w:tcPr>
          <w:p>
            <w:pPr>
              <w:pStyle w:val="12"/>
            </w:pPr>
            <w:r>
              <w:t>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受益群体调查满意度</w:t>
            </w:r>
          </w:p>
        </w:tc>
        <w:tc>
          <w:tcPr>
            <w:tcW w:w="5386" w:type="dxa"/>
            <w:vAlign w:val="center"/>
          </w:tcPr>
          <w:p>
            <w:pPr>
              <w:pStyle w:val="12"/>
            </w:pPr>
            <w:r>
              <w:t>受益群里调查中，满意和较满意的人数占全部调查人数的比率</w:t>
            </w:r>
          </w:p>
        </w:tc>
        <w:tc>
          <w:tcPr>
            <w:tcW w:w="2268" w:type="dxa"/>
            <w:vAlign w:val="center"/>
          </w:tcPr>
          <w:p>
            <w:pPr>
              <w:pStyle w:val="12"/>
            </w:pPr>
            <w:r>
              <w:t>≥95%</w:t>
            </w:r>
          </w:p>
        </w:tc>
        <w:tc>
          <w:tcPr>
            <w:tcW w:w="1276" w:type="dxa"/>
            <w:vAlign w:val="center"/>
          </w:tcPr>
          <w:p>
            <w:pPr>
              <w:pStyle w:val="12"/>
            </w:pPr>
            <w:r>
              <w:t>受益群体调查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251.46</w:t>
            </w:r>
          </w:p>
        </w:tc>
        <w:tc>
          <w:tcPr>
            <w:tcW w:w="964" w:type="dxa"/>
            <w:vAlign w:val="center"/>
          </w:tcPr>
          <w:p>
            <w:pPr>
              <w:pStyle w:val="15"/>
            </w:pPr>
            <w:r>
              <w:t>251.46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河北沙河经济开发区管理委员会本级小计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251.46</w:t>
            </w:r>
          </w:p>
        </w:tc>
        <w:tc>
          <w:tcPr>
            <w:tcW w:w="964" w:type="dxa"/>
            <w:vAlign w:val="center"/>
          </w:tcPr>
          <w:p>
            <w:pPr>
              <w:pStyle w:val="15"/>
            </w:pPr>
            <w:r>
              <w:t>251.46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小城镇基础设施建设</w:t>
            </w:r>
          </w:p>
        </w:tc>
        <w:tc>
          <w:tcPr>
            <w:tcW w:w="964" w:type="dxa"/>
            <w:vAlign w:val="center"/>
          </w:tcPr>
          <w:p>
            <w:pPr>
              <w:pStyle w:val="11"/>
            </w:pPr>
            <w:r>
              <w:t>2267.80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251.46</w:t>
            </w:r>
          </w:p>
        </w:tc>
        <w:tc>
          <w:tcPr>
            <w:tcW w:w="964" w:type="dxa"/>
            <w:vAlign w:val="center"/>
          </w:tcPr>
          <w:p>
            <w:pPr>
              <w:pStyle w:val="11"/>
            </w:pPr>
            <w:r>
              <w:t>251.46</w:t>
            </w:r>
          </w:p>
        </w:tc>
        <w:tc>
          <w:tcPr>
            <w:tcW w:w="964" w:type="dxa"/>
            <w:vAlign w:val="center"/>
          </w:tcPr>
          <w:p>
            <w:pPr>
              <w:pStyle w:val="11"/>
            </w:pPr>
            <w:r>
              <w:t>251.46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251.46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河北沙河经济开发区管理委员会本级上年末固定资产金额为284.86万元（详见下表）。本年度拟购置固定资产总额为0.00万元，已按要求列入政府采购预算，详见政府采购预算表。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115001河北沙河经济开发区管理委员会本级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19</w:t>
            </w:r>
          </w:p>
        </w:tc>
        <w:tc>
          <w:tcPr>
            <w:tcW w:w="2835" w:type="dxa"/>
            <w:vAlign w:val="center"/>
          </w:tcPr>
          <w:p>
            <w:pPr>
              <w:pStyle w:val="11"/>
            </w:pPr>
            <w:r>
              <w:t>284.86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F33C6"/>
    <w:rsid w:val="31DB18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9628</Words>
  <Characters>12191</Characters>
  <TotalTime>0</TotalTime>
  <ScaleCrop>false</ScaleCrop>
  <LinksUpToDate>false</LinksUpToDate>
  <CharactersWithSpaces>12388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2025-02-18T09:07:00Z</dcterms:created>
  <dc:creator>lenovo</dc:creator>
  <cp:lastModifiedBy>不二臣</cp:lastModifiedBy>
  <dcterms:modified xsi:type="dcterms:W3CDTF">2025-04-11T09:08:51Z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F488D08FA9264B4298CE437381E0FC5C_13</vt:lpwstr>
  </property>
</Properties>
</file>