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A8390">
      <w:pPr>
        <w:pStyle w:val="4"/>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val="en-US" w:eastAsia="zh-CN"/>
        </w:rPr>
        <w:t>2021</w:t>
      </w:r>
      <w:r>
        <w:rPr>
          <w:rFonts w:hint="eastAsia" w:ascii="方正小标宋简体" w:hAnsi="方正小标宋简体" w:eastAsia="方正小标宋简体" w:cs="方正小标宋简体"/>
          <w:b w:val="0"/>
          <w:bCs/>
          <w:sz w:val="44"/>
          <w:szCs w:val="44"/>
        </w:rPr>
        <w:t>年沙河市</w:t>
      </w:r>
      <w:r>
        <w:rPr>
          <w:rFonts w:hint="eastAsia" w:ascii="方正小标宋简体" w:hAnsi="方正小标宋简体" w:eastAsia="方正小标宋简体" w:cs="方正小标宋简体"/>
          <w:b w:val="0"/>
          <w:bCs/>
          <w:sz w:val="44"/>
          <w:szCs w:val="44"/>
          <w:lang w:eastAsia="zh-CN"/>
        </w:rPr>
        <w:t>委网信办</w:t>
      </w:r>
      <w:r>
        <w:rPr>
          <w:rFonts w:hint="eastAsia" w:ascii="方正小标宋简体" w:hAnsi="方正小标宋简体" w:eastAsia="方正小标宋简体" w:cs="方正小标宋简体"/>
          <w:b w:val="0"/>
          <w:bCs/>
          <w:sz w:val="44"/>
          <w:szCs w:val="44"/>
        </w:rPr>
        <w:t>部门整体支出</w:t>
      </w:r>
    </w:p>
    <w:p w14:paraId="58866BF8">
      <w:pPr>
        <w:pStyle w:val="4"/>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绩效自评报告及评分表</w:t>
      </w:r>
    </w:p>
    <w:p w14:paraId="624B95BD">
      <w:pPr>
        <w:spacing w:line="580" w:lineRule="exact"/>
        <w:ind w:firstLine="640" w:firstLineChars="200"/>
        <w:rPr>
          <w:rFonts w:ascii="黑体" w:hAnsi="宋体" w:eastAsia="黑体"/>
          <w:sz w:val="32"/>
          <w:szCs w:val="32"/>
        </w:rPr>
      </w:pPr>
      <w:r>
        <w:rPr>
          <w:rFonts w:hint="eastAsia" w:ascii="黑体" w:hAnsi="宋体" w:eastAsia="黑体"/>
          <w:sz w:val="32"/>
          <w:szCs w:val="32"/>
        </w:rPr>
        <w:t>一、项目概况</w:t>
      </w:r>
    </w:p>
    <w:p w14:paraId="775C92E2">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年我单位狠抓重点工作，较好的完成了</w:t>
      </w:r>
      <w:r>
        <w:rPr>
          <w:rFonts w:hint="eastAsia" w:ascii="仿宋_GB2312" w:hAnsi="宋体" w:eastAsia="仿宋_GB2312"/>
          <w:sz w:val="32"/>
          <w:szCs w:val="32"/>
          <w:lang w:eastAsia="zh-CN"/>
        </w:rPr>
        <w:t>网信办工作</w:t>
      </w:r>
      <w:r>
        <w:rPr>
          <w:rFonts w:hint="eastAsia" w:ascii="仿宋_GB2312" w:hAnsi="宋体" w:eastAsia="仿宋_GB2312"/>
          <w:sz w:val="32"/>
          <w:szCs w:val="32"/>
        </w:rPr>
        <w:t>目标任务，取得了较好的社会效益。根据我单位的工作职能和职责、按照</w:t>
      </w:r>
      <w:r>
        <w:rPr>
          <w:rFonts w:hint="eastAsia" w:ascii="仿宋_GB2312" w:hAnsi="宋体" w:eastAsia="仿宋_GB2312"/>
          <w:sz w:val="32"/>
          <w:szCs w:val="32"/>
          <w:lang w:eastAsia="zh-CN"/>
        </w:rPr>
        <w:t>项目</w:t>
      </w:r>
      <w:r>
        <w:rPr>
          <w:rFonts w:hint="eastAsia" w:ascii="仿宋_GB2312" w:hAnsi="宋体" w:eastAsia="仿宋_GB2312"/>
          <w:sz w:val="32"/>
          <w:szCs w:val="32"/>
        </w:rPr>
        <w:t>资金的使用内容和用途，本单位</w:t>
      </w:r>
      <w:r>
        <w:rPr>
          <w:rFonts w:hint="eastAsia" w:ascii="仿宋_GB2312" w:hAnsi="宋体" w:eastAsia="仿宋_GB2312"/>
          <w:sz w:val="32"/>
          <w:szCs w:val="32"/>
          <w:lang w:eastAsia="zh-CN"/>
        </w:rPr>
        <w:t>项目</w:t>
      </w:r>
      <w:r>
        <w:rPr>
          <w:rFonts w:hint="eastAsia" w:ascii="仿宋_GB2312" w:hAnsi="宋体" w:eastAsia="仿宋_GB2312"/>
          <w:sz w:val="32"/>
          <w:szCs w:val="32"/>
        </w:rPr>
        <w:t>资金支出主要</w:t>
      </w:r>
      <w:r>
        <w:rPr>
          <w:rFonts w:hint="eastAsia" w:ascii="仿宋_GB2312" w:hAnsi="宋体" w:eastAsia="仿宋_GB2312"/>
          <w:sz w:val="32"/>
          <w:szCs w:val="32"/>
          <w:lang w:eastAsia="zh-CN"/>
        </w:rPr>
        <w:t>用于人员经费和日常公用经费、</w:t>
      </w:r>
      <w:r>
        <w:rPr>
          <w:rFonts w:hint="eastAsia" w:ascii="仿宋_GB2312" w:hAnsi="仿宋_GB2312" w:eastAsia="仿宋_GB2312" w:cs="仿宋_GB2312"/>
          <w:sz w:val="32"/>
          <w:szCs w:val="32"/>
          <w:lang w:val="en-US" w:eastAsia="zh-CN"/>
        </w:rPr>
        <w:t>项目支出</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lang w:val="en-US" w:eastAsia="zh-CN"/>
        </w:rPr>
        <w:t>全部为本级支出的运转经费</w:t>
      </w:r>
      <w:r>
        <w:rPr>
          <w:rFonts w:hint="eastAsia" w:ascii="仿宋_GB2312" w:hAnsi="宋体" w:eastAsia="仿宋_GB2312"/>
          <w:sz w:val="32"/>
          <w:szCs w:val="32"/>
        </w:rPr>
        <w:t>。</w:t>
      </w:r>
    </w:p>
    <w:p w14:paraId="380530E6">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项目为持续性、常年性项目，资金来源为年初财政预算。</w:t>
      </w:r>
    </w:p>
    <w:p w14:paraId="64B5B4E2">
      <w:pPr>
        <w:spacing w:line="580" w:lineRule="exact"/>
        <w:ind w:firstLine="640" w:firstLineChars="200"/>
        <w:rPr>
          <w:rFonts w:ascii="黑体" w:hAnsi="宋体" w:eastAsia="黑体"/>
          <w:sz w:val="32"/>
          <w:szCs w:val="32"/>
        </w:rPr>
      </w:pPr>
      <w:r>
        <w:rPr>
          <w:rFonts w:hint="eastAsia" w:ascii="黑体" w:hAnsi="宋体" w:eastAsia="黑体"/>
          <w:sz w:val="32"/>
          <w:szCs w:val="32"/>
        </w:rPr>
        <w:t>二、项目绩效目标和绩效指标设定情况</w:t>
      </w:r>
    </w:p>
    <w:p w14:paraId="581E2047">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宋体" w:eastAsia="仿宋_GB2312"/>
          <w:sz w:val="32"/>
          <w:szCs w:val="32"/>
          <w:lang w:val="en-US" w:eastAsia="zh-CN"/>
        </w:rPr>
      </w:pPr>
      <w:r>
        <w:rPr>
          <w:rFonts w:hint="eastAsia" w:ascii="仿宋_GB2312" w:hAnsi="宋体" w:eastAsia="仿宋_GB2312"/>
          <w:b/>
          <w:bCs/>
          <w:sz w:val="32"/>
          <w:szCs w:val="32"/>
        </w:rPr>
        <w:t>目标：</w:t>
      </w:r>
      <w:r>
        <w:rPr>
          <w:rFonts w:hint="eastAsia" w:ascii="仿宋_GB2312" w:hAnsi="宋体" w:eastAsia="仿宋_GB2312" w:cs="Times New Roman"/>
          <w:kern w:val="2"/>
          <w:sz w:val="32"/>
          <w:szCs w:val="32"/>
          <w:lang w:val="en-US" w:eastAsia="zh-CN" w:bidi="ar-SA"/>
        </w:rPr>
        <w:t>市委网信办工作主要有</w:t>
      </w:r>
      <w:r>
        <w:rPr>
          <w:rFonts w:hint="eastAsia" w:ascii="仿宋_GB2312" w:hAnsi="仿宋_GB2312" w:eastAsia="仿宋_GB2312"/>
          <w:sz w:val="32"/>
        </w:rPr>
        <w:t>贯彻落实</w:t>
      </w:r>
      <w:r>
        <w:rPr>
          <w:rFonts w:hint="eastAsia" w:ascii="仿宋_GB2312" w:hAnsi="仿宋_GB2312" w:eastAsia="仿宋_GB2312"/>
          <w:sz w:val="32"/>
          <w:lang w:eastAsia="zh-CN"/>
        </w:rPr>
        <w:t>市委和</w:t>
      </w:r>
      <w:r>
        <w:rPr>
          <w:rFonts w:hint="eastAsia" w:ascii="仿宋_GB2312" w:hAnsi="仿宋_GB2312" w:eastAsia="仿宋_GB2312"/>
          <w:sz w:val="32"/>
        </w:rPr>
        <w:t>上级</w:t>
      </w:r>
      <w:r>
        <w:rPr>
          <w:rFonts w:hint="eastAsia" w:ascii="仿宋_GB2312" w:hAnsi="仿宋_GB2312" w:eastAsia="仿宋_GB2312"/>
          <w:sz w:val="32"/>
          <w:lang w:val="en-US" w:eastAsia="zh-CN"/>
        </w:rPr>
        <w:t>网信</w:t>
      </w:r>
      <w:r>
        <w:rPr>
          <w:rFonts w:hint="eastAsia" w:ascii="仿宋_GB2312" w:hAnsi="仿宋_GB2312" w:eastAsia="仿宋_GB2312"/>
          <w:sz w:val="32"/>
        </w:rPr>
        <w:t>工作的</w:t>
      </w:r>
      <w:r>
        <w:rPr>
          <w:rFonts w:hint="eastAsia" w:ascii="仿宋_GB2312" w:hAnsi="仿宋_GB2312" w:eastAsia="仿宋_GB2312"/>
          <w:sz w:val="32"/>
          <w:lang w:val="en-US" w:eastAsia="zh-CN"/>
        </w:rPr>
        <w:t>各项</w:t>
      </w:r>
      <w:r>
        <w:rPr>
          <w:rFonts w:hint="eastAsia" w:ascii="仿宋_GB2312" w:hAnsi="仿宋_GB2312" w:eastAsia="仿宋_GB2312"/>
          <w:sz w:val="32"/>
        </w:rPr>
        <w:t>决策部署</w:t>
      </w:r>
      <w:r>
        <w:rPr>
          <w:rFonts w:hint="eastAsia" w:ascii="仿宋_GB2312" w:hAnsi="仿宋_GB2312" w:eastAsia="仿宋_GB2312"/>
          <w:sz w:val="32"/>
          <w:lang w:eastAsia="zh-CN"/>
        </w:rPr>
        <w:t>，</w:t>
      </w:r>
      <w:r>
        <w:rPr>
          <w:rFonts w:hint="eastAsia" w:ascii="仿宋_GB2312" w:hAnsi="宋体" w:eastAsia="仿宋_GB2312" w:cs="Times New Roman"/>
          <w:kern w:val="2"/>
          <w:sz w:val="32"/>
          <w:szCs w:val="32"/>
          <w:lang w:val="en-US" w:eastAsia="zh-CN" w:bidi="ar-SA"/>
        </w:rPr>
        <w:t>统筹推进网络文明建设、网络舆情监测、</w:t>
      </w:r>
      <w:r>
        <w:rPr>
          <w:rFonts w:hint="eastAsia" w:ascii="仿宋_GB2312" w:eastAsia="仿宋_GB2312" w:cs="Times New Roman"/>
          <w:sz w:val="32"/>
          <w:szCs w:val="20"/>
          <w:lang w:bidi="ar-SA"/>
        </w:rPr>
        <w:t>扎实推进网络安全和信息化工作</w:t>
      </w:r>
      <w:r>
        <w:rPr>
          <w:rFonts w:hint="eastAsia" w:ascii="仿宋_GB2312" w:hAnsi="宋体" w:eastAsia="仿宋_GB2312" w:cs="Times New Roman"/>
          <w:kern w:val="2"/>
          <w:sz w:val="32"/>
          <w:szCs w:val="32"/>
          <w:lang w:val="en-US" w:eastAsia="zh-CN" w:bidi="ar-SA"/>
        </w:rPr>
        <w:t>，</w:t>
      </w:r>
      <w:r>
        <w:rPr>
          <w:rFonts w:hint="eastAsia" w:ascii="仿宋_GB2312" w:eastAsia="仿宋_GB2312" w:cs="Times New Roman"/>
          <w:sz w:val="32"/>
          <w:szCs w:val="20"/>
          <w:lang w:bidi="ar-SA"/>
        </w:rPr>
        <w:t>为全市经济发展社会稳定提供强大网上舆论支持和可靠网络安全保障</w:t>
      </w:r>
      <w:r>
        <w:rPr>
          <w:rFonts w:hint="eastAsia" w:ascii="仿宋_GB2312" w:hAnsi="宋体" w:eastAsia="仿宋_GB2312" w:cs="Times New Roman"/>
          <w:kern w:val="2"/>
          <w:sz w:val="32"/>
          <w:szCs w:val="32"/>
          <w:lang w:val="en-US" w:eastAsia="zh-CN" w:bidi="ar-SA"/>
        </w:rPr>
        <w:t>。年度工作计划完成及时率、办公正常运转完成率、群众满意度均≥95%、单位年终考核成绩≥</w:t>
      </w:r>
      <w:r>
        <w:rPr>
          <w:rFonts w:hint="eastAsia" w:ascii="仿宋_GB2312" w:hAnsi="宋体" w:eastAsia="仿宋_GB2312"/>
          <w:sz w:val="32"/>
          <w:szCs w:val="32"/>
          <w:lang w:eastAsia="zh-CN"/>
        </w:rPr>
        <w:t>良。</w:t>
      </w:r>
    </w:p>
    <w:p w14:paraId="594D530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三、绩效自评分析</w:t>
      </w:r>
    </w:p>
    <w:p w14:paraId="4BFCD3B8">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（一）项目管理情况分析。</w:t>
      </w:r>
    </w:p>
    <w:p w14:paraId="42E8EE53">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eastAsia="zh-CN"/>
        </w:rPr>
        <w:t>预算项目</w:t>
      </w:r>
      <w:r>
        <w:rPr>
          <w:rFonts w:hint="eastAsia" w:ascii="仿宋_GB2312" w:hAnsi="宋体" w:eastAsia="仿宋_GB2312"/>
          <w:sz w:val="32"/>
          <w:szCs w:val="32"/>
        </w:rPr>
        <w:t>工作均已于</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完成，完成了年度绩效目标。所有项目的日常管理工作均按照我单位相关管理制度执行，建立了工作有计划、实施有方案、日常有监督的管理机制，工作取得了较好的成效，效能得到了提高、获得了公众的好评。</w:t>
      </w:r>
    </w:p>
    <w:p w14:paraId="7B5776BA">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（二）资金管理情况分析。</w:t>
      </w:r>
    </w:p>
    <w:p w14:paraId="3182F16A">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项目所有开支均按照我单位财务管理制度执行，资金的使用严格把关，整个项目的运行完全按照我单位内部管理制度、</w:t>
      </w:r>
      <w:r>
        <w:rPr>
          <w:rFonts w:hint="eastAsia" w:ascii="仿宋_GB2312" w:hAnsi="仿宋_GB2312" w:eastAsia="仿宋_GB2312" w:cs="仿宋_GB2312"/>
          <w:kern w:val="0"/>
          <w:sz w:val="32"/>
          <w:szCs w:val="32"/>
          <w:lang w:eastAsia="zh-CN"/>
        </w:rPr>
        <w:t>市委市政府</w:t>
      </w:r>
      <w:r>
        <w:rPr>
          <w:rFonts w:hint="eastAsia" w:ascii="仿宋_GB2312" w:hAnsi="仿宋_GB2312" w:eastAsia="仿宋_GB2312" w:cs="仿宋_GB2312"/>
          <w:kern w:val="0"/>
          <w:sz w:val="32"/>
          <w:szCs w:val="32"/>
        </w:rPr>
        <w:t>及财政的有关规定执行。单位内部不定期进行抽查，严格人员作风，不存在违规违法的问题。各个项目资金使用与具体项目实施内容相符，绩效总目标和阶段性目标都已按照计划完成，未逾期。</w:t>
      </w:r>
    </w:p>
    <w:p w14:paraId="634645D5">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（三）产出指标情况分析。</w:t>
      </w:r>
    </w:p>
    <w:p w14:paraId="2A05146C">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数量指标。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完成平均率为95%，其他目标完成率为100%。</w:t>
      </w:r>
    </w:p>
    <w:p w14:paraId="6FCD9FC5">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2、质量指标。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14:paraId="6C13AB15">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3、时效指标。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14:paraId="496B34A3">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（四）效益指标情况分析。</w:t>
      </w:r>
    </w:p>
    <w:p w14:paraId="68D76626">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可持续影响指标。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完成平均率为98%，其他目标完成率为100%。</w:t>
      </w:r>
    </w:p>
    <w:p w14:paraId="0A8C0AB8">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（五）满意度指标情况分析。</w:t>
      </w:r>
    </w:p>
    <w:p w14:paraId="1FB78908">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所有目标完成率为</w:t>
      </w:r>
      <w:r>
        <w:rPr>
          <w:rFonts w:hint="eastAsia" w:ascii="仿宋_GB2312" w:hAnsi="仿宋_GB2312" w:eastAsia="仿宋_GB2312" w:cs="仿宋_GB2312"/>
          <w:kern w:val="0"/>
          <w:sz w:val="32"/>
          <w:szCs w:val="32"/>
          <w:lang w:val="en-US" w:eastAsia="zh-CN"/>
        </w:rPr>
        <w:t>100%。</w:t>
      </w:r>
    </w:p>
    <w:p w14:paraId="417BD814">
      <w:pPr>
        <w:spacing w:line="520" w:lineRule="exact"/>
        <w:ind w:firstLine="640" w:firstLineChars="200"/>
        <w:rPr>
          <w:rFonts w:ascii="黑体" w:hAnsi="宋体" w:eastAsia="黑体"/>
          <w:sz w:val="32"/>
          <w:szCs w:val="32"/>
        </w:rPr>
      </w:pPr>
      <w:r>
        <w:rPr>
          <w:rFonts w:hint="eastAsia" w:eastAsia="方正仿宋_GBK"/>
          <w:kern w:val="0"/>
          <w:sz w:val="32"/>
          <w:szCs w:val="32"/>
        </w:rPr>
        <w:t xml:space="preserve">  </w:t>
      </w:r>
      <w:r>
        <w:rPr>
          <w:rFonts w:hint="eastAsia" w:ascii="黑体" w:hAnsi="宋体" w:eastAsia="黑体"/>
          <w:sz w:val="32"/>
          <w:szCs w:val="32"/>
        </w:rPr>
        <w:t>四、项目绩效自评及评价结果</w:t>
      </w:r>
    </w:p>
    <w:p w14:paraId="7C5EE522">
      <w:pPr>
        <w:widowControl/>
        <w:spacing w:line="560" w:lineRule="atLeast"/>
        <w:ind w:firstLine="56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年从项目</w:t>
      </w:r>
      <w:r>
        <w:rPr>
          <w:rFonts w:hint="eastAsia" w:ascii="仿宋_GB2312" w:hAnsi="仿宋_GB2312" w:eastAsia="仿宋_GB2312" w:cs="仿宋_GB2312"/>
          <w:kern w:val="0"/>
          <w:sz w:val="32"/>
          <w:szCs w:val="32"/>
          <w:lang w:eastAsia="zh-CN"/>
        </w:rPr>
        <w:t>设立</w:t>
      </w:r>
      <w:r>
        <w:rPr>
          <w:rFonts w:hint="eastAsia" w:ascii="仿宋_GB2312" w:hAnsi="仿宋_GB2312" w:eastAsia="仿宋_GB2312" w:cs="仿宋_GB2312"/>
          <w:kern w:val="0"/>
          <w:sz w:val="32"/>
          <w:szCs w:val="32"/>
        </w:rPr>
        <w:t>、资金落实、业务管理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财务管理、项目产出、项目效益</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进行自评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自评平均</w:t>
      </w:r>
      <w:r>
        <w:rPr>
          <w:rFonts w:hint="eastAsia" w:ascii="仿宋_GB2312" w:hAnsi="仿宋_GB2312" w:eastAsia="仿宋_GB2312" w:cs="仿宋_GB2312"/>
          <w:kern w:val="0"/>
          <w:sz w:val="32"/>
          <w:szCs w:val="32"/>
        </w:rPr>
        <w:t>总分达到9</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，等级为优。</w:t>
      </w:r>
    </w:p>
    <w:p w14:paraId="26613D89">
      <w:pPr>
        <w:widowControl/>
        <w:spacing w:line="560" w:lineRule="atLeast"/>
        <w:ind w:firstLine="560"/>
        <w:rPr>
          <w:rFonts w:hint="eastAsia" w:ascii="仿宋_GB2312" w:hAnsi="仿宋_GB2312" w:eastAsia="仿宋_GB2312" w:cs="仿宋_GB2312"/>
          <w:kern w:val="0"/>
          <w:sz w:val="32"/>
          <w:szCs w:val="32"/>
        </w:rPr>
      </w:pPr>
    </w:p>
    <w:p w14:paraId="67C72677">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1、项目立项（</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分）：项目的申请、设立过程符合相关要求，设定的绩效目标合理，绩效指标细化、明确、清晰、可衡量。</w:t>
      </w:r>
    </w:p>
    <w:p w14:paraId="1A2D5B2B">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2、资金落实（</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分）：资金落实到位情况良好</w:t>
      </w:r>
    </w:p>
    <w:p w14:paraId="0A601FEC">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3、业务管理（</w:t>
      </w:r>
      <w:r>
        <w:rPr>
          <w:rFonts w:hint="eastAsia" w:ascii="仿宋_GB2312" w:hAnsi="仿宋_GB2312" w:eastAsia="仿宋_GB2312" w:cs="仿宋_GB2312"/>
          <w:kern w:val="0"/>
          <w:sz w:val="32"/>
          <w:szCs w:val="32"/>
          <w:lang w:val="en-US" w:eastAsia="zh-CN"/>
        </w:rPr>
        <w:t>97</w:t>
      </w:r>
      <w:r>
        <w:rPr>
          <w:rFonts w:hint="eastAsia" w:ascii="仿宋_GB2312" w:hAnsi="仿宋_GB2312" w:eastAsia="仿宋_GB2312" w:cs="仿宋_GB2312"/>
          <w:kern w:val="0"/>
          <w:sz w:val="32"/>
          <w:szCs w:val="32"/>
        </w:rPr>
        <w:t>分）：管理制度健全、制度执行有效、项目质量可控。</w:t>
      </w:r>
    </w:p>
    <w:p w14:paraId="3EAB68B6">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4、财务管理（</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分）：管理制度健全、资金使用合规、财务监控有效。</w:t>
      </w:r>
    </w:p>
    <w:p w14:paraId="3B6EB5AA">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5、项目产出（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分）：项目完成率</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%、完成及时率100%、质量达标率98%、成本节约率98%。</w:t>
      </w:r>
    </w:p>
    <w:p w14:paraId="1BCEDF43">
      <w:pPr>
        <w:widowControl/>
        <w:spacing w:line="560" w:lineRule="atLeast"/>
        <w:ind w:firstLine="560"/>
        <w:rPr>
          <w:rFonts w:hint="eastAsia" w:ascii="仿宋_GB2312" w:hAnsi="宋体" w:eastAsia="仿宋_GB2312"/>
          <w:sz w:val="32"/>
          <w:szCs w:val="32"/>
        </w:rPr>
      </w:pPr>
      <w:r>
        <w:rPr>
          <w:rFonts w:hint="eastAsia" w:ascii="仿宋_GB2312" w:hAnsi="仿宋_GB2312" w:eastAsia="仿宋_GB2312" w:cs="仿宋_GB2312"/>
          <w:kern w:val="0"/>
          <w:sz w:val="32"/>
          <w:szCs w:val="32"/>
        </w:rPr>
        <w:t>6、项目效益（</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分）：项目实施社会公众的满意度及可持续影响力也较好。</w:t>
      </w:r>
    </w:p>
    <w:p w14:paraId="18AA6073">
      <w:pPr>
        <w:spacing w:line="580" w:lineRule="exact"/>
        <w:ind w:firstLine="640" w:firstLineChars="200"/>
        <w:rPr>
          <w:rFonts w:ascii="黑体" w:hAnsi="宋体" w:eastAsia="黑体"/>
          <w:sz w:val="32"/>
          <w:szCs w:val="32"/>
        </w:rPr>
      </w:pPr>
      <w:r>
        <w:rPr>
          <w:rFonts w:hint="eastAsia" w:ascii="黑体" w:hAnsi="宋体" w:eastAsia="黑体"/>
          <w:sz w:val="32"/>
          <w:szCs w:val="32"/>
        </w:rPr>
        <w:t>五、项目存在的问题和建议</w:t>
      </w:r>
    </w:p>
    <w:p w14:paraId="7B1D4864">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存在的主要问题是对预算绩效工作重视不够，认识不到位，导致绩效目标的设定和完成有所差异。</w:t>
      </w:r>
    </w:p>
    <w:p w14:paraId="28B5D5FC">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措施及建议：</w:t>
      </w:r>
    </w:p>
    <w:p w14:paraId="6751AEA7">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1、进一步健全和完善财务管理制度及内部控制制度，创新管理手段，用新思路、新方法，改进完善财务管理方法。</w:t>
      </w:r>
    </w:p>
    <w:p w14:paraId="233277D7">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2、按照财政支出绩效管理的要求，建立科学的财政资金效益考评制度体系，不断提高财政资金使用管理的水平和效率。</w:t>
      </w:r>
    </w:p>
    <w:p w14:paraId="6F45E9D5">
      <w:pPr>
        <w:spacing w:line="520" w:lineRule="exact"/>
        <w:ind w:firstLine="640" w:firstLineChars="200"/>
        <w:rPr>
          <w:rFonts w:hint="eastAsia" w:ascii="仿宋_GB2312" w:hAnsi="仿宋_GB2312" w:eastAsia="仿宋_GB2312" w:cs="仿宋_GB2312"/>
          <w:sz w:val="32"/>
          <w:szCs w:val="32"/>
          <w:lang w:eastAsia="zh-CN"/>
        </w:rPr>
      </w:pPr>
    </w:p>
    <w:p w14:paraId="55E9B472">
      <w:pPr>
        <w:spacing w:before="0" w:after="0" w:line="480" w:lineRule="auto"/>
        <w:ind w:left="0" w:right="0" w:firstLine="0"/>
        <w:jc w:val="center"/>
        <w:rPr>
          <w:rFonts w:ascii="宋体" w:hAnsi="宋体" w:eastAsia="宋体" w:cs="宋体"/>
          <w:b/>
          <w:color w:val="auto"/>
          <w:spacing w:val="0"/>
          <w:position w:val="0"/>
          <w:sz w:val="44"/>
          <w:shd w:val="clear" w:fill="auto"/>
        </w:rPr>
      </w:pPr>
    </w:p>
    <w:p w14:paraId="273C2A7D">
      <w:pPr>
        <w:pStyle w:val="2"/>
        <w:rPr>
          <w:rFonts w:ascii="宋体" w:hAnsi="宋体" w:eastAsia="宋体" w:cs="宋体"/>
          <w:b/>
          <w:color w:val="auto"/>
          <w:spacing w:val="0"/>
          <w:position w:val="0"/>
          <w:sz w:val="44"/>
          <w:shd w:val="clear" w:fill="auto"/>
        </w:rPr>
      </w:pPr>
    </w:p>
    <w:p w14:paraId="467409E9">
      <w:pPr>
        <w:pStyle w:val="2"/>
        <w:rPr>
          <w:rFonts w:ascii="宋体" w:hAnsi="宋体" w:eastAsia="宋体" w:cs="宋体"/>
          <w:b/>
          <w:color w:val="auto"/>
          <w:spacing w:val="0"/>
          <w:position w:val="0"/>
          <w:sz w:val="44"/>
          <w:shd w:val="clear" w:fill="auto"/>
        </w:rPr>
      </w:pPr>
    </w:p>
    <w:p w14:paraId="77BC983D">
      <w:pPr>
        <w:pStyle w:val="2"/>
        <w:rPr>
          <w:rFonts w:ascii="宋体" w:hAnsi="宋体" w:eastAsia="宋体" w:cs="宋体"/>
          <w:b/>
          <w:color w:val="auto"/>
          <w:spacing w:val="0"/>
          <w:position w:val="0"/>
          <w:sz w:val="44"/>
          <w:shd w:val="clear" w:fill="auto"/>
        </w:rPr>
      </w:pPr>
    </w:p>
    <w:p w14:paraId="41D48BA8">
      <w:pPr>
        <w:pStyle w:val="2"/>
        <w:rPr>
          <w:rFonts w:ascii="宋体" w:hAnsi="宋体" w:eastAsia="宋体" w:cs="宋体"/>
          <w:b/>
          <w:color w:val="auto"/>
          <w:spacing w:val="0"/>
          <w:position w:val="0"/>
          <w:sz w:val="44"/>
          <w:shd w:val="clear" w:fill="auto"/>
        </w:rPr>
      </w:pPr>
    </w:p>
    <w:p w14:paraId="104ECFFC">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8"/>
        <w:tblW w:w="9370" w:type="dxa"/>
        <w:tblInd w:w="0" w:type="dxa"/>
        <w:tblLayout w:type="fixed"/>
        <w:tblCellMar>
          <w:top w:w="0" w:type="dxa"/>
          <w:left w:w="108" w:type="dxa"/>
          <w:bottom w:w="0" w:type="dxa"/>
          <w:right w:w="108" w:type="dxa"/>
        </w:tblCellMar>
      </w:tblPr>
      <w:tblGrid>
        <w:gridCol w:w="779"/>
        <w:gridCol w:w="743"/>
        <w:gridCol w:w="1275"/>
        <w:gridCol w:w="3436"/>
        <w:gridCol w:w="2373"/>
        <w:gridCol w:w="764"/>
      </w:tblGrid>
      <w:tr w14:paraId="26A08E97">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7CC6AC">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30C85C">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B9796">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B6003">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C3030E">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2F3F8CF3">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7E56F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6CCFE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0C650E">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B64EB">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ED706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0192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1330D0A4">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00EBA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BAB0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284AF0C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EB4D2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171726">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1C1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0919BCC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C3E3EB">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76E9DF3D">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5C4D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0402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DBC8A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CF82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505343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7145AD8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3575B47E">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EC9F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07F432B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2CAC6">
            <w:pPr>
              <w:widowControl w:val="0"/>
              <w:spacing w:before="0" w:after="0" w:line="240" w:lineRule="auto"/>
              <w:ind w:left="0" w:right="0" w:firstLine="235" w:firstLineChars="0"/>
              <w:jc w:val="left"/>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w:t>
            </w:r>
          </w:p>
        </w:tc>
      </w:tr>
      <w:tr w14:paraId="188B76AC">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8DE4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2CD00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2A8F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A743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25A4F28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2A22B3D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487A1246">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0AFA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CF80D3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51686">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5ED951EC">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F97C4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4A2F8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2948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A71D1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31AD11D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37BE911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1315093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22DB6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0CA4139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0F4283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3CB941F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7F1B9">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68531D79">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1745DA">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4AFA3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C8E891">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8EFAB">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预算数与上年度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预算数的变动比率，用以反映和考核部门对控制重点行政成本的努力程度。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变动率=[（本年度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总额）/上年度</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总额]×100%。</w:t>
            </w:r>
          </w:p>
          <w:p w14:paraId="01B10E4D">
            <w:pPr>
              <w:widowControl w:val="0"/>
              <w:spacing w:before="0" w:after="0" w:line="240" w:lineRule="auto"/>
              <w:ind w:left="0" w:right="0" w:firstLine="0"/>
              <w:jc w:val="left"/>
              <w:rPr>
                <w:spacing w:val="0"/>
                <w:position w:val="0"/>
                <w:shd w:val="clear" w:fill="auto"/>
              </w:rPr>
            </w:pP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4AF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14:paraId="561427C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1F1851A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和满分之间计算确定：</w:t>
            </w:r>
          </w:p>
          <w:p w14:paraId="65F8BF63">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hint="eastAsia" w:ascii="仿宋" w:hAnsi="仿宋" w:eastAsia="仿宋" w:cs="仿宋"/>
                <w:color w:val="000000"/>
                <w:spacing w:val="0"/>
                <w:position w:val="0"/>
                <w:sz w:val="21"/>
                <w:shd w:val="clear" w:fill="auto"/>
                <w:lang w:eastAsia="zh-CN"/>
              </w:rPr>
              <w:t>“三公”经费</w:t>
            </w:r>
            <w:r>
              <w:rPr>
                <w:rFonts w:ascii="仿宋" w:hAnsi="仿宋" w:eastAsia="仿宋" w:cs="仿宋"/>
                <w:color w:val="000000"/>
                <w:spacing w:val="0"/>
                <w:position w:val="0"/>
                <w:sz w:val="21"/>
                <w:shd w:val="clear" w:fill="auto"/>
              </w:rPr>
              <w:t>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C70C5A">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14:paraId="79CB433A">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B4F6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6E352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1B0C1">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D26822">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p>
          <w:p w14:paraId="413CBC82">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p>
          <w:p w14:paraId="46C5892A">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8E157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14:paraId="548381B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75EEFC5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14:paraId="1FB13827">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C51D9">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4E775E94">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DA24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9689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DED6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E978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142A45E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E1B3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4FFF803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A7160B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50EDABC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5E1725">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7BF0C82B">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BA81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D3494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36E35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876E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3A643D4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60A7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0A03EAD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A76995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700DFA1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857C70">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58C4C867">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4410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10A8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DD2E8">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198CF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7C300EC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667D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40E11AA7">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16DCD5">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7A1B22D8">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18B9D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BABF1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DA31D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C31D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5F4ADBD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270C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3A4936E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EE32EE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396EC76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F6942">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06190FDC">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920AE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692FF4">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F1D95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D41EC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3ACBFAF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172C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4F00766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5313D6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6DB1086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CB3ED0">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53C8B081">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CA16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DE9C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35E37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F786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0FCFD75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7EE3DD6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7E78B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32E0910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21ECB4F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61922A8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FDFC1">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639922A4">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91AE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54C2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006BC78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4AFB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2EE91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1BCE16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0FC289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4CE800F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6496DB6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11AFB75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7191C7D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683D95B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53DDC1B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08B67600">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648E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0EA0BCD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5F7C1C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2F8EAF6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4836075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7C4F14">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0C9B9F4A">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8F5EC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48CE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EFE4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D4180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60D62FC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449A1BF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1E22EFF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5F94895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12E71883">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BD5F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1A76F49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4855E6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3D76A">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p w14:paraId="1740D233">
            <w:pPr>
              <w:ind w:firstLine="205" w:firstLineChars="0"/>
              <w:jc w:val="left"/>
              <w:rPr>
                <w:rFonts w:hint="eastAsia" w:ascii="宋体" w:hAnsi="宋体" w:eastAsia="宋体" w:cs="宋体"/>
                <w:color w:val="auto"/>
                <w:spacing w:val="0"/>
                <w:position w:val="0"/>
                <w:sz w:val="22"/>
                <w:szCs w:val="22"/>
                <w:shd w:val="clear" w:fill="auto"/>
                <w:lang w:val="en-US" w:eastAsia="zh-CN"/>
              </w:rPr>
            </w:pPr>
            <w:r>
              <w:rPr>
                <w:rFonts w:hint="eastAsia" w:ascii="宋体" w:hAnsi="宋体" w:eastAsia="宋体" w:cs="宋体"/>
                <w:color w:val="auto"/>
                <w:spacing w:val="0"/>
                <w:position w:val="0"/>
                <w:sz w:val="22"/>
                <w:szCs w:val="22"/>
                <w:shd w:val="clear" w:fill="auto"/>
                <w:lang w:val="en-US" w:eastAsia="zh-CN"/>
              </w:rPr>
              <w:t>3</w:t>
            </w:r>
          </w:p>
        </w:tc>
      </w:tr>
      <w:tr w14:paraId="3338D080">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7D05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2F0E9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4CAE25">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DA013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7EE7AA3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06F1BF9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58F8024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66F4C39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1E8E0E95">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790AB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35F6796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062A4A3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44E1D0E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A5134">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523F8D4E">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7C0C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325D22">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2A8AFB">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40802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7B374E7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068EE0E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5667B8F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cs="宋体"/>
                <w:color w:val="auto"/>
                <w:spacing w:val="0"/>
                <w:position w:val="0"/>
                <w:sz w:val="21"/>
                <w:shd w:val="clear" w:fill="auto"/>
                <w:lang w:eastAsia="zh-CN"/>
              </w:rPr>
              <w:t>账实</w:t>
            </w:r>
            <w:r>
              <w:rPr>
                <w:rFonts w:ascii="宋体" w:hAnsi="宋体" w:eastAsia="宋体" w:cs="宋体"/>
                <w:color w:val="auto"/>
                <w:spacing w:val="0"/>
                <w:position w:val="0"/>
                <w:sz w:val="21"/>
                <w:shd w:val="clear" w:fill="auto"/>
              </w:rPr>
              <w:t>相符；</w:t>
            </w:r>
          </w:p>
          <w:p w14:paraId="69B2FBF8">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2C1E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482E8E2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42F53B3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66D3768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5B65CA">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14:paraId="025A3652">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D7807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E4DA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14834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2B77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071E69F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1937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21F9A5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3D9AFF4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1D0FBE8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6552D">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14:paraId="593AC4C9">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2298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2F685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173C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D8C6AE">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根据年度主要任务分解表的的具体任务，逐项评价任务量化指标完成情况、实施效果和责任制建立情况。用以反映和考核部门（单位）履职工作任务目标的完成情况。评价要点：</w:t>
            </w:r>
          </w:p>
          <w:p w14:paraId="023020F4">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1.每项任务是否已制定了明确、具体、可量化、可衡量的绩效指标；           </w:t>
            </w:r>
          </w:p>
          <w:p w14:paraId="3D54291B">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2.每项任务绩效指标的完成情况，是全部完成、基本完成、未完成，还是未实施；</w:t>
            </w:r>
          </w:p>
          <w:p w14:paraId="7D90E9C3">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3.每项任务实施效果情况，是优秀、良好、一般，还是无效果；</w:t>
            </w:r>
          </w:p>
          <w:p w14:paraId="019C0E8E">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FF3522">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22E76">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14:paraId="39E25456">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C9C0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51690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EF22B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EA1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4B04304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7E59510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E248F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04666C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6E53FAE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775F758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78792D">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r>
              <w:rPr>
                <w:rFonts w:hint="eastAsia" w:ascii="宋体" w:hAnsi="宋体" w:cs="宋体"/>
                <w:color w:val="auto"/>
                <w:spacing w:val="0"/>
                <w:position w:val="0"/>
                <w:sz w:val="22"/>
                <w:shd w:val="clear" w:fill="auto"/>
                <w:lang w:val="en-US" w:eastAsia="zh-CN"/>
              </w:rPr>
              <w:t>4</w:t>
            </w:r>
          </w:p>
        </w:tc>
      </w:tr>
      <w:tr w14:paraId="098F0EAD">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6385B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97F76">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146AFC34">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02B6D05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8E09B7">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AE5783">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14:paraId="30A69CB3">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14:paraId="49C9E2AE">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1.通过部门所属企事业单位改革，促进了企事业单位效益增长情况；          </w:t>
            </w:r>
          </w:p>
          <w:p w14:paraId="33C68BDA">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2.通过预算支出项目的实施，促进了行业生产能力增长，从而带动行业经济效益增长；</w:t>
            </w:r>
          </w:p>
          <w:p w14:paraId="5F84A887">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3.通过预算支出项目的实施，有效提高劳动效率，节约成本费用；</w:t>
            </w:r>
          </w:p>
          <w:p w14:paraId="31CD9B5F">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4.通过预算支出项目的实施，降低了损耗，从而提高了生产效益；</w:t>
            </w:r>
          </w:p>
          <w:p w14:paraId="6E767BDE">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1D53A">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09E27">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14:paraId="6EB41161">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22B8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9EBB3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9F1FC">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AEE92">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14:paraId="52F3D14C">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14:paraId="6C03F192">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p>
          <w:p w14:paraId="6E0AC04C">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2.通过预算支出项目的实施，是否明显促进了行业精神文明建设；</w:t>
            </w:r>
          </w:p>
          <w:p w14:paraId="0EC90BD9">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p>
          <w:p w14:paraId="63207294">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p>
          <w:p w14:paraId="21841E97">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653750">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9C0E8">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14:paraId="43008FC7">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10FB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ADF56">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26DF8A">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9DA5E">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14:paraId="45701015">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14:paraId="1105561E">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p>
          <w:p w14:paraId="78DCDEB3">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p>
          <w:p w14:paraId="4414F19B">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3.通过预算支出项目的实施，是否达到减少污染物排放；</w:t>
            </w:r>
          </w:p>
          <w:p w14:paraId="3E60107F">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38DA3E">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E0F25C">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14:paraId="7279357E">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BB115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D0C2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F9C8A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2A23E7">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EA04E">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14:paraId="03029150">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632DD">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48989B18"/>
    <w:sectPr>
      <w:headerReference r:id="rId3" w:type="default"/>
      <w:footerReference r:id="rId4" w:type="default"/>
      <w:pgSz w:w="11906" w:h="16838"/>
      <w:pgMar w:top="1701" w:right="1417" w:bottom="1701" w:left="141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63538"/>
    </w:sdtPr>
    <w:sdtContent>
      <w:p w14:paraId="412F3924">
        <w:pPr>
          <w:pStyle w:val="6"/>
          <w:jc w:val="center"/>
        </w:pPr>
        <w:r>
          <w:fldChar w:fldCharType="begin"/>
        </w:r>
        <w:r>
          <w:instrText xml:space="preserve">PAGE   \* MERGEFORMAT</w:instrText>
        </w:r>
        <w:r>
          <w:fldChar w:fldCharType="separate"/>
        </w:r>
        <w:r>
          <w:rPr>
            <w:lang w:val="zh-CN"/>
          </w:rPr>
          <w:t>2</w:t>
        </w:r>
        <w:r>
          <w:fldChar w:fldCharType="end"/>
        </w:r>
      </w:p>
    </w:sdtContent>
  </w:sdt>
  <w:p w14:paraId="1A03B41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0A88">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VlZjlmMjVhNzNjZjA0MWE2ZTViNGRmOTBlOTgifQ=="/>
  </w:docVars>
  <w:rsids>
    <w:rsidRoot w:val="37C83925"/>
    <w:rsid w:val="049D2C84"/>
    <w:rsid w:val="076F3B84"/>
    <w:rsid w:val="0E423211"/>
    <w:rsid w:val="16B4037C"/>
    <w:rsid w:val="1CC32676"/>
    <w:rsid w:val="29840997"/>
    <w:rsid w:val="2CB82F1B"/>
    <w:rsid w:val="2EDA645F"/>
    <w:rsid w:val="2EF575AD"/>
    <w:rsid w:val="2F6F7D2B"/>
    <w:rsid w:val="35470E02"/>
    <w:rsid w:val="37C83925"/>
    <w:rsid w:val="3B465014"/>
    <w:rsid w:val="3C8432B1"/>
    <w:rsid w:val="428C1162"/>
    <w:rsid w:val="44213F8E"/>
    <w:rsid w:val="4811715C"/>
    <w:rsid w:val="54F57361"/>
    <w:rsid w:val="5A7425A5"/>
    <w:rsid w:val="74B53366"/>
    <w:rsid w:val="77FA5325"/>
    <w:rsid w:val="79B04C40"/>
    <w:rsid w:val="7C6A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rPr>
      <w:rFonts w:ascii="Times New Roman" w:hAnsi="Times New Roman"/>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2496</Words>
  <Characters>2638</Characters>
  <Lines>0</Lines>
  <Paragraphs>0</Paragraphs>
  <TotalTime>0</TotalTime>
  <ScaleCrop>false</ScaleCrop>
  <LinksUpToDate>false</LinksUpToDate>
  <CharactersWithSpaces>2642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2020-05-29T08:33:00Z</dcterms:created>
  <dc:creator>Administrator</dc:creator>
  <cp:lastModifiedBy>早开的晚霞。</cp:lastModifiedBy>
  <cp:lastPrinted>2020-12-18T07:33:00Z</cp:lastPrinted>
  <dcterms:modified xsi:type="dcterms:W3CDTF">2025-02-26T12:22:40Z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F435B3DC79EB4806BC8650BF0ED1CCF8</vt:lpwstr>
  </property>
  <property fmtid="{D5CDD505-2E9C-101B-9397-08002B2CF9AE}" pid="4" name="KSOTemplateDocerSaveRecord">
    <vt:lpwstr>eyJoZGlkIjoiM2NlMTgyOGNjMDcxMDExZTMzODViNzVhZTEyY2YxYjkiLCJ1c2VySWQiOiI2NDU1NzE2NTcifQ==</vt:lpwstr>
  </property>
</Properties>
</file>